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03F076" w14:textId="77777777" w:rsidR="002B4C1C" w:rsidRPr="00C4475E" w:rsidRDefault="002B4C1C" w:rsidP="00786E66">
      <w:pPr>
        <w:jc w:val="left"/>
        <w:rPr>
          <w:rFonts w:ascii="ＭＳ Ｐゴシック" w:eastAsia="ＭＳ Ｐゴシック" w:hAnsi="ＭＳ Ｐゴシック"/>
        </w:rPr>
      </w:pPr>
    </w:p>
    <w:p w14:paraId="1DB3671D" w14:textId="77777777" w:rsidR="00F61B38" w:rsidRPr="00083DB2" w:rsidRDefault="00F61B38" w:rsidP="005D5B85">
      <w:pPr>
        <w:rPr>
          <w:rFonts w:hAnsiTheme="minorEastAsia"/>
          <w:sz w:val="22"/>
        </w:rPr>
      </w:pPr>
    </w:p>
    <w:p w14:paraId="3C8510CD" w14:textId="77777777" w:rsidR="00283080" w:rsidRPr="00083DB2" w:rsidRDefault="00283080" w:rsidP="005D5B85">
      <w:pPr>
        <w:rPr>
          <w:rFonts w:hAnsiTheme="minorEastAsia"/>
        </w:rPr>
      </w:pPr>
    </w:p>
    <w:p w14:paraId="57E26ED3" w14:textId="3211BACB" w:rsidR="00614415" w:rsidRPr="00083DB2" w:rsidRDefault="00614415" w:rsidP="00786E66">
      <w:pPr>
        <w:tabs>
          <w:tab w:val="left" w:pos="4755"/>
        </w:tabs>
        <w:jc w:val="left"/>
        <w:rPr>
          <w:rFonts w:hAnsiTheme="minorEastAsia"/>
        </w:rPr>
      </w:pPr>
    </w:p>
    <w:p w14:paraId="24C27324" w14:textId="77777777" w:rsidR="00136C8B" w:rsidRPr="00083DB2" w:rsidRDefault="00136C8B" w:rsidP="00007294">
      <w:pPr>
        <w:tabs>
          <w:tab w:val="left" w:pos="4755"/>
        </w:tabs>
        <w:jc w:val="left"/>
        <w:rPr>
          <w:rFonts w:hAnsiTheme="minorEastAsia"/>
        </w:rPr>
      </w:pPr>
    </w:p>
    <w:p w14:paraId="52C7E16D" w14:textId="77777777" w:rsidR="00136C8B" w:rsidRPr="00083DB2" w:rsidRDefault="00136C8B" w:rsidP="00007294">
      <w:pPr>
        <w:tabs>
          <w:tab w:val="left" w:pos="4755"/>
        </w:tabs>
        <w:jc w:val="left"/>
        <w:rPr>
          <w:rFonts w:hAnsiTheme="minorEastAsia"/>
        </w:rPr>
      </w:pPr>
    </w:p>
    <w:p w14:paraId="591FF906" w14:textId="77777777" w:rsidR="00136C8B" w:rsidRPr="00083DB2" w:rsidRDefault="00136C8B" w:rsidP="00007294">
      <w:pPr>
        <w:tabs>
          <w:tab w:val="left" w:pos="4755"/>
        </w:tabs>
        <w:jc w:val="left"/>
        <w:rPr>
          <w:rFonts w:hAnsiTheme="minorEastAsia"/>
        </w:rPr>
      </w:pPr>
    </w:p>
    <w:p w14:paraId="3AA140A2" w14:textId="77777777" w:rsidR="00007294" w:rsidRPr="005A0664" w:rsidRDefault="00614415" w:rsidP="00007294">
      <w:pPr>
        <w:jc w:val="center"/>
        <w:rPr>
          <w:rFonts w:hAnsiTheme="minorEastAsia"/>
          <w:sz w:val="22"/>
        </w:rPr>
      </w:pPr>
      <w:r w:rsidRPr="005A0664">
        <w:rPr>
          <w:rFonts w:hAnsiTheme="minorEastAsia" w:hint="eastAsia"/>
          <w:sz w:val="22"/>
        </w:rPr>
        <w:t>課題名</w:t>
      </w:r>
    </w:p>
    <w:p w14:paraId="57395E71" w14:textId="74C5884D" w:rsidR="006A6809" w:rsidRPr="00387675" w:rsidRDefault="001B3A38" w:rsidP="00934554">
      <w:pPr>
        <w:adjustRightInd w:val="0"/>
        <w:snapToGrid w:val="0"/>
        <w:jc w:val="center"/>
        <w:rPr>
          <w:rFonts w:hAnsiTheme="minorEastAsia"/>
          <w:sz w:val="28"/>
          <w:szCs w:val="28"/>
        </w:rPr>
      </w:pPr>
      <w:r w:rsidRPr="00387675">
        <w:rPr>
          <w:rFonts w:hAnsiTheme="minorEastAsia"/>
          <w:sz w:val="28"/>
          <w:szCs w:val="28"/>
        </w:rPr>
        <w:t xml:space="preserve">Niti-S </w:t>
      </w:r>
      <w:r w:rsidRPr="00387675">
        <w:rPr>
          <w:rFonts w:hAnsiTheme="minorEastAsia" w:hint="eastAsia"/>
          <w:sz w:val="28"/>
          <w:szCs w:val="28"/>
        </w:rPr>
        <w:t>大腸用ステント</w:t>
      </w:r>
      <w:r w:rsidR="00CE5345" w:rsidRPr="00387675">
        <w:rPr>
          <w:rFonts w:hAnsiTheme="minorEastAsia"/>
          <w:sz w:val="28"/>
          <w:szCs w:val="28"/>
        </w:rPr>
        <w:t>MD</w:t>
      </w:r>
      <w:r w:rsidR="00EE4DA6">
        <w:rPr>
          <w:rFonts w:hAnsiTheme="minorEastAsia"/>
          <w:sz w:val="28"/>
          <w:szCs w:val="28"/>
        </w:rPr>
        <w:t>/BB</w:t>
      </w:r>
      <w:r w:rsidR="00CE5345" w:rsidRPr="00387675">
        <w:rPr>
          <w:rFonts w:hAnsiTheme="minorEastAsia" w:hint="eastAsia"/>
          <w:sz w:val="28"/>
          <w:szCs w:val="28"/>
        </w:rPr>
        <w:t>タイプ</w:t>
      </w:r>
      <w:r w:rsidRPr="00387675">
        <w:rPr>
          <w:rFonts w:hAnsiTheme="minorEastAsia" w:hint="eastAsia"/>
          <w:sz w:val="28"/>
          <w:szCs w:val="28"/>
        </w:rPr>
        <w:t>多施設共同前向き安全性観察研究</w:t>
      </w:r>
    </w:p>
    <w:p w14:paraId="4EE8FBDA" w14:textId="34DA47A7" w:rsidR="00CC4FF8" w:rsidRPr="00387675" w:rsidRDefault="00CC4FF8" w:rsidP="00934554">
      <w:pPr>
        <w:adjustRightInd w:val="0"/>
        <w:snapToGrid w:val="0"/>
        <w:jc w:val="center"/>
        <w:rPr>
          <w:rFonts w:hAnsiTheme="minorEastAsia"/>
          <w:color w:val="0000FF"/>
          <w:sz w:val="22"/>
        </w:rPr>
      </w:pPr>
    </w:p>
    <w:p w14:paraId="01634C79" w14:textId="5979751A" w:rsidR="00CE3B53" w:rsidRPr="00387675" w:rsidRDefault="00CE3B53" w:rsidP="00C278DB">
      <w:pPr>
        <w:adjustRightInd w:val="0"/>
        <w:snapToGrid w:val="0"/>
        <w:ind w:firstLineChars="1800" w:firstLine="3960"/>
        <w:jc w:val="left"/>
        <w:rPr>
          <w:rFonts w:hAnsiTheme="minorEastAsia"/>
          <w:color w:val="0070C0"/>
          <w:sz w:val="22"/>
        </w:rPr>
      </w:pPr>
    </w:p>
    <w:p w14:paraId="238E5AAA" w14:textId="77777777" w:rsidR="00CE3B53" w:rsidRPr="00387675" w:rsidRDefault="00CE3B53" w:rsidP="00C278DB">
      <w:pPr>
        <w:adjustRightInd w:val="0"/>
        <w:snapToGrid w:val="0"/>
        <w:ind w:firstLineChars="1800" w:firstLine="3960"/>
        <w:jc w:val="left"/>
        <w:rPr>
          <w:rFonts w:hAnsiTheme="minorEastAsia"/>
          <w:color w:val="0070C0"/>
          <w:sz w:val="22"/>
        </w:rPr>
      </w:pPr>
    </w:p>
    <w:p w14:paraId="495E4958" w14:textId="77777777" w:rsidR="00CE5345" w:rsidRPr="00387675" w:rsidRDefault="00CE5345" w:rsidP="004235E7">
      <w:pPr>
        <w:jc w:val="center"/>
        <w:rPr>
          <w:rFonts w:hAnsiTheme="minorEastAsia"/>
          <w:sz w:val="22"/>
        </w:rPr>
      </w:pPr>
    </w:p>
    <w:p w14:paraId="3B4E505D" w14:textId="77777777" w:rsidR="00CE5345" w:rsidRPr="00387675" w:rsidRDefault="00CE5345" w:rsidP="00C278DB">
      <w:pPr>
        <w:adjustRightInd w:val="0"/>
        <w:snapToGrid w:val="0"/>
        <w:ind w:firstLineChars="1800" w:firstLine="3780"/>
        <w:jc w:val="left"/>
        <w:rPr>
          <w:rFonts w:hAnsiTheme="minorEastAsia"/>
          <w:i/>
          <w:color w:val="FF0000"/>
        </w:rPr>
      </w:pPr>
    </w:p>
    <w:p w14:paraId="3BDD6910" w14:textId="1E0E4F88" w:rsidR="00CE3B53" w:rsidRPr="00387675" w:rsidRDefault="00007294" w:rsidP="005D5B85">
      <w:pPr>
        <w:jc w:val="center"/>
        <w:rPr>
          <w:rFonts w:hAnsiTheme="minorEastAsia"/>
          <w:sz w:val="22"/>
        </w:rPr>
      </w:pPr>
      <w:r w:rsidRPr="00387675">
        <w:rPr>
          <w:rFonts w:hAnsiTheme="minorEastAsia" w:hint="eastAsia"/>
          <w:sz w:val="22"/>
        </w:rPr>
        <w:t>研究代表者所属：国立病院機構</w:t>
      </w:r>
      <w:r w:rsidR="006A6809" w:rsidRPr="00387675">
        <w:rPr>
          <w:rFonts w:hAnsiTheme="minorEastAsia" w:hint="eastAsia"/>
          <w:sz w:val="22"/>
        </w:rPr>
        <w:t>呉医療センター・中国がんセンター</w:t>
      </w:r>
    </w:p>
    <w:p w14:paraId="67A84E02" w14:textId="260DD898" w:rsidR="00007294" w:rsidRPr="00387675" w:rsidRDefault="00007294" w:rsidP="005D5B85">
      <w:pPr>
        <w:jc w:val="center"/>
        <w:rPr>
          <w:rFonts w:hAnsiTheme="minorEastAsia"/>
          <w:sz w:val="22"/>
        </w:rPr>
      </w:pPr>
      <w:r w:rsidRPr="00387675">
        <w:rPr>
          <w:rFonts w:hAnsiTheme="minorEastAsia" w:hint="eastAsia"/>
          <w:sz w:val="22"/>
        </w:rPr>
        <w:t>研究代表者名：</w:t>
      </w:r>
      <w:r w:rsidR="006A6809" w:rsidRPr="00387675">
        <w:rPr>
          <w:rFonts w:hAnsiTheme="minorEastAsia" w:hint="eastAsia"/>
          <w:sz w:val="22"/>
        </w:rPr>
        <w:t>桑井　寿雄</w:t>
      </w:r>
    </w:p>
    <w:p w14:paraId="3EC58435" w14:textId="77777777" w:rsidR="00007294" w:rsidRPr="00387675" w:rsidRDefault="00007294" w:rsidP="00007294">
      <w:pPr>
        <w:jc w:val="center"/>
        <w:rPr>
          <w:rFonts w:hAnsiTheme="minorEastAsia"/>
        </w:rPr>
      </w:pPr>
    </w:p>
    <w:p w14:paraId="3A6DCB28" w14:textId="2738E022" w:rsidR="00007294" w:rsidRPr="00387675" w:rsidRDefault="00007294" w:rsidP="00007294">
      <w:pPr>
        <w:jc w:val="center"/>
        <w:rPr>
          <w:rFonts w:hAnsiTheme="minorEastAsia"/>
        </w:rPr>
      </w:pPr>
    </w:p>
    <w:p w14:paraId="4BFB50EB" w14:textId="26768A8A" w:rsidR="00CE3B53" w:rsidRPr="00387675" w:rsidRDefault="00CE3B53" w:rsidP="00007294">
      <w:pPr>
        <w:jc w:val="center"/>
        <w:rPr>
          <w:rFonts w:hAnsiTheme="minorEastAsia"/>
        </w:rPr>
      </w:pPr>
    </w:p>
    <w:p w14:paraId="2CAD9811" w14:textId="1AAF860A" w:rsidR="00CE3B53" w:rsidRPr="00387675" w:rsidRDefault="00CE3B53" w:rsidP="00007294">
      <w:pPr>
        <w:jc w:val="center"/>
        <w:rPr>
          <w:rFonts w:hAnsiTheme="minorEastAsia"/>
        </w:rPr>
      </w:pPr>
    </w:p>
    <w:p w14:paraId="5AB5FA82" w14:textId="12583501" w:rsidR="00CE3B53" w:rsidRPr="00387675" w:rsidRDefault="00CE3B53" w:rsidP="00007294">
      <w:pPr>
        <w:jc w:val="center"/>
        <w:rPr>
          <w:rFonts w:hAnsiTheme="minorEastAsia"/>
        </w:rPr>
      </w:pPr>
    </w:p>
    <w:p w14:paraId="5CF630CB" w14:textId="77777777" w:rsidR="00CE3B53" w:rsidRPr="00387675" w:rsidRDefault="00CE3B53" w:rsidP="00007294">
      <w:pPr>
        <w:jc w:val="center"/>
        <w:rPr>
          <w:rFonts w:hAnsiTheme="minorEastAsia"/>
        </w:rPr>
      </w:pPr>
    </w:p>
    <w:p w14:paraId="7EB83A34" w14:textId="77777777" w:rsidR="00CE3B53" w:rsidRPr="00387675" w:rsidRDefault="00CE3B53" w:rsidP="00007294">
      <w:pPr>
        <w:jc w:val="center"/>
        <w:rPr>
          <w:rFonts w:hAnsiTheme="minorEastAsia"/>
        </w:rPr>
      </w:pPr>
    </w:p>
    <w:p w14:paraId="15806DF8" w14:textId="7C3AFDEE" w:rsidR="00CE3B53" w:rsidRPr="00387675" w:rsidRDefault="00CE5345">
      <w:pPr>
        <w:jc w:val="center"/>
        <w:rPr>
          <w:rFonts w:hAnsiTheme="minorEastAsia"/>
          <w:b/>
          <w:sz w:val="28"/>
        </w:rPr>
      </w:pPr>
      <w:r w:rsidRPr="00387675">
        <w:rPr>
          <w:rFonts w:hAnsiTheme="minorEastAsia" w:hint="eastAsia"/>
          <w:b/>
          <w:sz w:val="28"/>
        </w:rPr>
        <w:t>大腸ステント安全手技研究会</w:t>
      </w:r>
    </w:p>
    <w:p w14:paraId="4C6E7BEF" w14:textId="098D24BF" w:rsidR="006109EA" w:rsidRPr="007C54C1" w:rsidRDefault="006109EA" w:rsidP="00192195">
      <w:pPr>
        <w:ind w:firstLineChars="1160" w:firstLine="2552"/>
        <w:jc w:val="center"/>
        <w:rPr>
          <w:rFonts w:hAnsiTheme="minorEastAsia"/>
          <w:sz w:val="22"/>
        </w:rPr>
      </w:pPr>
      <w:r w:rsidRPr="007C54C1">
        <w:rPr>
          <w:rFonts w:hAnsiTheme="minorEastAsia"/>
          <w:sz w:val="22"/>
        </w:rPr>
        <w:t xml:space="preserve">Ver.1.0 </w:t>
      </w:r>
      <w:r w:rsidRPr="00926365">
        <w:rPr>
          <w:rFonts w:hAnsiTheme="minorEastAsia" w:hint="eastAsia"/>
          <w:spacing w:val="3"/>
          <w:w w:val="88"/>
          <w:kern w:val="0"/>
          <w:sz w:val="22"/>
          <w:fitText w:val="880" w:id="1974127363"/>
        </w:rPr>
        <w:t>平成</w:t>
      </w:r>
      <w:r w:rsidR="001B3A38" w:rsidRPr="00926365">
        <w:rPr>
          <w:rFonts w:hAnsiTheme="minorEastAsia" w:hint="eastAsia"/>
          <w:spacing w:val="3"/>
          <w:w w:val="88"/>
          <w:kern w:val="0"/>
          <w:sz w:val="22"/>
          <w:fitText w:val="880" w:id="1974127363"/>
        </w:rPr>
        <w:t>30</w:t>
      </w:r>
      <w:r w:rsidRPr="00926365">
        <w:rPr>
          <w:rFonts w:hAnsiTheme="minorEastAsia"/>
          <w:spacing w:val="-3"/>
          <w:w w:val="88"/>
          <w:kern w:val="0"/>
          <w:sz w:val="22"/>
          <w:fitText w:val="880" w:id="1974127363"/>
        </w:rPr>
        <w:t>年</w:t>
      </w:r>
      <w:r w:rsidR="00387675" w:rsidRPr="007C54C1">
        <w:rPr>
          <w:rFonts w:hAnsiTheme="minorEastAsia" w:hint="eastAsia"/>
          <w:sz w:val="22"/>
        </w:rPr>
        <w:t>9</w:t>
      </w:r>
      <w:r w:rsidRPr="007C54C1">
        <w:rPr>
          <w:rFonts w:hAnsiTheme="minorEastAsia" w:hint="eastAsia"/>
          <w:sz w:val="22"/>
        </w:rPr>
        <w:t>月</w:t>
      </w:r>
      <w:r w:rsidR="00BD581E" w:rsidRPr="007C54C1">
        <w:rPr>
          <w:rFonts w:hAnsiTheme="minorEastAsia" w:hint="eastAsia"/>
          <w:sz w:val="22"/>
        </w:rPr>
        <w:t>14</w:t>
      </w:r>
      <w:r w:rsidRPr="007C54C1">
        <w:rPr>
          <w:rFonts w:hAnsiTheme="minorEastAsia" w:hint="eastAsia"/>
          <w:sz w:val="22"/>
        </w:rPr>
        <w:t>日（</w:t>
      </w:r>
      <w:r w:rsidR="00E75780" w:rsidRPr="007C54C1">
        <w:rPr>
          <w:rFonts w:hAnsiTheme="minorEastAsia" w:hint="eastAsia"/>
          <w:sz w:val="22"/>
        </w:rPr>
        <w:t>代表施設</w:t>
      </w:r>
      <w:r w:rsidRPr="007C54C1">
        <w:rPr>
          <w:rFonts w:hAnsiTheme="minorEastAsia" w:hint="eastAsia"/>
          <w:sz w:val="22"/>
        </w:rPr>
        <w:t>倫理審査</w:t>
      </w:r>
      <w:r w:rsidR="00CC4E23" w:rsidRPr="007C54C1">
        <w:rPr>
          <w:rFonts w:hAnsiTheme="minorEastAsia" w:hint="eastAsia"/>
          <w:sz w:val="22"/>
        </w:rPr>
        <w:t>委員会</w:t>
      </w:r>
      <w:r w:rsidRPr="007C54C1">
        <w:rPr>
          <w:rFonts w:hAnsiTheme="minorEastAsia" w:hint="eastAsia"/>
          <w:sz w:val="22"/>
        </w:rPr>
        <w:t>初回承認）</w:t>
      </w:r>
    </w:p>
    <w:p w14:paraId="109FFDC6" w14:textId="5974C2EB" w:rsidR="009D29CC" w:rsidRPr="007C54C1" w:rsidRDefault="005A57CD" w:rsidP="00192195">
      <w:pPr>
        <w:ind w:firstLineChars="1160" w:firstLine="2552"/>
        <w:rPr>
          <w:rFonts w:hAnsiTheme="minorEastAsia"/>
        </w:rPr>
      </w:pPr>
      <w:r w:rsidRPr="007C54C1">
        <w:rPr>
          <w:rFonts w:hAnsiTheme="minorEastAsia" w:hint="eastAsia"/>
          <w:sz w:val="22"/>
        </w:rPr>
        <w:t>V</w:t>
      </w:r>
      <w:r w:rsidRPr="007C54C1">
        <w:rPr>
          <w:rFonts w:hAnsiTheme="minorEastAsia"/>
          <w:sz w:val="22"/>
        </w:rPr>
        <w:t>er.</w:t>
      </w:r>
      <w:r w:rsidRPr="007C54C1">
        <w:rPr>
          <w:rFonts w:hAnsiTheme="minorEastAsia" w:hint="eastAsia"/>
          <w:sz w:val="22"/>
        </w:rPr>
        <w:t>2</w:t>
      </w:r>
      <w:r w:rsidRPr="007C54C1">
        <w:rPr>
          <w:rFonts w:hAnsiTheme="minorEastAsia"/>
          <w:sz w:val="22"/>
        </w:rPr>
        <w:t xml:space="preserve">.0 </w:t>
      </w:r>
      <w:r w:rsidRPr="00926365">
        <w:rPr>
          <w:rFonts w:hAnsiTheme="minorEastAsia" w:hint="eastAsia"/>
          <w:w w:val="88"/>
          <w:kern w:val="0"/>
          <w:sz w:val="22"/>
          <w:fitText w:val="880" w:id="1974127362"/>
        </w:rPr>
        <w:t>平成31</w:t>
      </w:r>
      <w:r w:rsidRPr="00926365">
        <w:rPr>
          <w:rFonts w:hAnsiTheme="minorEastAsia"/>
          <w:spacing w:val="6"/>
          <w:w w:val="88"/>
          <w:kern w:val="0"/>
          <w:sz w:val="22"/>
          <w:fitText w:val="880" w:id="1974127362"/>
        </w:rPr>
        <w:t>年</w:t>
      </w:r>
      <w:r w:rsidRPr="007C54C1">
        <w:rPr>
          <w:rFonts w:hAnsiTheme="minorEastAsia" w:hint="eastAsia"/>
          <w:sz w:val="22"/>
        </w:rPr>
        <w:t>1月</w:t>
      </w:r>
      <w:r w:rsidR="00841060">
        <w:rPr>
          <w:rFonts w:hAnsiTheme="minorEastAsia" w:hint="eastAsia"/>
          <w:sz w:val="22"/>
        </w:rPr>
        <w:t>10</w:t>
      </w:r>
      <w:r w:rsidRPr="007C54C1">
        <w:rPr>
          <w:rFonts w:hAnsiTheme="minorEastAsia" w:hint="eastAsia"/>
          <w:sz w:val="22"/>
        </w:rPr>
        <w:t>日</w:t>
      </w:r>
    </w:p>
    <w:p w14:paraId="64D7500C" w14:textId="3D72FA9D" w:rsidR="00007294" w:rsidRDefault="00926365" w:rsidP="00926365">
      <w:pPr>
        <w:ind w:firstLineChars="1150" w:firstLine="2530"/>
        <w:jc w:val="left"/>
        <w:rPr>
          <w:rFonts w:hAnsiTheme="minorEastAsia"/>
          <w:sz w:val="22"/>
        </w:rPr>
      </w:pPr>
      <w:r w:rsidRPr="007C54C1">
        <w:rPr>
          <w:rFonts w:hAnsiTheme="minorEastAsia" w:hint="eastAsia"/>
          <w:sz w:val="22"/>
        </w:rPr>
        <w:t>V</w:t>
      </w:r>
      <w:r w:rsidRPr="007C54C1">
        <w:rPr>
          <w:rFonts w:hAnsiTheme="minorEastAsia"/>
          <w:sz w:val="22"/>
        </w:rPr>
        <w:t>er.</w:t>
      </w:r>
      <w:r w:rsidRPr="007C54C1">
        <w:rPr>
          <w:rFonts w:hAnsiTheme="minorEastAsia" w:hint="eastAsia"/>
          <w:sz w:val="22"/>
        </w:rPr>
        <w:t>2</w:t>
      </w:r>
      <w:r w:rsidRPr="007C54C1">
        <w:rPr>
          <w:rFonts w:hAnsiTheme="minorEastAsia"/>
          <w:sz w:val="22"/>
        </w:rPr>
        <w:t>.</w:t>
      </w:r>
      <w:r>
        <w:rPr>
          <w:rFonts w:hAnsiTheme="minorEastAsia" w:hint="eastAsia"/>
          <w:sz w:val="22"/>
        </w:rPr>
        <w:t>1</w:t>
      </w:r>
      <w:r w:rsidRPr="007C54C1">
        <w:rPr>
          <w:rFonts w:hAnsiTheme="minorEastAsia"/>
          <w:sz w:val="22"/>
        </w:rPr>
        <w:t xml:space="preserve"> </w:t>
      </w:r>
      <w:r w:rsidRPr="00FA4EA9">
        <w:rPr>
          <w:rFonts w:hAnsiTheme="minorEastAsia"/>
          <w:spacing w:val="41"/>
          <w:kern w:val="0"/>
          <w:sz w:val="22"/>
          <w:fitText w:val="880" w:id="1974129152"/>
        </w:rPr>
        <w:t>2019</w:t>
      </w:r>
      <w:r w:rsidRPr="00FA4EA9">
        <w:rPr>
          <w:rFonts w:hAnsiTheme="minorEastAsia"/>
          <w:spacing w:val="-9"/>
          <w:kern w:val="0"/>
          <w:sz w:val="22"/>
          <w:fitText w:val="880" w:id="1974129152"/>
        </w:rPr>
        <w:t>年</w:t>
      </w:r>
      <w:r>
        <w:rPr>
          <w:rFonts w:hAnsiTheme="minorEastAsia" w:hint="eastAsia"/>
          <w:kern w:val="0"/>
          <w:sz w:val="22"/>
        </w:rPr>
        <w:t>5</w:t>
      </w:r>
      <w:r w:rsidRPr="007C54C1">
        <w:rPr>
          <w:rFonts w:hAnsiTheme="minorEastAsia" w:hint="eastAsia"/>
          <w:sz w:val="22"/>
        </w:rPr>
        <w:t>月</w:t>
      </w:r>
      <w:r w:rsidR="00AA44EE">
        <w:rPr>
          <w:rFonts w:hAnsiTheme="minorEastAsia" w:hint="eastAsia"/>
          <w:sz w:val="22"/>
        </w:rPr>
        <w:t>24</w:t>
      </w:r>
      <w:r w:rsidRPr="007C54C1">
        <w:rPr>
          <w:rFonts w:hAnsiTheme="minorEastAsia" w:hint="eastAsia"/>
          <w:sz w:val="22"/>
        </w:rPr>
        <w:t>日</w:t>
      </w:r>
    </w:p>
    <w:p w14:paraId="15579671" w14:textId="4CCF4092" w:rsidR="007D22DE" w:rsidRPr="007C54C1" w:rsidRDefault="007D22DE" w:rsidP="007D22DE">
      <w:pPr>
        <w:ind w:firstLineChars="1150" w:firstLine="2530"/>
        <w:jc w:val="left"/>
        <w:rPr>
          <w:rFonts w:hAnsiTheme="minorEastAsia"/>
        </w:rPr>
      </w:pPr>
      <w:r w:rsidRPr="007C54C1">
        <w:rPr>
          <w:rFonts w:hAnsiTheme="minorEastAsia" w:hint="eastAsia"/>
          <w:sz w:val="22"/>
        </w:rPr>
        <w:t>V</w:t>
      </w:r>
      <w:r w:rsidRPr="007C54C1">
        <w:rPr>
          <w:rFonts w:hAnsiTheme="minorEastAsia"/>
          <w:sz w:val="22"/>
        </w:rPr>
        <w:t>er.</w:t>
      </w:r>
      <w:r>
        <w:rPr>
          <w:rFonts w:hAnsiTheme="minorEastAsia"/>
          <w:sz w:val="22"/>
        </w:rPr>
        <w:t>3</w:t>
      </w:r>
      <w:r w:rsidRPr="007C54C1">
        <w:rPr>
          <w:rFonts w:hAnsiTheme="minorEastAsia"/>
          <w:sz w:val="22"/>
        </w:rPr>
        <w:t>.</w:t>
      </w:r>
      <w:r>
        <w:rPr>
          <w:rFonts w:hAnsiTheme="minorEastAsia"/>
          <w:sz w:val="22"/>
        </w:rPr>
        <w:t>0</w:t>
      </w:r>
      <w:r w:rsidRPr="007C54C1">
        <w:rPr>
          <w:rFonts w:hAnsiTheme="minorEastAsia"/>
          <w:sz w:val="22"/>
        </w:rPr>
        <w:t xml:space="preserve"> </w:t>
      </w:r>
      <w:r>
        <w:rPr>
          <w:rFonts w:hAnsiTheme="minorEastAsia"/>
          <w:kern w:val="0"/>
          <w:sz w:val="22"/>
        </w:rPr>
        <w:t xml:space="preserve">2021  </w:t>
      </w:r>
      <w:r>
        <w:rPr>
          <w:rFonts w:hAnsiTheme="minorEastAsia" w:hint="eastAsia"/>
          <w:kern w:val="0"/>
          <w:sz w:val="22"/>
        </w:rPr>
        <w:t>年5</w:t>
      </w:r>
      <w:r w:rsidRPr="007C54C1">
        <w:rPr>
          <w:rFonts w:hAnsiTheme="minorEastAsia" w:hint="eastAsia"/>
          <w:sz w:val="22"/>
        </w:rPr>
        <w:t>月</w:t>
      </w:r>
      <w:r w:rsidR="00D21B44">
        <w:rPr>
          <w:rFonts w:hAnsiTheme="minorEastAsia"/>
          <w:sz w:val="22"/>
        </w:rPr>
        <w:t>2</w:t>
      </w:r>
      <w:bookmarkStart w:id="0" w:name="_GoBack"/>
      <w:bookmarkEnd w:id="0"/>
      <w:r w:rsidR="00FA4EA9">
        <w:rPr>
          <w:rFonts w:hAnsiTheme="minorEastAsia" w:hint="eastAsia"/>
          <w:sz w:val="22"/>
        </w:rPr>
        <w:t>8</w:t>
      </w:r>
      <w:r w:rsidRPr="007C54C1">
        <w:rPr>
          <w:rFonts w:hAnsiTheme="minorEastAsia" w:hint="eastAsia"/>
          <w:sz w:val="22"/>
        </w:rPr>
        <w:t>日</w:t>
      </w:r>
    </w:p>
    <w:p w14:paraId="2AB3E69B" w14:textId="77777777" w:rsidR="00387675" w:rsidRPr="007C54C1" w:rsidRDefault="00387675" w:rsidP="00007294">
      <w:pPr>
        <w:jc w:val="left"/>
        <w:rPr>
          <w:rFonts w:hAnsiTheme="minorEastAsia"/>
        </w:rPr>
      </w:pPr>
    </w:p>
    <w:p w14:paraId="52A2A0B9" w14:textId="77777777" w:rsidR="00387675" w:rsidRPr="007C54C1" w:rsidRDefault="00387675" w:rsidP="00007294">
      <w:pPr>
        <w:jc w:val="left"/>
        <w:rPr>
          <w:rFonts w:hAnsiTheme="minorEastAsia"/>
        </w:rPr>
      </w:pPr>
    </w:p>
    <w:p w14:paraId="3326C243" w14:textId="5830D526" w:rsidR="00007294" w:rsidRPr="007C54C1" w:rsidRDefault="00007294" w:rsidP="00007294">
      <w:pPr>
        <w:pStyle w:val="a9"/>
        <w:ind w:leftChars="0" w:left="420"/>
        <w:rPr>
          <w:rFonts w:hAnsiTheme="minorEastAsia"/>
        </w:rPr>
      </w:pPr>
    </w:p>
    <w:p w14:paraId="646DE72C" w14:textId="674A710D" w:rsidR="00CE3B53" w:rsidRPr="007C54C1" w:rsidRDefault="00CE3B53" w:rsidP="00007294">
      <w:pPr>
        <w:pStyle w:val="a9"/>
        <w:ind w:leftChars="0" w:left="420"/>
        <w:rPr>
          <w:rFonts w:hAnsiTheme="minorEastAsia"/>
        </w:rPr>
      </w:pPr>
    </w:p>
    <w:p w14:paraId="2DDFF968" w14:textId="046FE406" w:rsidR="00CE3B53" w:rsidRPr="007C54C1" w:rsidRDefault="00CE3B53" w:rsidP="00007294">
      <w:pPr>
        <w:pStyle w:val="a9"/>
        <w:ind w:leftChars="0" w:left="420"/>
        <w:rPr>
          <w:rFonts w:hAnsiTheme="minorEastAsia"/>
        </w:rPr>
      </w:pPr>
    </w:p>
    <w:p w14:paraId="538B7A78" w14:textId="28E62197" w:rsidR="00CE3B53" w:rsidRPr="007C54C1" w:rsidRDefault="00CE3B53" w:rsidP="00007294">
      <w:pPr>
        <w:pStyle w:val="a9"/>
        <w:ind w:leftChars="0" w:left="420"/>
        <w:rPr>
          <w:rFonts w:hAnsiTheme="minorEastAsia"/>
        </w:rPr>
      </w:pPr>
    </w:p>
    <w:p w14:paraId="1FA36916" w14:textId="5B03328E" w:rsidR="00CE3B53" w:rsidRPr="007C54C1" w:rsidRDefault="00CE3B53" w:rsidP="00007294">
      <w:pPr>
        <w:pStyle w:val="a9"/>
        <w:ind w:leftChars="0" w:left="420"/>
        <w:rPr>
          <w:rFonts w:hAnsiTheme="minorEastAsia"/>
        </w:rPr>
      </w:pPr>
    </w:p>
    <w:p w14:paraId="24B748F4" w14:textId="77777777" w:rsidR="00CE3B53" w:rsidRPr="007C54C1" w:rsidRDefault="00CE3B53" w:rsidP="00007294">
      <w:pPr>
        <w:pStyle w:val="a9"/>
        <w:ind w:leftChars="0" w:left="420"/>
        <w:rPr>
          <w:rFonts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D2C69" w:rsidRPr="007C54C1" w14:paraId="5D12DA50" w14:textId="77777777" w:rsidTr="00C278DB">
        <w:trPr>
          <w:trHeight w:val="1436"/>
        </w:trPr>
        <w:tc>
          <w:tcPr>
            <w:tcW w:w="9268" w:type="dxa"/>
            <w:vAlign w:val="center"/>
          </w:tcPr>
          <w:p w14:paraId="70F75F60" w14:textId="62925B8C" w:rsidR="00DD2C69" w:rsidRPr="007C54C1" w:rsidRDefault="00DD2C69" w:rsidP="00C278DB">
            <w:pPr>
              <w:pStyle w:val="ac"/>
              <w:ind w:firstLineChars="0" w:firstLine="0"/>
              <w:rPr>
                <w:rFonts w:hAnsiTheme="minorEastAsia"/>
              </w:rPr>
            </w:pPr>
            <w:r w:rsidRPr="007C54C1">
              <w:rPr>
                <w:rFonts w:hAnsiTheme="minorEastAsia"/>
                <w:sz w:val="18"/>
                <w:szCs w:val="18"/>
              </w:rPr>
              <w:t>本文書中の情報は、本</w:t>
            </w:r>
            <w:r w:rsidRPr="007C54C1">
              <w:rPr>
                <w:rFonts w:hAnsiTheme="minorEastAsia" w:hint="eastAsia"/>
                <w:sz w:val="18"/>
                <w:szCs w:val="18"/>
              </w:rPr>
              <w:t>臨床研究</w:t>
            </w:r>
            <w:r w:rsidRPr="007C54C1">
              <w:rPr>
                <w:rFonts w:hAnsiTheme="minorEastAsia"/>
                <w:sz w:val="18"/>
                <w:szCs w:val="18"/>
              </w:rPr>
              <w:t>の直接関係者（</w:t>
            </w:r>
            <w:r w:rsidRPr="007C54C1">
              <w:rPr>
                <w:rFonts w:hAnsiTheme="minorEastAsia" w:hint="eastAsia"/>
                <w:sz w:val="18"/>
                <w:szCs w:val="18"/>
              </w:rPr>
              <w:t>実施医療</w:t>
            </w:r>
            <w:r w:rsidRPr="007C54C1">
              <w:rPr>
                <w:rFonts w:hAnsiTheme="minorEastAsia"/>
                <w:sz w:val="18"/>
                <w:szCs w:val="18"/>
              </w:rPr>
              <w:t>機関の長、</w:t>
            </w:r>
            <w:r w:rsidR="00E75780" w:rsidRPr="007C54C1">
              <w:rPr>
                <w:rFonts w:hAnsiTheme="minorEastAsia" w:hint="eastAsia"/>
                <w:sz w:val="18"/>
                <w:szCs w:val="18"/>
              </w:rPr>
              <w:t>研究</w:t>
            </w:r>
            <w:r w:rsidRPr="007C54C1">
              <w:rPr>
                <w:rFonts w:hAnsiTheme="minorEastAsia"/>
                <w:sz w:val="18"/>
                <w:szCs w:val="18"/>
              </w:rPr>
              <w:t>事務局、</w:t>
            </w:r>
            <w:r w:rsidR="00D218E0" w:rsidRPr="007C54C1">
              <w:rPr>
                <w:rFonts w:hAnsiTheme="minorEastAsia" w:hint="eastAsia"/>
                <w:sz w:val="18"/>
                <w:szCs w:val="18"/>
              </w:rPr>
              <w:t>研究代表者、研究責任者</w:t>
            </w:r>
            <w:r w:rsidRPr="007C54C1">
              <w:rPr>
                <w:rFonts w:hAnsiTheme="minorEastAsia"/>
                <w:sz w:val="18"/>
                <w:szCs w:val="18"/>
              </w:rPr>
              <w:t>、</w:t>
            </w:r>
            <w:r w:rsidR="00E75780" w:rsidRPr="007C54C1">
              <w:rPr>
                <w:rFonts w:hAnsiTheme="minorEastAsia" w:hint="eastAsia"/>
                <w:sz w:val="18"/>
                <w:szCs w:val="18"/>
              </w:rPr>
              <w:t>研究分担者、</w:t>
            </w:r>
            <w:r w:rsidRPr="007C54C1">
              <w:rPr>
                <w:rFonts w:hAnsiTheme="minorEastAsia" w:hint="eastAsia"/>
                <w:sz w:val="18"/>
                <w:szCs w:val="18"/>
              </w:rPr>
              <w:t>臨床研究</w:t>
            </w:r>
            <w:r w:rsidRPr="007C54C1">
              <w:rPr>
                <w:rFonts w:hAnsiTheme="minorEastAsia"/>
                <w:sz w:val="18"/>
                <w:szCs w:val="18"/>
              </w:rPr>
              <w:t>協力者及び</w:t>
            </w:r>
            <w:r w:rsidRPr="007C54C1">
              <w:rPr>
                <w:rFonts w:hAnsiTheme="minorEastAsia" w:hint="eastAsia"/>
                <w:sz w:val="18"/>
                <w:szCs w:val="18"/>
              </w:rPr>
              <w:t>倫理</w:t>
            </w:r>
            <w:r w:rsidRPr="007C54C1">
              <w:rPr>
                <w:rFonts w:hAnsiTheme="minorEastAsia"/>
                <w:sz w:val="18"/>
                <w:szCs w:val="18"/>
              </w:rPr>
              <w:t>審査委員会等）に限定して提供しています。したがって、</w:t>
            </w:r>
            <w:r w:rsidRPr="007C54C1">
              <w:rPr>
                <w:rFonts w:hAnsiTheme="minorEastAsia" w:hint="eastAsia"/>
                <w:sz w:val="18"/>
                <w:szCs w:val="18"/>
              </w:rPr>
              <w:t>臨床研究</w:t>
            </w:r>
            <w:r w:rsidRPr="007C54C1">
              <w:rPr>
                <w:rFonts w:hAnsiTheme="minorEastAsia"/>
                <w:sz w:val="18"/>
                <w:szCs w:val="18"/>
              </w:rPr>
              <w:t>に参加する</w:t>
            </w:r>
            <w:r w:rsidR="00EF0BFA" w:rsidRPr="007C54C1">
              <w:rPr>
                <w:rFonts w:hAnsiTheme="minorEastAsia"/>
                <w:sz w:val="18"/>
                <w:szCs w:val="18"/>
              </w:rPr>
              <w:t>研究対象者</w:t>
            </w:r>
            <w:r w:rsidRPr="007C54C1">
              <w:rPr>
                <w:rFonts w:hAnsiTheme="minorEastAsia"/>
                <w:sz w:val="18"/>
                <w:szCs w:val="18"/>
              </w:rPr>
              <w:t>から同意を取得する場合を除き、</w:t>
            </w:r>
            <w:r w:rsidR="00D218E0" w:rsidRPr="007C54C1">
              <w:rPr>
                <w:rFonts w:hAnsiTheme="minorEastAsia" w:hint="eastAsia"/>
                <w:sz w:val="18"/>
                <w:szCs w:val="18"/>
              </w:rPr>
              <w:t>研究代表者</w:t>
            </w:r>
            <w:r w:rsidRPr="007C54C1">
              <w:rPr>
                <w:rFonts w:hAnsiTheme="minorEastAsia"/>
                <w:sz w:val="18"/>
                <w:szCs w:val="18"/>
              </w:rPr>
              <w:t>の事前の同意なしに、本</w:t>
            </w:r>
            <w:r w:rsidRPr="007C54C1">
              <w:rPr>
                <w:rFonts w:hAnsiTheme="minorEastAsia" w:hint="eastAsia"/>
                <w:sz w:val="18"/>
                <w:szCs w:val="18"/>
              </w:rPr>
              <w:t>臨床研究</w:t>
            </w:r>
            <w:r w:rsidRPr="007C54C1">
              <w:rPr>
                <w:rFonts w:hAnsiTheme="minorEastAsia"/>
                <w:sz w:val="18"/>
                <w:szCs w:val="18"/>
              </w:rPr>
              <w:t>と関係のない第三者に情報を開示することはできません。</w:t>
            </w:r>
          </w:p>
        </w:tc>
      </w:tr>
    </w:tbl>
    <w:p w14:paraId="374E1364" w14:textId="0EB17EE5" w:rsidR="009B6568" w:rsidRPr="007C54C1" w:rsidRDefault="009B6568" w:rsidP="00007294">
      <w:pPr>
        <w:widowControl/>
        <w:jc w:val="left"/>
        <w:rPr>
          <w:rFonts w:hAnsiTheme="minorEastAsia"/>
        </w:rPr>
      </w:pPr>
    </w:p>
    <w:p w14:paraId="59C8BC7F" w14:textId="28066829" w:rsidR="00A14441" w:rsidRPr="007C54C1" w:rsidRDefault="00007294" w:rsidP="005D5B85">
      <w:pPr>
        <w:pStyle w:val="a9"/>
        <w:numPr>
          <w:ilvl w:val="0"/>
          <w:numId w:val="64"/>
        </w:numPr>
        <w:ind w:leftChars="0"/>
        <w:outlineLvl w:val="0"/>
        <w:rPr>
          <w:rFonts w:ascii="HG丸ｺﾞｼｯｸM-PRO" w:eastAsia="HG丸ｺﾞｼｯｸM-PRO" w:hAnsi="HG丸ｺﾞｼｯｸM-PRO"/>
          <w:i/>
        </w:rPr>
      </w:pPr>
      <w:bookmarkStart w:id="1" w:name="_Toc522703110"/>
      <w:r w:rsidRPr="007C54C1">
        <w:rPr>
          <w:rStyle w:val="10"/>
          <w:rFonts w:asciiTheme="minorEastAsia" w:eastAsiaTheme="minorEastAsia" w:hAnsiTheme="minorEastAsia" w:hint="eastAsia"/>
          <w:b/>
          <w:sz w:val="21"/>
          <w:szCs w:val="21"/>
        </w:rPr>
        <w:lastRenderedPageBreak/>
        <w:t>概要</w:t>
      </w:r>
      <w:bookmarkEnd w:id="1"/>
    </w:p>
    <w:p w14:paraId="04F44BF3" w14:textId="77777777" w:rsidR="00F8509B" w:rsidRPr="007C54C1" w:rsidRDefault="002F3710" w:rsidP="009D5BA3">
      <w:pPr>
        <w:ind w:leftChars="100" w:left="210"/>
        <w:rPr>
          <w:rFonts w:hAnsiTheme="minorEastAsia"/>
        </w:rPr>
      </w:pPr>
      <w:r w:rsidRPr="007C54C1">
        <w:rPr>
          <w:rFonts w:hAnsiTheme="minorEastAsia"/>
          <w:b/>
        </w:rPr>
        <w:t>0.1.</w:t>
      </w:r>
      <w:r w:rsidR="0002341C" w:rsidRPr="007C54C1">
        <w:rPr>
          <w:rFonts w:hAnsiTheme="minorEastAsia" w:hint="eastAsia"/>
          <w:b/>
        </w:rPr>
        <w:t>シェーマ（研究概要図</w:t>
      </w:r>
      <w:r w:rsidR="00007294" w:rsidRPr="007C54C1">
        <w:rPr>
          <w:rFonts w:hAnsiTheme="minorEastAsia" w:hint="eastAsia"/>
        </w:rPr>
        <w:t>）</w:t>
      </w:r>
    </w:p>
    <w:p w14:paraId="73BCC14A" w14:textId="147DA921" w:rsidR="00C4475E" w:rsidRPr="007C54C1" w:rsidRDefault="00EE4DA6" w:rsidP="00200F8B">
      <w:pPr>
        <w:pStyle w:val="a9"/>
        <w:ind w:leftChars="0" w:left="420"/>
        <w:rPr>
          <w:rFonts w:ascii="ＭＳ Ｐゴシック" w:eastAsia="ＭＳ Ｐゴシック" w:hAnsi="ＭＳ Ｐゴシック"/>
        </w:rPr>
      </w:pPr>
      <w:r>
        <w:rPr>
          <w:rFonts w:ascii="ＭＳ Ｐゴシック" w:eastAsia="ＭＳ Ｐゴシック" w:hAnsi="ＭＳ Ｐゴシック"/>
          <w:noProof/>
        </w:rPr>
        <w:drawing>
          <wp:inline distT="0" distB="0" distL="0" distR="0" wp14:anchorId="1140381A" wp14:editId="4669F814">
            <wp:extent cx="5753100" cy="5232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5232400"/>
                    </a:xfrm>
                    <a:prstGeom prst="rect">
                      <a:avLst/>
                    </a:prstGeom>
                    <a:noFill/>
                    <a:ln>
                      <a:noFill/>
                    </a:ln>
                  </pic:spPr>
                </pic:pic>
              </a:graphicData>
            </a:graphic>
          </wp:inline>
        </w:drawing>
      </w:r>
    </w:p>
    <w:p w14:paraId="7D09AC6D" w14:textId="44495B91" w:rsidR="0086442C" w:rsidRPr="007C54C1" w:rsidRDefault="0086442C" w:rsidP="00007294">
      <w:pPr>
        <w:rPr>
          <w:rFonts w:ascii="ＭＳ Ｐゴシック" w:eastAsia="ＭＳ Ｐゴシック" w:hAnsi="ＭＳ Ｐゴシック"/>
        </w:rPr>
      </w:pPr>
    </w:p>
    <w:p w14:paraId="7728C296" w14:textId="77777777" w:rsidR="00007294" w:rsidRPr="007C54C1" w:rsidRDefault="002F3710" w:rsidP="00763C7D">
      <w:pPr>
        <w:ind w:leftChars="68" w:left="212" w:hanging="69"/>
        <w:rPr>
          <w:rFonts w:hAnsiTheme="minorEastAsia"/>
          <w:b/>
        </w:rPr>
      </w:pPr>
      <w:r w:rsidRPr="007C54C1">
        <w:rPr>
          <w:rFonts w:hAnsiTheme="minorEastAsia" w:hint="eastAsia"/>
          <w:b/>
        </w:rPr>
        <w:t xml:space="preserve">0.2. </w:t>
      </w:r>
      <w:r w:rsidR="00007294" w:rsidRPr="007C54C1">
        <w:rPr>
          <w:rFonts w:hAnsiTheme="minorEastAsia" w:hint="eastAsia"/>
          <w:b/>
        </w:rPr>
        <w:t>目的</w:t>
      </w:r>
    </w:p>
    <w:p w14:paraId="00487516" w14:textId="0BA1C03F" w:rsidR="007C52D6" w:rsidRPr="007C54C1" w:rsidRDefault="001D7C9B" w:rsidP="00763C7D">
      <w:pPr>
        <w:ind w:leftChars="67" w:left="141" w:firstLine="1"/>
        <w:rPr>
          <w:rFonts w:ascii="ＭＳ Ｐゴシック" w:eastAsia="ＭＳ Ｐゴシック" w:hAnsi="ＭＳ Ｐゴシック"/>
        </w:rPr>
      </w:pPr>
      <w:r w:rsidRPr="007C54C1">
        <w:rPr>
          <w:rFonts w:hint="eastAsia"/>
        </w:rPr>
        <w:t>本観察研究の目的は</w:t>
      </w:r>
      <w:r w:rsidR="004017D5" w:rsidRPr="007C54C1">
        <w:rPr>
          <w:rFonts w:hint="eastAsia"/>
        </w:rPr>
        <w:t>、</w:t>
      </w:r>
      <w:r w:rsidRPr="007C54C1">
        <w:rPr>
          <w:rFonts w:hint="eastAsia"/>
        </w:rPr>
        <w:t>悪性結腸直腸閉塞の治療における</w:t>
      </w:r>
      <w:r w:rsidRPr="007C54C1">
        <w:t>Niti-S</w:t>
      </w:r>
      <w:r w:rsidRPr="007C54C1">
        <w:rPr>
          <w:rFonts w:hint="eastAsia"/>
        </w:rPr>
        <w:t>大腸用ステント</w:t>
      </w:r>
      <w:r w:rsidRPr="007C54C1">
        <w:t>MD</w:t>
      </w:r>
      <w:r w:rsidR="00EE4DA6">
        <w:t>/BB</w:t>
      </w:r>
      <w:r w:rsidRPr="007C54C1">
        <w:rPr>
          <w:rFonts w:hint="eastAsia"/>
        </w:rPr>
        <w:t>タイプの臨床使用経験を蓄積し</w:t>
      </w:r>
      <w:r w:rsidR="004017D5" w:rsidRPr="007C54C1">
        <w:rPr>
          <w:rFonts w:hint="eastAsia"/>
        </w:rPr>
        <w:t>、</w:t>
      </w:r>
      <w:r w:rsidRPr="007C54C1">
        <w:rPr>
          <w:rFonts w:hint="eastAsia"/>
        </w:rPr>
        <w:t>その有効性と安全性を評価する事である。</w:t>
      </w:r>
    </w:p>
    <w:p w14:paraId="50108428" w14:textId="77777777" w:rsidR="007C52D6" w:rsidRPr="007C54C1" w:rsidRDefault="007C52D6" w:rsidP="005D5B85">
      <w:pPr>
        <w:rPr>
          <w:rFonts w:ascii="ＭＳ Ｐゴシック" w:eastAsia="ＭＳ Ｐゴシック" w:hAnsi="ＭＳ Ｐゴシック"/>
        </w:rPr>
      </w:pPr>
    </w:p>
    <w:p w14:paraId="24AADAE9" w14:textId="77777777" w:rsidR="00421BC5" w:rsidRPr="007C54C1" w:rsidRDefault="00421BC5" w:rsidP="00763C7D">
      <w:pPr>
        <w:ind w:leftChars="68" w:left="210" w:hangingChars="32" w:hanging="67"/>
        <w:rPr>
          <w:rFonts w:hAnsiTheme="minorEastAsia"/>
          <w:b/>
        </w:rPr>
      </w:pPr>
      <w:r w:rsidRPr="007C54C1">
        <w:rPr>
          <w:rFonts w:hAnsiTheme="minorEastAsia" w:hint="eastAsia"/>
          <w:b/>
        </w:rPr>
        <w:t>0.3. 評価項目</w:t>
      </w:r>
    </w:p>
    <w:p w14:paraId="200E6541" w14:textId="558CE03C" w:rsidR="00D818C7" w:rsidRPr="007C54C1" w:rsidRDefault="00D818C7" w:rsidP="00763C7D">
      <w:pPr>
        <w:pStyle w:val="11"/>
        <w:ind w:leftChars="0" w:left="142"/>
        <w:rPr>
          <w:rFonts w:ascii="HG丸ｺﾞｼｯｸM-PRO" w:eastAsia="HG丸ｺﾞｼｯｸM-PRO" w:hAnsi="HG丸ｺﾞｼｯｸM-PRO"/>
        </w:rPr>
      </w:pPr>
      <w:r w:rsidRPr="007C54C1">
        <w:rPr>
          <w:rFonts w:eastAsiaTheme="minorEastAsia" w:hAnsiTheme="minorEastAsia" w:hint="eastAsia"/>
        </w:rPr>
        <w:t>主要</w:t>
      </w:r>
      <w:r w:rsidR="00954BE8" w:rsidRPr="007C54C1">
        <w:rPr>
          <w:rFonts w:eastAsiaTheme="minorEastAsia" w:hAnsiTheme="minorEastAsia" w:hint="eastAsia"/>
        </w:rPr>
        <w:t>評価項目</w:t>
      </w:r>
    </w:p>
    <w:p w14:paraId="7D00BDFD" w14:textId="0612C82E" w:rsidR="0099608D" w:rsidRPr="007C54C1" w:rsidRDefault="00321963" w:rsidP="00763C7D">
      <w:pPr>
        <w:ind w:firstLineChars="67" w:firstLine="141"/>
      </w:pPr>
      <w:r w:rsidRPr="007C54C1">
        <w:rPr>
          <w:rFonts w:hint="eastAsia"/>
        </w:rPr>
        <w:t>・大腸ステント留置術の臨床的成功率</w:t>
      </w:r>
    </w:p>
    <w:p w14:paraId="4063A61B" w14:textId="77777777" w:rsidR="002D3A05" w:rsidRPr="007C54C1" w:rsidRDefault="002D3A05" w:rsidP="005D5B85">
      <w:pPr>
        <w:pStyle w:val="11"/>
        <w:ind w:leftChars="0" w:left="0"/>
      </w:pPr>
    </w:p>
    <w:p w14:paraId="6C1AD896" w14:textId="7F2AC0AA" w:rsidR="00D818C7" w:rsidRPr="007C54C1" w:rsidRDefault="00D818C7" w:rsidP="00763C7D">
      <w:pPr>
        <w:pStyle w:val="11"/>
        <w:ind w:leftChars="-37" w:left="-78" w:firstLineChars="100" w:firstLine="210"/>
        <w:rPr>
          <w:rFonts w:eastAsiaTheme="minorEastAsia" w:hAnsiTheme="minorEastAsia"/>
        </w:rPr>
      </w:pPr>
      <w:r w:rsidRPr="007C54C1">
        <w:rPr>
          <w:rFonts w:eastAsiaTheme="minorEastAsia" w:hAnsiTheme="minorEastAsia" w:hint="eastAsia"/>
        </w:rPr>
        <w:t>副次</w:t>
      </w:r>
      <w:r w:rsidR="005747A1" w:rsidRPr="007C54C1">
        <w:rPr>
          <w:rFonts w:eastAsiaTheme="minorEastAsia" w:hAnsiTheme="minorEastAsia" w:hint="eastAsia"/>
        </w:rPr>
        <w:t>評価項目</w:t>
      </w:r>
    </w:p>
    <w:p w14:paraId="14696745" w14:textId="77777777" w:rsidR="00321963" w:rsidRPr="007C54C1" w:rsidRDefault="00321963" w:rsidP="00763C7D">
      <w:pPr>
        <w:pStyle w:val="11"/>
        <w:ind w:leftChars="68" w:left="420" w:hangingChars="132" w:hanging="277"/>
      </w:pPr>
      <w:r w:rsidRPr="007C54C1">
        <w:rPr>
          <w:rFonts w:hint="eastAsia"/>
        </w:rPr>
        <w:t>・大腸ステント留置術の手技的成功率</w:t>
      </w:r>
    </w:p>
    <w:p w14:paraId="11CB8483" w14:textId="56AEC152" w:rsidR="00321963" w:rsidRPr="007C54C1" w:rsidRDefault="00321963" w:rsidP="00763C7D">
      <w:pPr>
        <w:pStyle w:val="11"/>
        <w:ind w:leftChars="68" w:left="420" w:hangingChars="132" w:hanging="277"/>
      </w:pPr>
      <w:r w:rsidRPr="007C54C1">
        <w:rPr>
          <w:rFonts w:hint="eastAsia"/>
        </w:rPr>
        <w:t>・大腸ステント留置による合併症発生割合</w:t>
      </w:r>
    </w:p>
    <w:p w14:paraId="47A750B5" w14:textId="77777777" w:rsidR="00321963" w:rsidRPr="007C54C1" w:rsidRDefault="00321963" w:rsidP="00763C7D">
      <w:pPr>
        <w:pStyle w:val="11"/>
        <w:ind w:leftChars="68" w:left="420" w:hangingChars="132" w:hanging="277"/>
      </w:pPr>
      <w:r w:rsidRPr="007C54C1">
        <w:rPr>
          <w:rFonts w:hint="eastAsia"/>
        </w:rPr>
        <w:t>・周術期合併症発生割合（BTS症例）</w:t>
      </w:r>
    </w:p>
    <w:p w14:paraId="78D015A7" w14:textId="77777777" w:rsidR="00321963" w:rsidRPr="007C54C1" w:rsidRDefault="00321963" w:rsidP="00763C7D">
      <w:pPr>
        <w:pStyle w:val="11"/>
        <w:ind w:leftChars="68" w:left="420" w:hangingChars="132" w:hanging="277"/>
      </w:pPr>
      <w:r w:rsidRPr="007C54C1">
        <w:rPr>
          <w:rFonts w:hint="eastAsia"/>
        </w:rPr>
        <w:t>・一期的腸管吻合率（BTS症例）</w:t>
      </w:r>
    </w:p>
    <w:p w14:paraId="61DBA911" w14:textId="77777777" w:rsidR="00321963" w:rsidRPr="007C54C1" w:rsidRDefault="00321963" w:rsidP="00763C7D">
      <w:pPr>
        <w:pStyle w:val="11"/>
        <w:ind w:leftChars="68" w:left="420" w:hangingChars="132" w:hanging="277"/>
      </w:pPr>
      <w:r w:rsidRPr="007C54C1">
        <w:rPr>
          <w:rFonts w:hint="eastAsia"/>
        </w:rPr>
        <w:t>・全生存期間</w:t>
      </w:r>
      <w:r w:rsidRPr="007C54C1">
        <w:t xml:space="preserve"> (OS)</w:t>
      </w:r>
    </w:p>
    <w:p w14:paraId="72713BE9" w14:textId="77777777" w:rsidR="002D3A05" w:rsidRPr="007C54C1" w:rsidRDefault="002D3A05" w:rsidP="005D5B85">
      <w:pPr>
        <w:ind w:firstLineChars="400" w:firstLine="840"/>
      </w:pPr>
    </w:p>
    <w:p w14:paraId="5B3C9478" w14:textId="77777777" w:rsidR="008D0190" w:rsidRPr="007C54C1" w:rsidRDefault="008D0190" w:rsidP="00763C7D">
      <w:pPr>
        <w:ind w:leftChars="68" w:left="212" w:hanging="69"/>
        <w:rPr>
          <w:rFonts w:hAnsiTheme="minorEastAsia"/>
          <w:b/>
        </w:rPr>
      </w:pPr>
      <w:r w:rsidRPr="007C54C1">
        <w:rPr>
          <w:rFonts w:hAnsiTheme="minorEastAsia" w:hint="eastAsia"/>
          <w:b/>
        </w:rPr>
        <w:t>0.</w:t>
      </w:r>
      <w:r w:rsidR="00421BC5" w:rsidRPr="007C54C1">
        <w:rPr>
          <w:rFonts w:hAnsiTheme="minorEastAsia" w:hint="eastAsia"/>
          <w:b/>
        </w:rPr>
        <w:t>4</w:t>
      </w:r>
      <w:r w:rsidRPr="007C54C1">
        <w:rPr>
          <w:rFonts w:hAnsiTheme="minorEastAsia" w:hint="eastAsia"/>
          <w:b/>
        </w:rPr>
        <w:t xml:space="preserve">. </w:t>
      </w:r>
      <w:r w:rsidR="00007294" w:rsidRPr="007C54C1">
        <w:rPr>
          <w:rFonts w:hAnsiTheme="minorEastAsia" w:hint="eastAsia"/>
          <w:b/>
        </w:rPr>
        <w:t>主な適格基準</w:t>
      </w:r>
    </w:p>
    <w:p w14:paraId="517540FA" w14:textId="6229A1E3" w:rsidR="006A3C4B" w:rsidRPr="007C54C1" w:rsidRDefault="008D0190" w:rsidP="00763C7D">
      <w:pPr>
        <w:ind w:leftChars="68" w:left="420" w:hangingChars="132" w:hanging="277"/>
        <w:rPr>
          <w:rFonts w:hAnsiTheme="minorEastAsia"/>
        </w:rPr>
      </w:pPr>
      <w:r w:rsidRPr="007C54C1">
        <w:rPr>
          <w:rFonts w:hAnsiTheme="minorEastAsia" w:hint="eastAsia"/>
        </w:rPr>
        <w:t>0.</w:t>
      </w:r>
      <w:r w:rsidR="00421BC5" w:rsidRPr="007C54C1">
        <w:rPr>
          <w:rFonts w:hAnsiTheme="minorEastAsia" w:hint="eastAsia"/>
        </w:rPr>
        <w:t>4</w:t>
      </w:r>
      <w:r w:rsidRPr="007C54C1">
        <w:rPr>
          <w:rFonts w:hAnsiTheme="minorEastAsia" w:hint="eastAsia"/>
        </w:rPr>
        <w:t>.1</w:t>
      </w:r>
      <w:r w:rsidR="000712B1" w:rsidRPr="007C54C1">
        <w:rPr>
          <w:rFonts w:hAnsiTheme="minorEastAsia" w:hint="eastAsia"/>
        </w:rPr>
        <w:t>.</w:t>
      </w:r>
      <w:r w:rsidRPr="007C54C1">
        <w:rPr>
          <w:rFonts w:hAnsiTheme="minorEastAsia" w:hint="eastAsia"/>
        </w:rPr>
        <w:t xml:space="preserve"> </w:t>
      </w:r>
      <w:r w:rsidR="00007294" w:rsidRPr="007C54C1">
        <w:rPr>
          <w:rFonts w:hAnsiTheme="minorEastAsia" w:hint="eastAsia"/>
        </w:rPr>
        <w:t>選択基準</w:t>
      </w:r>
    </w:p>
    <w:p w14:paraId="73CA4D6E" w14:textId="77777777" w:rsidR="001C005E" w:rsidRPr="007C54C1" w:rsidRDefault="001C005E" w:rsidP="00763C7D">
      <w:pPr>
        <w:pStyle w:val="11"/>
        <w:ind w:leftChars="68" w:left="210" w:hangingChars="32" w:hanging="67"/>
        <w:rPr>
          <w:rFonts w:eastAsiaTheme="minorEastAsia" w:hAnsiTheme="minorEastAsia"/>
          <w:b/>
        </w:rPr>
      </w:pPr>
      <w:r w:rsidRPr="007C54C1">
        <w:rPr>
          <w:rFonts w:hAnsiTheme="minorEastAsia" w:hint="eastAsia"/>
        </w:rPr>
        <w:t>以下の基準を全て満たす患者とする。</w:t>
      </w:r>
    </w:p>
    <w:p w14:paraId="33095F49" w14:textId="41E91D20" w:rsidR="001C005E" w:rsidRPr="007C54C1" w:rsidRDefault="001C005E" w:rsidP="001C005E">
      <w:pPr>
        <w:pStyle w:val="11"/>
        <w:ind w:leftChars="100" w:left="634" w:hangingChars="202" w:hanging="424"/>
        <w:rPr>
          <w:rFonts w:eastAsiaTheme="minorEastAsia" w:hAnsiTheme="minorEastAsia"/>
        </w:rPr>
      </w:pPr>
      <w:r w:rsidRPr="007C54C1">
        <w:rPr>
          <w:rFonts w:eastAsiaTheme="minorEastAsia" w:hAnsiTheme="minorEastAsia"/>
        </w:rPr>
        <w:t xml:space="preserve">(1) </w:t>
      </w:r>
      <w:r w:rsidRPr="007C54C1">
        <w:rPr>
          <w:rFonts w:hAnsiTheme="minorEastAsia" w:hint="eastAsia"/>
        </w:rPr>
        <w:t>腹部</w:t>
      </w:r>
      <w:r w:rsidRPr="007C54C1">
        <w:rPr>
          <w:rFonts w:hAnsiTheme="minorEastAsia"/>
        </w:rPr>
        <w:t>CTなどの検査により、</w:t>
      </w:r>
      <w:r w:rsidRPr="007C54C1">
        <w:rPr>
          <w:rFonts w:eastAsiaTheme="minorEastAsia" w:hAnsiTheme="minorEastAsia" w:hint="eastAsia"/>
        </w:rPr>
        <w:t>悪性新生物によって生じた結腸直腸閉塞の術前処置</w:t>
      </w:r>
      <w:r w:rsidRPr="007C54C1">
        <w:rPr>
          <w:rFonts w:eastAsiaTheme="minorEastAsia" w:hAnsiTheme="minorEastAsia"/>
        </w:rPr>
        <w:t>BTSおよび緩和治療を必要とする患者</w:t>
      </w:r>
    </w:p>
    <w:p w14:paraId="099943C5" w14:textId="25CFE946" w:rsidR="001C005E" w:rsidRPr="007C54C1" w:rsidRDefault="001C005E" w:rsidP="001C005E">
      <w:pPr>
        <w:pStyle w:val="11"/>
        <w:ind w:leftChars="100" w:left="210"/>
        <w:rPr>
          <w:rFonts w:eastAsiaTheme="minorEastAsia" w:hAnsiTheme="minorEastAsia"/>
        </w:rPr>
      </w:pPr>
      <w:r w:rsidRPr="007C54C1">
        <w:rPr>
          <w:rFonts w:hAnsiTheme="minorEastAsia"/>
        </w:rPr>
        <w:t xml:space="preserve">(2) </w:t>
      </w:r>
      <w:r w:rsidRPr="007C54C1">
        <w:rPr>
          <w:rFonts w:eastAsiaTheme="minorEastAsia" w:hAnsiTheme="minorEastAsia"/>
        </w:rPr>
        <w:t>Niti-S大腸用ステントMD</w:t>
      </w:r>
      <w:r w:rsidR="00EE4DA6">
        <w:rPr>
          <w:rFonts w:eastAsiaTheme="minorEastAsia" w:hAnsiTheme="minorEastAsia"/>
        </w:rPr>
        <w:t>/BB</w:t>
      </w:r>
      <w:r w:rsidRPr="007C54C1">
        <w:rPr>
          <w:rFonts w:eastAsiaTheme="minorEastAsia" w:hAnsiTheme="minorEastAsia"/>
        </w:rPr>
        <w:t>タイプの留置を予定している患者</w:t>
      </w:r>
    </w:p>
    <w:p w14:paraId="57C9A4A5" w14:textId="0D5692D1" w:rsidR="001C005E" w:rsidRPr="007C54C1" w:rsidRDefault="001C005E" w:rsidP="001C005E">
      <w:pPr>
        <w:pStyle w:val="11"/>
        <w:ind w:leftChars="100" w:left="210"/>
      </w:pPr>
      <w:r w:rsidRPr="007C54C1">
        <w:t xml:space="preserve">(3) </w:t>
      </w:r>
      <w:r w:rsidRPr="007C54C1">
        <w:rPr>
          <w:rFonts w:hint="eastAsia"/>
        </w:rPr>
        <w:t>大腸用ステント留置術を受けたことのない患者</w:t>
      </w:r>
    </w:p>
    <w:p w14:paraId="6DBE441A" w14:textId="4D4B26C7" w:rsidR="001C005E" w:rsidRPr="007C54C1" w:rsidRDefault="001C005E" w:rsidP="001C005E">
      <w:pPr>
        <w:pStyle w:val="11"/>
        <w:ind w:leftChars="100" w:left="210"/>
      </w:pPr>
      <w:r w:rsidRPr="007C54C1">
        <w:t xml:space="preserve">(4) </w:t>
      </w:r>
      <w:r w:rsidRPr="007C54C1">
        <w:rPr>
          <w:rFonts w:hint="eastAsia"/>
        </w:rPr>
        <w:t>性別不問</w:t>
      </w:r>
    </w:p>
    <w:p w14:paraId="6C05B8F7" w14:textId="591F08F0" w:rsidR="006A3C4B" w:rsidRPr="007C54C1" w:rsidRDefault="001C005E" w:rsidP="005D5B85">
      <w:pPr>
        <w:ind w:firstLineChars="100" w:firstLine="210"/>
        <w:rPr>
          <w:rFonts w:hAnsiTheme="minorEastAsia"/>
        </w:rPr>
      </w:pPr>
      <w:r w:rsidRPr="007C54C1">
        <w:t xml:space="preserve">(5) </w:t>
      </w:r>
      <w:r w:rsidRPr="007C54C1">
        <w:rPr>
          <w:rFonts w:hint="eastAsia"/>
        </w:rPr>
        <w:t>本人から自由意</w:t>
      </w:r>
      <w:r w:rsidR="007D22DE">
        <w:rPr>
          <w:rFonts w:hint="eastAsia"/>
        </w:rPr>
        <w:t>思</w:t>
      </w:r>
      <w:r w:rsidRPr="007C54C1">
        <w:rPr>
          <w:rFonts w:hint="eastAsia"/>
        </w:rPr>
        <w:t>による文書同意が得られた患者</w:t>
      </w:r>
    </w:p>
    <w:p w14:paraId="3295BDAA" w14:textId="254EEB99" w:rsidR="008B5C35" w:rsidRPr="007C54C1" w:rsidRDefault="008B5C35">
      <w:pPr>
        <w:ind w:leftChars="100" w:left="210" w:firstLineChars="202" w:firstLine="424"/>
        <w:rPr>
          <w:rFonts w:hAnsiTheme="minorEastAsia"/>
        </w:rPr>
      </w:pPr>
    </w:p>
    <w:p w14:paraId="3599E5D2" w14:textId="77777777" w:rsidR="00007294" w:rsidRPr="007C54C1" w:rsidRDefault="008D0190" w:rsidP="00D3556F">
      <w:pPr>
        <w:ind w:leftChars="68" w:left="420" w:hangingChars="132" w:hanging="277"/>
        <w:rPr>
          <w:rFonts w:hAnsiTheme="minorEastAsia"/>
        </w:rPr>
      </w:pPr>
      <w:r w:rsidRPr="007C54C1">
        <w:rPr>
          <w:rFonts w:hAnsiTheme="minorEastAsia"/>
        </w:rPr>
        <w:t>0.</w:t>
      </w:r>
      <w:r w:rsidR="00421BC5" w:rsidRPr="007C54C1">
        <w:rPr>
          <w:rFonts w:hAnsiTheme="minorEastAsia" w:hint="eastAsia"/>
        </w:rPr>
        <w:t>4</w:t>
      </w:r>
      <w:r w:rsidRPr="007C54C1">
        <w:rPr>
          <w:rFonts w:hAnsiTheme="minorEastAsia"/>
        </w:rPr>
        <w:t>.2</w:t>
      </w:r>
      <w:r w:rsidR="000712B1" w:rsidRPr="007C54C1">
        <w:rPr>
          <w:rFonts w:hAnsiTheme="minorEastAsia" w:hint="eastAsia"/>
        </w:rPr>
        <w:t>.</w:t>
      </w:r>
      <w:r w:rsidRPr="007C54C1">
        <w:rPr>
          <w:rFonts w:hAnsiTheme="minorEastAsia"/>
        </w:rPr>
        <w:t xml:space="preserve"> </w:t>
      </w:r>
      <w:r w:rsidR="00007294" w:rsidRPr="007C54C1">
        <w:rPr>
          <w:rFonts w:hAnsiTheme="minorEastAsia" w:hint="eastAsia"/>
        </w:rPr>
        <w:t>除外基準</w:t>
      </w:r>
    </w:p>
    <w:p w14:paraId="0799B56E" w14:textId="77777777" w:rsidR="001C005E" w:rsidRPr="007C54C1" w:rsidRDefault="001C005E" w:rsidP="00D3556F">
      <w:pPr>
        <w:pStyle w:val="11"/>
        <w:ind w:leftChars="0" w:left="0" w:firstLineChars="67" w:firstLine="141"/>
        <w:rPr>
          <w:rFonts w:hAnsiTheme="minorEastAsia"/>
        </w:rPr>
      </w:pPr>
      <w:r w:rsidRPr="007C54C1">
        <w:rPr>
          <w:rFonts w:hAnsiTheme="minorEastAsia" w:hint="eastAsia"/>
        </w:rPr>
        <w:t>以下のいずれかに該当する患者は本研究に組み入れないこととする。</w:t>
      </w:r>
    </w:p>
    <w:p w14:paraId="2ED1E9FF" w14:textId="56CCBDA1" w:rsidR="001C005E" w:rsidRPr="007C54C1" w:rsidRDefault="001C005E" w:rsidP="00D3556F">
      <w:pPr>
        <w:pStyle w:val="11"/>
        <w:ind w:leftChars="0" w:left="0" w:firstLineChars="67" w:firstLine="141"/>
      </w:pPr>
      <w:r w:rsidRPr="007C54C1">
        <w:rPr>
          <w:rFonts w:hAnsiTheme="minorEastAsia"/>
        </w:rPr>
        <w:t xml:space="preserve">(1) </w:t>
      </w:r>
      <w:r w:rsidRPr="007C54C1">
        <w:rPr>
          <w:rFonts w:hint="eastAsia"/>
        </w:rPr>
        <w:t>腸管虚血を認める患者</w:t>
      </w:r>
    </w:p>
    <w:p w14:paraId="460A957B" w14:textId="0793BFE1" w:rsidR="001C005E" w:rsidRPr="007C54C1" w:rsidRDefault="001C005E" w:rsidP="00D3556F">
      <w:pPr>
        <w:pStyle w:val="11"/>
        <w:ind w:leftChars="0" w:left="0" w:firstLineChars="67" w:firstLine="141"/>
      </w:pPr>
      <w:r w:rsidRPr="007C54C1">
        <w:t xml:space="preserve">(2) </w:t>
      </w:r>
      <w:r w:rsidRPr="007C54C1">
        <w:rPr>
          <w:rFonts w:hint="eastAsia"/>
        </w:rPr>
        <w:t>腸管穿孔の疑いまたは切迫を認める患者</w:t>
      </w:r>
    </w:p>
    <w:p w14:paraId="1F157237" w14:textId="4A34CDEA" w:rsidR="001C005E" w:rsidRPr="007C54C1" w:rsidRDefault="001C005E" w:rsidP="00D3556F">
      <w:pPr>
        <w:pStyle w:val="11"/>
        <w:ind w:leftChars="0" w:left="0" w:firstLineChars="67" w:firstLine="141"/>
      </w:pPr>
      <w:r w:rsidRPr="007C54C1">
        <w:t xml:space="preserve">(3) </w:t>
      </w:r>
      <w:r w:rsidRPr="007C54C1">
        <w:rPr>
          <w:rFonts w:hint="eastAsia"/>
        </w:rPr>
        <w:t>腹腔内膿瘍を認める患者</w:t>
      </w:r>
    </w:p>
    <w:p w14:paraId="14CB7C5A" w14:textId="66CC662B" w:rsidR="001C005E" w:rsidRPr="007C54C1" w:rsidRDefault="001C005E" w:rsidP="00D3556F">
      <w:pPr>
        <w:pStyle w:val="11"/>
        <w:tabs>
          <w:tab w:val="left" w:pos="284"/>
        </w:tabs>
        <w:ind w:leftChars="0" w:left="0" w:firstLineChars="67" w:firstLine="141"/>
      </w:pPr>
      <w:r w:rsidRPr="007C54C1">
        <w:t>(</w:t>
      </w:r>
      <w:r w:rsidRPr="007C54C1">
        <w:rPr>
          <w:rFonts w:hAnsiTheme="minorEastAsia"/>
        </w:rPr>
        <w:t xml:space="preserve">4) </w:t>
      </w:r>
      <w:r w:rsidRPr="007C54C1">
        <w:rPr>
          <w:rFonts w:hint="eastAsia"/>
        </w:rPr>
        <w:t>内視鏡手技を適用できない患者</w:t>
      </w:r>
    </w:p>
    <w:p w14:paraId="5D6E5066" w14:textId="4A78697F" w:rsidR="001C005E" w:rsidRPr="007C54C1" w:rsidRDefault="001C005E" w:rsidP="00D3556F">
      <w:pPr>
        <w:pStyle w:val="11"/>
        <w:ind w:leftChars="0" w:left="0" w:firstLineChars="67" w:firstLine="141"/>
      </w:pPr>
      <w:r w:rsidRPr="007C54C1">
        <w:t xml:space="preserve">(5) </w:t>
      </w:r>
      <w:r w:rsidRPr="007C54C1">
        <w:rPr>
          <w:rFonts w:hint="eastAsia"/>
        </w:rPr>
        <w:t>重篤な臓器障害がある患者</w:t>
      </w:r>
    </w:p>
    <w:p w14:paraId="6C0F52BC" w14:textId="0873F9DE" w:rsidR="001C005E" w:rsidRPr="007C54C1" w:rsidRDefault="001C005E" w:rsidP="00D3556F">
      <w:pPr>
        <w:pStyle w:val="11"/>
        <w:ind w:leftChars="0" w:left="0" w:firstLineChars="67" w:firstLine="141"/>
      </w:pPr>
      <w:r w:rsidRPr="007C54C1">
        <w:t xml:space="preserve">(6) </w:t>
      </w:r>
      <w:r w:rsidRPr="007C54C1">
        <w:rPr>
          <w:rFonts w:hint="eastAsia"/>
        </w:rPr>
        <w:t>本試験に登録歴がある患者</w:t>
      </w:r>
    </w:p>
    <w:p w14:paraId="0CAE7304" w14:textId="64456D1F" w:rsidR="006A3C4B" w:rsidRPr="007C54C1" w:rsidRDefault="001C005E" w:rsidP="00D3556F">
      <w:pPr>
        <w:ind w:firstLineChars="67" w:firstLine="141"/>
      </w:pPr>
      <w:r w:rsidRPr="007C54C1">
        <w:t xml:space="preserve">(7) </w:t>
      </w:r>
      <w:r w:rsidRPr="007C54C1">
        <w:rPr>
          <w:rFonts w:hint="eastAsia"/>
        </w:rPr>
        <w:t>研究責任者、研究分担者が本研究の参加について適切でないと判断した患者</w:t>
      </w:r>
    </w:p>
    <w:p w14:paraId="2138837B" w14:textId="77777777" w:rsidR="008D0190" w:rsidRPr="007C54C1" w:rsidRDefault="008D0190" w:rsidP="001D0C67">
      <w:pPr>
        <w:ind w:firstLineChars="500" w:firstLine="1050"/>
        <w:rPr>
          <w:rFonts w:ascii="ＭＳ Ｐゴシック" w:eastAsia="ＭＳ Ｐゴシック" w:hAnsi="ＭＳ Ｐゴシック"/>
        </w:rPr>
      </w:pPr>
    </w:p>
    <w:p w14:paraId="1018D423" w14:textId="77777777" w:rsidR="00007294" w:rsidRPr="007C54C1" w:rsidRDefault="008D0190" w:rsidP="00D3556F">
      <w:pPr>
        <w:ind w:leftChars="68" w:left="211" w:hanging="68"/>
        <w:rPr>
          <w:rFonts w:hAnsiTheme="minorEastAsia"/>
          <w:b/>
        </w:rPr>
      </w:pPr>
      <w:r w:rsidRPr="007C54C1">
        <w:rPr>
          <w:rFonts w:hAnsiTheme="minorEastAsia" w:hint="eastAsia"/>
          <w:b/>
        </w:rPr>
        <w:t>0.</w:t>
      </w:r>
      <w:r w:rsidR="00421BC5" w:rsidRPr="007C54C1">
        <w:rPr>
          <w:rFonts w:hAnsiTheme="minorEastAsia" w:hint="eastAsia"/>
          <w:b/>
        </w:rPr>
        <w:t>5</w:t>
      </w:r>
      <w:r w:rsidRPr="007C54C1">
        <w:rPr>
          <w:rFonts w:hAnsiTheme="minorEastAsia" w:hint="eastAsia"/>
          <w:b/>
        </w:rPr>
        <w:t>.</w:t>
      </w:r>
      <w:r w:rsidR="00510843" w:rsidRPr="007C54C1">
        <w:rPr>
          <w:rFonts w:hAnsiTheme="minorEastAsia"/>
          <w:b/>
        </w:rPr>
        <w:t xml:space="preserve"> </w:t>
      </w:r>
      <w:r w:rsidR="00007294" w:rsidRPr="007C54C1">
        <w:rPr>
          <w:rFonts w:hAnsiTheme="minorEastAsia" w:hint="eastAsia"/>
          <w:b/>
        </w:rPr>
        <w:t>目標登録症例数</w:t>
      </w:r>
    </w:p>
    <w:p w14:paraId="238EFD03" w14:textId="70AD6B95" w:rsidR="00007294" w:rsidRPr="007C54C1" w:rsidRDefault="006A3C4B" w:rsidP="00D3556F">
      <w:pPr>
        <w:ind w:firstLineChars="67" w:firstLine="141"/>
        <w:rPr>
          <w:rFonts w:hAnsiTheme="minorEastAsia"/>
        </w:rPr>
      </w:pPr>
      <w:r w:rsidRPr="007C54C1">
        <w:rPr>
          <w:rFonts w:hAnsiTheme="minorEastAsia"/>
        </w:rPr>
        <w:t>200</w:t>
      </w:r>
      <w:r w:rsidR="00007294" w:rsidRPr="007C54C1">
        <w:rPr>
          <w:rFonts w:hAnsiTheme="minorEastAsia" w:hint="eastAsia"/>
        </w:rPr>
        <w:t>症例</w:t>
      </w:r>
    </w:p>
    <w:p w14:paraId="3F8D1BB4" w14:textId="77777777" w:rsidR="00007294" w:rsidRPr="007C54C1" w:rsidRDefault="00007294" w:rsidP="002F4080">
      <w:pPr>
        <w:rPr>
          <w:rFonts w:ascii="ＭＳ Ｐゴシック" w:eastAsia="ＭＳ Ｐゴシック" w:hAnsi="ＭＳ Ｐゴシック"/>
        </w:rPr>
      </w:pPr>
    </w:p>
    <w:p w14:paraId="236CAA66" w14:textId="77777777" w:rsidR="00B044FF" w:rsidRPr="007C54C1" w:rsidRDefault="008D0190" w:rsidP="00D3556F">
      <w:pPr>
        <w:ind w:leftChars="68" w:left="211" w:hanging="68"/>
        <w:rPr>
          <w:rFonts w:hAnsiTheme="minorEastAsia"/>
          <w:b/>
        </w:rPr>
      </w:pPr>
      <w:r w:rsidRPr="007C54C1">
        <w:rPr>
          <w:rFonts w:hAnsiTheme="minorEastAsia"/>
          <w:b/>
        </w:rPr>
        <w:t>0.</w:t>
      </w:r>
      <w:r w:rsidR="00421BC5" w:rsidRPr="007C54C1">
        <w:rPr>
          <w:rFonts w:hAnsiTheme="minorEastAsia"/>
          <w:b/>
        </w:rPr>
        <w:t>6</w:t>
      </w:r>
      <w:r w:rsidRPr="007C54C1">
        <w:rPr>
          <w:rFonts w:hAnsiTheme="minorEastAsia"/>
          <w:b/>
        </w:rPr>
        <w:t>.</w:t>
      </w:r>
      <w:r w:rsidR="00510843" w:rsidRPr="007C54C1">
        <w:rPr>
          <w:rFonts w:hAnsiTheme="minorEastAsia"/>
          <w:b/>
        </w:rPr>
        <w:t xml:space="preserve"> </w:t>
      </w:r>
      <w:r w:rsidR="004E002E" w:rsidRPr="007C54C1">
        <w:rPr>
          <w:rFonts w:hAnsiTheme="minorEastAsia" w:hint="eastAsia"/>
          <w:b/>
        </w:rPr>
        <w:t>研究</w:t>
      </w:r>
      <w:r w:rsidR="00007294" w:rsidRPr="007C54C1">
        <w:rPr>
          <w:rFonts w:hAnsiTheme="minorEastAsia" w:hint="eastAsia"/>
          <w:b/>
        </w:rPr>
        <w:t>期間</w:t>
      </w:r>
      <w:r w:rsidR="00AF4E69" w:rsidRPr="007C54C1">
        <w:rPr>
          <w:rFonts w:hAnsiTheme="minorEastAsia"/>
          <w:b/>
        </w:rPr>
        <w:t xml:space="preserve"> </w:t>
      </w:r>
    </w:p>
    <w:p w14:paraId="57233432" w14:textId="77777777" w:rsidR="00B27A31" w:rsidRPr="007C54C1" w:rsidRDefault="00B27A31" w:rsidP="00D3556F">
      <w:pPr>
        <w:pStyle w:val="11"/>
        <w:ind w:leftChars="53" w:left="140" w:hangingChars="14" w:hanging="29"/>
        <w:jc w:val="left"/>
        <w:rPr>
          <w:rFonts w:eastAsiaTheme="minorEastAsia" w:hAnsiTheme="minorEastAsia"/>
        </w:rPr>
      </w:pPr>
      <w:r w:rsidRPr="007C54C1">
        <w:rPr>
          <w:rFonts w:eastAsiaTheme="minorEastAsia" w:hAnsiTheme="minorEastAsia" w:hint="eastAsia"/>
        </w:rPr>
        <w:t>各研究対象者の研究期間は、同意取得日から最終観察日または中止判断日までとする。中止判断日とは研究責任者または研究分担者が、当該研究対象者での研究の中止を判断した日とする。</w:t>
      </w:r>
    </w:p>
    <w:p w14:paraId="7C963E66" w14:textId="5678364C" w:rsidR="00B27A31" w:rsidRPr="007C54C1" w:rsidRDefault="00B27A31" w:rsidP="00D3556F">
      <w:pPr>
        <w:pStyle w:val="11"/>
        <w:ind w:leftChars="-97" w:left="-204" w:firstLineChars="150" w:firstLine="315"/>
        <w:jc w:val="left"/>
        <w:rPr>
          <w:rFonts w:eastAsiaTheme="minorEastAsia" w:hAnsiTheme="minorEastAsia"/>
        </w:rPr>
      </w:pPr>
      <w:r w:rsidRPr="007C54C1">
        <w:rPr>
          <w:rFonts w:eastAsiaTheme="minorEastAsia" w:hAnsiTheme="minorEastAsia" w:hint="eastAsia"/>
        </w:rPr>
        <w:t>研究対象者登録期間：倫理審査委員会承認後から</w:t>
      </w:r>
      <w:r w:rsidR="002B7C8E" w:rsidRPr="007C54C1">
        <w:rPr>
          <w:rFonts w:eastAsiaTheme="minorEastAsia" w:hAnsiTheme="minorEastAsia" w:hint="eastAsia"/>
        </w:rPr>
        <w:t>4</w:t>
      </w:r>
      <w:r w:rsidRPr="007C54C1">
        <w:rPr>
          <w:rFonts w:eastAsiaTheme="minorEastAsia" w:hAnsiTheme="minorEastAsia" w:hint="eastAsia"/>
        </w:rPr>
        <w:t>年</w:t>
      </w:r>
      <w:r w:rsidRPr="007C54C1">
        <w:rPr>
          <w:rFonts w:eastAsiaTheme="minorEastAsia" w:hAnsiTheme="minorEastAsia"/>
        </w:rPr>
        <w:t>0</w:t>
      </w:r>
      <w:r w:rsidRPr="007C54C1">
        <w:rPr>
          <w:rFonts w:eastAsiaTheme="minorEastAsia" w:hAnsiTheme="minorEastAsia" w:hint="eastAsia"/>
        </w:rPr>
        <w:t>ヵ月</w:t>
      </w:r>
    </w:p>
    <w:p w14:paraId="2AE4BFE6" w14:textId="77777777" w:rsidR="00B27A31" w:rsidRPr="007C54C1" w:rsidRDefault="00B27A31" w:rsidP="00D3556F">
      <w:pPr>
        <w:pStyle w:val="11"/>
        <w:ind w:leftChars="68" w:left="489" w:hanging="346"/>
        <w:jc w:val="left"/>
        <w:rPr>
          <w:rFonts w:eastAsiaTheme="minorEastAsia" w:hAnsiTheme="minorEastAsia"/>
        </w:rPr>
      </w:pPr>
      <w:r w:rsidRPr="007C54C1">
        <w:rPr>
          <w:rFonts w:eastAsiaTheme="minorEastAsia" w:hAnsiTheme="minorEastAsia" w:hint="eastAsia"/>
        </w:rPr>
        <w:t>観察期間：最終研究対象者（中止症例を除く）登録から</w:t>
      </w:r>
      <w:r w:rsidRPr="007C54C1">
        <w:rPr>
          <w:rFonts w:eastAsiaTheme="minorEastAsia" w:hAnsiTheme="minorEastAsia"/>
        </w:rPr>
        <w:t>1</w:t>
      </w:r>
      <w:r w:rsidRPr="007C54C1">
        <w:rPr>
          <w:rFonts w:eastAsiaTheme="minorEastAsia" w:hAnsiTheme="minorEastAsia" w:hint="eastAsia"/>
        </w:rPr>
        <w:t>年</w:t>
      </w:r>
    </w:p>
    <w:p w14:paraId="02B8D64D" w14:textId="691FB921" w:rsidR="00AF4E69" w:rsidRPr="007C54C1" w:rsidRDefault="00C82CB1" w:rsidP="00D3556F">
      <w:pPr>
        <w:pStyle w:val="a9"/>
        <w:ind w:leftChars="68" w:left="495" w:hanging="352"/>
        <w:rPr>
          <w:rFonts w:hAnsiTheme="minorEastAsia"/>
          <w:u w:val="single"/>
        </w:rPr>
      </w:pPr>
      <w:r w:rsidRPr="007C54C1">
        <w:rPr>
          <w:rFonts w:eastAsia="ＭＳ 明朝" w:hAnsiTheme="minorEastAsia" w:hint="eastAsia"/>
        </w:rPr>
        <w:t>総研究期間：</w:t>
      </w:r>
      <w:r w:rsidR="002648C0" w:rsidRPr="007C54C1">
        <w:rPr>
          <w:rFonts w:hAnsiTheme="minorEastAsia" w:hint="eastAsia"/>
        </w:rPr>
        <w:t>倫理審査委員会承認日</w:t>
      </w:r>
      <w:r w:rsidR="002648C0" w:rsidRPr="007C54C1">
        <w:rPr>
          <w:rFonts w:hAnsiTheme="minorEastAsia"/>
        </w:rPr>
        <w:t>から202</w:t>
      </w:r>
      <w:r w:rsidR="002648C0" w:rsidRPr="007C54C1">
        <w:rPr>
          <w:rFonts w:hAnsiTheme="minorEastAsia" w:hint="eastAsia"/>
        </w:rPr>
        <w:t>3年</w:t>
      </w:r>
      <w:r w:rsidR="002648C0" w:rsidRPr="007C54C1">
        <w:rPr>
          <w:rFonts w:hAnsiTheme="minorEastAsia"/>
        </w:rPr>
        <w:t>12</w:t>
      </w:r>
      <w:r w:rsidR="002648C0" w:rsidRPr="007C54C1">
        <w:rPr>
          <w:rFonts w:hAnsiTheme="minorEastAsia" w:hint="eastAsia"/>
        </w:rPr>
        <w:t>月</w:t>
      </w:r>
    </w:p>
    <w:p w14:paraId="37C307CE" w14:textId="77777777" w:rsidR="008B6BDF" w:rsidRPr="007C54C1" w:rsidRDefault="008B6BDF" w:rsidP="00D3556F">
      <w:pPr>
        <w:pStyle w:val="a9"/>
        <w:ind w:leftChars="203" w:left="494" w:hanging="68"/>
        <w:rPr>
          <w:rFonts w:ascii="ＭＳ Ｐゴシック" w:eastAsia="ＭＳ Ｐゴシック" w:hAnsi="ＭＳ Ｐゴシック"/>
        </w:rPr>
      </w:pPr>
    </w:p>
    <w:p w14:paraId="500F3523" w14:textId="77777777" w:rsidR="0038004D" w:rsidRPr="007C54C1" w:rsidRDefault="00AB36B1" w:rsidP="00D3556F">
      <w:pPr>
        <w:ind w:leftChars="68" w:left="211" w:hanging="68"/>
        <w:rPr>
          <w:rFonts w:hAnsiTheme="minorEastAsia"/>
          <w:b/>
        </w:rPr>
      </w:pPr>
      <w:r w:rsidRPr="007C54C1">
        <w:rPr>
          <w:rFonts w:hAnsiTheme="minorEastAsia"/>
          <w:b/>
        </w:rPr>
        <w:t>0.</w:t>
      </w:r>
      <w:r w:rsidR="00421BC5" w:rsidRPr="007C54C1">
        <w:rPr>
          <w:rFonts w:hAnsiTheme="minorEastAsia"/>
          <w:b/>
        </w:rPr>
        <w:t>7</w:t>
      </w:r>
      <w:r w:rsidRPr="007C54C1">
        <w:rPr>
          <w:rFonts w:hAnsiTheme="minorEastAsia"/>
          <w:b/>
        </w:rPr>
        <w:t xml:space="preserve">. </w:t>
      </w:r>
      <w:r w:rsidR="004E002E" w:rsidRPr="007C54C1">
        <w:rPr>
          <w:rFonts w:hAnsiTheme="minorEastAsia" w:hint="eastAsia"/>
          <w:b/>
        </w:rPr>
        <w:t>研究</w:t>
      </w:r>
      <w:r w:rsidR="00007294" w:rsidRPr="007C54C1">
        <w:rPr>
          <w:rFonts w:hAnsiTheme="minorEastAsia" w:hint="eastAsia"/>
          <w:b/>
        </w:rPr>
        <w:t>デザイン</w:t>
      </w:r>
      <w:r w:rsidR="005729ED" w:rsidRPr="007C54C1">
        <w:rPr>
          <w:rFonts w:hAnsiTheme="minorEastAsia"/>
          <w:b/>
        </w:rPr>
        <w:t xml:space="preserve"> </w:t>
      </w:r>
    </w:p>
    <w:p w14:paraId="60E0F81D" w14:textId="5C773BC4" w:rsidR="00110C17" w:rsidRPr="007C54C1" w:rsidRDefault="004D4119" w:rsidP="00D3556F">
      <w:pPr>
        <w:ind w:leftChars="68" w:left="420" w:hangingChars="132" w:hanging="277"/>
        <w:rPr>
          <w:rFonts w:hAnsiTheme="minorEastAsia"/>
        </w:rPr>
      </w:pPr>
      <w:r w:rsidRPr="007C54C1">
        <w:rPr>
          <w:rFonts w:hAnsiTheme="minorEastAsia" w:hint="eastAsia"/>
        </w:rPr>
        <w:t>多施設共同前向き観察研究</w:t>
      </w:r>
    </w:p>
    <w:p w14:paraId="319B638D" w14:textId="77777777" w:rsidR="00374C79" w:rsidRPr="007C54C1" w:rsidRDefault="00374C79" w:rsidP="002F4080">
      <w:pPr>
        <w:pStyle w:val="a9"/>
        <w:ind w:leftChars="0" w:left="420"/>
        <w:rPr>
          <w:rFonts w:hAnsiTheme="minorEastAsia"/>
        </w:rPr>
      </w:pPr>
    </w:p>
    <w:p w14:paraId="3146EB18" w14:textId="77777777" w:rsidR="00007294" w:rsidRPr="007C54C1" w:rsidRDefault="003B06D4" w:rsidP="00D3556F">
      <w:pPr>
        <w:ind w:leftChars="68" w:left="211" w:hanging="68"/>
        <w:rPr>
          <w:rFonts w:hAnsiTheme="minorEastAsia"/>
          <w:b/>
        </w:rPr>
      </w:pPr>
      <w:r w:rsidRPr="007C54C1">
        <w:rPr>
          <w:rFonts w:hAnsiTheme="minorEastAsia" w:hint="eastAsia"/>
          <w:b/>
        </w:rPr>
        <w:t>0.</w:t>
      </w:r>
      <w:r w:rsidR="00421BC5" w:rsidRPr="007C54C1">
        <w:rPr>
          <w:rFonts w:hAnsiTheme="minorEastAsia" w:hint="eastAsia"/>
          <w:b/>
        </w:rPr>
        <w:t>8</w:t>
      </w:r>
      <w:r w:rsidRPr="007C54C1">
        <w:rPr>
          <w:rFonts w:hAnsiTheme="minorEastAsia" w:hint="eastAsia"/>
          <w:b/>
        </w:rPr>
        <w:t>.</w:t>
      </w:r>
      <w:r w:rsidR="00510843" w:rsidRPr="007C54C1">
        <w:rPr>
          <w:rFonts w:hAnsiTheme="minorEastAsia"/>
          <w:b/>
        </w:rPr>
        <w:t xml:space="preserve"> </w:t>
      </w:r>
      <w:r w:rsidR="00007294" w:rsidRPr="007C54C1">
        <w:rPr>
          <w:rFonts w:hAnsiTheme="minorEastAsia" w:hint="eastAsia"/>
          <w:b/>
        </w:rPr>
        <w:t>研究代表者連絡先</w:t>
      </w:r>
    </w:p>
    <w:p w14:paraId="08B5CD84" w14:textId="77777777" w:rsidR="00C36B5A" w:rsidRPr="007C54C1" w:rsidRDefault="005729ED" w:rsidP="00D3556F">
      <w:pPr>
        <w:pStyle w:val="a9"/>
        <w:ind w:leftChars="68" w:left="424" w:hangingChars="134" w:hanging="281"/>
      </w:pPr>
      <w:r w:rsidRPr="007C54C1">
        <w:rPr>
          <w:rFonts w:hAnsiTheme="minorEastAsia" w:hint="eastAsia"/>
        </w:rPr>
        <w:t>独立行政法人国立病院機構</w:t>
      </w:r>
      <w:r w:rsidR="00C36B5A" w:rsidRPr="007C54C1">
        <w:rPr>
          <w:rFonts w:hAnsiTheme="minorEastAsia" w:hint="eastAsia"/>
        </w:rPr>
        <w:t xml:space="preserve">　</w:t>
      </w:r>
      <w:r w:rsidR="00C36B5A" w:rsidRPr="007C54C1">
        <w:rPr>
          <w:rFonts w:hint="eastAsia"/>
        </w:rPr>
        <w:t>呉医療センター・中国がんセンター　消化器内科</w:t>
      </w:r>
    </w:p>
    <w:p w14:paraId="4199F39B" w14:textId="429B6E5D" w:rsidR="00007294" w:rsidRPr="007C54C1" w:rsidRDefault="00C36B5A" w:rsidP="00D3556F">
      <w:pPr>
        <w:pStyle w:val="a9"/>
        <w:ind w:leftChars="68" w:left="424" w:hangingChars="134" w:hanging="281"/>
        <w:rPr>
          <w:rFonts w:ascii="ＭＳ Ｐゴシック" w:eastAsia="ＭＳ Ｐゴシック" w:hAnsi="ＭＳ Ｐゴシック"/>
        </w:rPr>
      </w:pPr>
      <w:r w:rsidRPr="007C54C1">
        <w:rPr>
          <w:rFonts w:hint="eastAsia"/>
        </w:rPr>
        <w:t>内視鏡センター長　桑井　寿雄</w:t>
      </w:r>
    </w:p>
    <w:p w14:paraId="4A23530E" w14:textId="77777777" w:rsidR="00007294" w:rsidRPr="007C54C1" w:rsidRDefault="00007294" w:rsidP="00D3556F">
      <w:pPr>
        <w:pStyle w:val="a9"/>
        <w:ind w:leftChars="-35" w:left="-73" w:firstLineChars="100" w:firstLine="210"/>
        <w:rPr>
          <w:rFonts w:ascii="ＭＳ Ｐゴシック" w:eastAsia="ＭＳ Ｐゴシック" w:hAnsi="ＭＳ Ｐゴシック"/>
        </w:rPr>
      </w:pPr>
      <w:r w:rsidRPr="007C54C1">
        <w:rPr>
          <w:rFonts w:ascii="ＭＳ Ｐゴシック" w:eastAsia="ＭＳ Ｐゴシック" w:hAnsi="ＭＳ Ｐゴシック" w:hint="eastAsia"/>
        </w:rPr>
        <w:t>住所：</w:t>
      </w:r>
      <w:r w:rsidR="00C24844" w:rsidRPr="007C54C1">
        <w:rPr>
          <w:rFonts w:ascii="ＭＳ Ｐゴシック" w:eastAsia="ＭＳ Ｐゴシック" w:hAnsi="ＭＳ Ｐゴシック" w:hint="eastAsia"/>
        </w:rPr>
        <w:t xml:space="preserve"> </w:t>
      </w:r>
      <w:r w:rsidR="00C24844" w:rsidRPr="007C54C1">
        <w:t>広島県呉市青山町3-1</w:t>
      </w:r>
    </w:p>
    <w:p w14:paraId="48362072" w14:textId="391FBA12" w:rsidR="00007294" w:rsidRPr="007C54C1" w:rsidRDefault="00007294" w:rsidP="00D3556F">
      <w:pPr>
        <w:pStyle w:val="a9"/>
        <w:ind w:leftChars="-1" w:left="-2" w:firstLineChars="67" w:firstLine="141"/>
        <w:rPr>
          <w:rFonts w:ascii="ＭＳ Ｐゴシック" w:eastAsia="ＭＳ Ｐゴシック" w:hAnsi="ＭＳ Ｐゴシック"/>
        </w:rPr>
      </w:pPr>
      <w:r w:rsidRPr="007C54C1">
        <w:rPr>
          <w:rFonts w:ascii="ＭＳ Ｐゴシック" w:eastAsia="ＭＳ Ｐゴシック" w:hAnsi="ＭＳ Ｐゴシック"/>
        </w:rPr>
        <w:t>TEL：</w:t>
      </w:r>
      <w:r w:rsidR="00C36B5A" w:rsidRPr="007C54C1">
        <w:rPr>
          <w:rFonts w:ascii="ＭＳ Ｐゴシック" w:eastAsia="ＭＳ Ｐゴシック" w:hAnsi="ＭＳ Ｐゴシック" w:hint="eastAsia"/>
        </w:rPr>
        <w:t xml:space="preserve">　</w:t>
      </w:r>
      <w:r w:rsidR="00C36B5A" w:rsidRPr="007C54C1">
        <w:rPr>
          <w:rFonts w:ascii="ＭＳ 明朝" w:hAnsi="ＭＳ 明朝" w:hint="eastAsia"/>
        </w:rPr>
        <w:t xml:space="preserve">0823-22-3111 </w:t>
      </w:r>
      <w:r w:rsidR="00E75780" w:rsidRPr="007C54C1">
        <w:rPr>
          <w:rFonts w:ascii="ＭＳ 明朝" w:hAnsi="ＭＳ 明朝" w:hint="eastAsia"/>
        </w:rPr>
        <w:t>（代表）</w:t>
      </w:r>
      <w:r w:rsidR="00C36B5A" w:rsidRPr="007C54C1">
        <w:rPr>
          <w:rFonts w:ascii="ＭＳ 明朝" w:hAnsi="ＭＳ 明朝" w:hint="eastAsia"/>
        </w:rPr>
        <w:t xml:space="preserve">  </w:t>
      </w:r>
    </w:p>
    <w:p w14:paraId="5F877F84" w14:textId="77777777" w:rsidR="005138D8" w:rsidRPr="007C54C1" w:rsidRDefault="00DA09C1" w:rsidP="00C278DB">
      <w:pPr>
        <w:widowControl/>
        <w:spacing w:line="240" w:lineRule="auto"/>
        <w:jc w:val="left"/>
        <w:rPr>
          <w:rFonts w:hAnsiTheme="minorEastAsia"/>
          <w:b/>
        </w:rPr>
      </w:pPr>
      <w:r w:rsidRPr="007C54C1">
        <w:rPr>
          <w:rFonts w:ascii="ＭＳ Ｐゴシック" w:eastAsia="ＭＳ Ｐゴシック" w:hAnsi="ＭＳ Ｐゴシック"/>
          <w:b/>
        </w:rPr>
        <w:br w:type="page"/>
      </w:r>
      <w:r w:rsidR="005138D8" w:rsidRPr="007C54C1">
        <w:rPr>
          <w:rFonts w:hAnsiTheme="minorEastAsia"/>
          <w:b/>
          <w:lang w:val="ja-JP"/>
        </w:rPr>
        <w:lastRenderedPageBreak/>
        <w:t>目</w:t>
      </w:r>
      <w:r w:rsidR="00B75526" w:rsidRPr="007C54C1">
        <w:rPr>
          <w:rFonts w:hAnsiTheme="minorEastAsia" w:hint="eastAsia"/>
          <w:b/>
          <w:lang w:val="ja-JP"/>
        </w:rPr>
        <w:t xml:space="preserve">　</w:t>
      </w:r>
      <w:r w:rsidR="005138D8" w:rsidRPr="007C54C1">
        <w:rPr>
          <w:rFonts w:hAnsiTheme="minorEastAsia"/>
          <w:b/>
          <w:lang w:val="ja-JP"/>
        </w:rPr>
        <w:t>次</w:t>
      </w:r>
    </w:p>
    <w:p w14:paraId="05D4EC47" w14:textId="77777777" w:rsidR="00CD12EA" w:rsidRPr="007C54C1" w:rsidRDefault="000B7CDC">
      <w:pPr>
        <w:pStyle w:val="12"/>
        <w:rPr>
          <w:rFonts w:asciiTheme="minorHAnsi" w:hAnsiTheme="minorHAnsi" w:cstheme="minorBidi"/>
          <w:noProof/>
        </w:rPr>
      </w:pPr>
      <w:r w:rsidRPr="007C54C1">
        <w:rPr>
          <w:rFonts w:hAnsiTheme="minorEastAsia"/>
        </w:rPr>
        <w:fldChar w:fldCharType="begin"/>
      </w:r>
      <w:r w:rsidR="00AF3B82" w:rsidRPr="007C54C1">
        <w:rPr>
          <w:rFonts w:hAnsiTheme="minorEastAsia"/>
        </w:rPr>
        <w:instrText xml:space="preserve"> TOC \o "1-3" \h \z \u </w:instrText>
      </w:r>
      <w:r w:rsidRPr="007C54C1">
        <w:rPr>
          <w:rFonts w:hAnsiTheme="minorEastAsia"/>
        </w:rPr>
        <w:fldChar w:fldCharType="separate"/>
      </w:r>
      <w:hyperlink w:anchor="_Toc522703110" w:history="1">
        <w:r w:rsidR="00CD12EA" w:rsidRPr="007C54C1">
          <w:rPr>
            <w:rStyle w:val="a8"/>
            <w:rFonts w:hAnsiTheme="minorEastAsia"/>
            <w:b/>
            <w:noProof/>
            <w:color w:val="auto"/>
          </w:rPr>
          <w:t>0.</w:t>
        </w:r>
        <w:r w:rsidR="00CD12EA" w:rsidRPr="007C54C1">
          <w:rPr>
            <w:rFonts w:asciiTheme="minorHAnsi" w:hAnsiTheme="minorHAnsi" w:cstheme="minorBidi"/>
            <w:noProof/>
          </w:rPr>
          <w:tab/>
        </w:r>
        <w:r w:rsidR="00CD12EA" w:rsidRPr="007C54C1">
          <w:rPr>
            <w:rStyle w:val="a8"/>
            <w:rFonts w:hAnsiTheme="minorEastAsia" w:hint="eastAsia"/>
            <w:b/>
            <w:noProof/>
            <w:color w:val="auto"/>
          </w:rPr>
          <w:t>概要</w:t>
        </w:r>
        <w:r w:rsidR="00CD12EA" w:rsidRPr="007C54C1">
          <w:rPr>
            <w:noProof/>
            <w:webHidden/>
          </w:rPr>
          <w:tab/>
        </w:r>
        <w:r w:rsidR="00CD12EA" w:rsidRPr="007C54C1">
          <w:rPr>
            <w:noProof/>
            <w:webHidden/>
          </w:rPr>
          <w:fldChar w:fldCharType="begin"/>
        </w:r>
        <w:r w:rsidR="00CD12EA" w:rsidRPr="007C54C1">
          <w:rPr>
            <w:noProof/>
            <w:webHidden/>
          </w:rPr>
          <w:instrText xml:space="preserve"> PAGEREF _Toc522703110 \h </w:instrText>
        </w:r>
        <w:r w:rsidR="00CD12EA" w:rsidRPr="007C54C1">
          <w:rPr>
            <w:noProof/>
            <w:webHidden/>
          </w:rPr>
        </w:r>
        <w:r w:rsidR="00CD12EA" w:rsidRPr="007C54C1">
          <w:rPr>
            <w:noProof/>
            <w:webHidden/>
          </w:rPr>
          <w:fldChar w:fldCharType="separate"/>
        </w:r>
        <w:r w:rsidR="00CD12EA" w:rsidRPr="007C54C1">
          <w:rPr>
            <w:noProof/>
            <w:webHidden/>
          </w:rPr>
          <w:t>1</w:t>
        </w:r>
        <w:r w:rsidR="00CD12EA" w:rsidRPr="007C54C1">
          <w:rPr>
            <w:noProof/>
            <w:webHidden/>
          </w:rPr>
          <w:fldChar w:fldCharType="end"/>
        </w:r>
      </w:hyperlink>
    </w:p>
    <w:p w14:paraId="54791BCF" w14:textId="06C779E6" w:rsidR="00CD12EA" w:rsidRPr="007C54C1" w:rsidRDefault="00D60171" w:rsidP="006C7544">
      <w:pPr>
        <w:pStyle w:val="12"/>
        <w:rPr>
          <w:rFonts w:asciiTheme="minorHAnsi" w:hAnsiTheme="minorHAnsi" w:cstheme="minorBidi"/>
          <w:noProof/>
        </w:rPr>
      </w:pPr>
      <w:hyperlink w:anchor="_Toc522703111" w:history="1">
        <w:r w:rsidR="006C7544" w:rsidRPr="007C54C1">
          <w:rPr>
            <w:rStyle w:val="a8"/>
            <w:b/>
            <w:noProof/>
            <w:color w:val="auto"/>
          </w:rPr>
          <w:t>1.</w:t>
        </w:r>
        <w:r w:rsidR="006C7544" w:rsidRPr="007C54C1">
          <w:rPr>
            <w:rFonts w:asciiTheme="minorHAnsi" w:hAnsiTheme="minorHAnsi" w:cstheme="minorBidi"/>
            <w:noProof/>
          </w:rPr>
          <w:tab/>
        </w:r>
        <w:r w:rsidR="006C7544" w:rsidRPr="007C54C1">
          <w:rPr>
            <w:rStyle w:val="a8"/>
            <w:rFonts w:hint="eastAsia"/>
            <w:b/>
            <w:noProof/>
            <w:color w:val="auto"/>
          </w:rPr>
          <w:t>目的</w:t>
        </w:r>
        <w:r w:rsidR="006C7544" w:rsidRPr="007C54C1">
          <w:rPr>
            <w:noProof/>
            <w:webHidden/>
          </w:rPr>
          <w:tab/>
        </w:r>
        <w:r w:rsidR="006C7544" w:rsidRPr="007C54C1">
          <w:rPr>
            <w:rFonts w:hint="eastAsia"/>
            <w:noProof/>
            <w:webHidden/>
          </w:rPr>
          <w:t>4</w:t>
        </w:r>
      </w:hyperlink>
    </w:p>
    <w:p w14:paraId="452CC0FF" w14:textId="5915899F" w:rsidR="00CD12EA" w:rsidRPr="007C54C1" w:rsidRDefault="006C7544" w:rsidP="00387675">
      <w:pPr>
        <w:pStyle w:val="12"/>
        <w:ind w:left="426" w:hanging="426"/>
        <w:rPr>
          <w:rFonts w:asciiTheme="minorHAnsi" w:hAnsiTheme="minorHAnsi" w:cstheme="minorBidi"/>
          <w:noProof/>
        </w:rPr>
      </w:pPr>
      <w:r w:rsidRPr="007C54C1">
        <w:rPr>
          <w:rFonts w:asciiTheme="minorHAnsi" w:hAnsiTheme="minorHAnsi" w:cstheme="minorBidi" w:hint="eastAsia"/>
          <w:b/>
          <w:noProof/>
        </w:rPr>
        <w:t>2</w:t>
      </w:r>
      <w:r w:rsidR="00CD12EA" w:rsidRPr="007C54C1">
        <w:rPr>
          <w:rFonts w:asciiTheme="minorHAnsi" w:hAnsiTheme="minorHAnsi" w:cstheme="minorBidi" w:hint="eastAsia"/>
          <w:b/>
          <w:noProof/>
        </w:rPr>
        <w:t>．</w:t>
      </w:r>
      <w:r w:rsidR="00CD12EA" w:rsidRPr="007C54C1">
        <w:rPr>
          <w:rFonts w:asciiTheme="minorHAnsi" w:hAnsiTheme="minorHAnsi" w:cstheme="minorBidi"/>
          <w:b/>
          <w:noProof/>
        </w:rPr>
        <w:t xml:space="preserve"> </w:t>
      </w:r>
      <w:r w:rsidR="00CD12EA" w:rsidRPr="007C54C1">
        <w:rPr>
          <w:rFonts w:asciiTheme="minorHAnsi" w:hAnsiTheme="minorHAnsi" w:cstheme="minorBidi" w:hint="eastAsia"/>
          <w:b/>
          <w:noProof/>
        </w:rPr>
        <w:t>背景と根拠、本研究の意義</w:t>
      </w:r>
      <w:r w:rsidR="00CD12EA" w:rsidRPr="007C54C1">
        <w:rPr>
          <w:rFonts w:asciiTheme="minorHAnsi" w:hAnsiTheme="minorHAnsi" w:cstheme="minorBidi"/>
          <w:noProof/>
          <w:webHidden/>
        </w:rPr>
        <w:tab/>
      </w:r>
      <w:r w:rsidRPr="007C54C1">
        <w:rPr>
          <w:rFonts w:hAnsiTheme="minorEastAsia" w:cstheme="minorBidi" w:hint="eastAsia"/>
          <w:noProof/>
          <w:webHidden/>
        </w:rPr>
        <w:t>4</w:t>
      </w:r>
    </w:p>
    <w:p w14:paraId="60F4C695" w14:textId="77777777" w:rsidR="00CD12EA" w:rsidRPr="007C54C1" w:rsidRDefault="00D60171" w:rsidP="006C7544">
      <w:pPr>
        <w:pStyle w:val="12"/>
        <w:rPr>
          <w:rFonts w:asciiTheme="minorHAnsi" w:hAnsiTheme="minorHAnsi" w:cstheme="minorBidi"/>
          <w:noProof/>
        </w:rPr>
      </w:pPr>
      <w:hyperlink w:anchor="_Toc522703113" w:history="1">
        <w:r w:rsidR="00CD12EA" w:rsidRPr="007C54C1">
          <w:rPr>
            <w:rStyle w:val="a8"/>
            <w:rFonts w:hAnsiTheme="minorEastAsia"/>
            <w:b/>
            <w:noProof/>
            <w:color w:val="auto"/>
          </w:rPr>
          <w:t>3</w:t>
        </w:r>
        <w:r w:rsidR="00CD12EA" w:rsidRPr="007C54C1">
          <w:rPr>
            <w:rStyle w:val="a8"/>
            <w:rFonts w:hAnsiTheme="minorEastAsia" w:hint="eastAsia"/>
            <w:b/>
            <w:noProof/>
            <w:color w:val="auto"/>
          </w:rPr>
          <w:t>．</w:t>
        </w:r>
        <w:r w:rsidR="00CD12EA" w:rsidRPr="007C54C1">
          <w:rPr>
            <w:rStyle w:val="a8"/>
            <w:rFonts w:hAnsiTheme="minorEastAsia"/>
            <w:b/>
            <w:noProof/>
            <w:color w:val="auto"/>
          </w:rPr>
          <w:t xml:space="preserve"> </w:t>
        </w:r>
        <w:r w:rsidR="00CD12EA" w:rsidRPr="007C54C1">
          <w:rPr>
            <w:rStyle w:val="a8"/>
            <w:rFonts w:hAnsiTheme="minorEastAsia" w:hint="eastAsia"/>
            <w:b/>
            <w:noProof/>
            <w:color w:val="auto"/>
          </w:rPr>
          <w:t>目標登録症例数と研究期間</w:t>
        </w:r>
        <w:r w:rsidR="00CD12EA" w:rsidRPr="007C54C1">
          <w:rPr>
            <w:noProof/>
            <w:webHidden/>
          </w:rPr>
          <w:tab/>
        </w:r>
        <w:r w:rsidR="00CD12EA" w:rsidRPr="007C54C1">
          <w:rPr>
            <w:noProof/>
            <w:webHidden/>
          </w:rPr>
          <w:fldChar w:fldCharType="begin"/>
        </w:r>
        <w:r w:rsidR="00CD12EA" w:rsidRPr="007C54C1">
          <w:rPr>
            <w:noProof/>
            <w:webHidden/>
          </w:rPr>
          <w:instrText xml:space="preserve"> PAGEREF _Toc522703113 \h </w:instrText>
        </w:r>
        <w:r w:rsidR="00CD12EA" w:rsidRPr="007C54C1">
          <w:rPr>
            <w:noProof/>
            <w:webHidden/>
          </w:rPr>
        </w:r>
        <w:r w:rsidR="00CD12EA" w:rsidRPr="007C54C1">
          <w:rPr>
            <w:noProof/>
            <w:webHidden/>
          </w:rPr>
          <w:fldChar w:fldCharType="separate"/>
        </w:r>
        <w:r w:rsidR="00CD12EA" w:rsidRPr="007C54C1">
          <w:rPr>
            <w:noProof/>
            <w:webHidden/>
          </w:rPr>
          <w:t>6</w:t>
        </w:r>
        <w:r w:rsidR="00CD12EA" w:rsidRPr="007C54C1">
          <w:rPr>
            <w:noProof/>
            <w:webHidden/>
          </w:rPr>
          <w:fldChar w:fldCharType="end"/>
        </w:r>
      </w:hyperlink>
    </w:p>
    <w:p w14:paraId="29733B11" w14:textId="77777777" w:rsidR="00CD12EA" w:rsidRPr="007C54C1" w:rsidRDefault="00D60171" w:rsidP="006C7544">
      <w:pPr>
        <w:pStyle w:val="12"/>
        <w:rPr>
          <w:rFonts w:asciiTheme="minorHAnsi" w:hAnsiTheme="minorHAnsi" w:cstheme="minorBidi"/>
          <w:noProof/>
        </w:rPr>
      </w:pPr>
      <w:hyperlink w:anchor="_Toc522703114" w:history="1">
        <w:r w:rsidR="00CD12EA" w:rsidRPr="007C54C1">
          <w:rPr>
            <w:rStyle w:val="a8"/>
            <w:rFonts w:hAnsiTheme="minorEastAsia"/>
            <w:b/>
            <w:noProof/>
            <w:color w:val="auto"/>
          </w:rPr>
          <w:t>4</w:t>
        </w:r>
        <w:r w:rsidR="00CD12EA" w:rsidRPr="007C54C1">
          <w:rPr>
            <w:rStyle w:val="a8"/>
            <w:rFonts w:hAnsiTheme="minorEastAsia" w:hint="eastAsia"/>
            <w:b/>
            <w:noProof/>
            <w:color w:val="auto"/>
          </w:rPr>
          <w:t>．</w:t>
        </w:r>
        <w:r w:rsidR="00CD12EA" w:rsidRPr="007C54C1">
          <w:rPr>
            <w:rStyle w:val="a8"/>
            <w:rFonts w:hAnsiTheme="minorEastAsia"/>
            <w:b/>
            <w:noProof/>
            <w:color w:val="auto"/>
          </w:rPr>
          <w:t xml:space="preserve"> </w:t>
        </w:r>
        <w:r w:rsidR="00CD12EA" w:rsidRPr="007C54C1">
          <w:rPr>
            <w:rStyle w:val="a8"/>
            <w:rFonts w:hAnsiTheme="minorEastAsia" w:hint="eastAsia"/>
            <w:b/>
            <w:noProof/>
            <w:color w:val="auto"/>
          </w:rPr>
          <w:t>症例登録</w:t>
        </w:r>
        <w:r w:rsidR="00CD12EA" w:rsidRPr="007C54C1">
          <w:rPr>
            <w:noProof/>
            <w:webHidden/>
          </w:rPr>
          <w:tab/>
        </w:r>
        <w:r w:rsidR="00CD12EA" w:rsidRPr="007C54C1">
          <w:rPr>
            <w:noProof/>
            <w:webHidden/>
          </w:rPr>
          <w:fldChar w:fldCharType="begin"/>
        </w:r>
        <w:r w:rsidR="00CD12EA" w:rsidRPr="007C54C1">
          <w:rPr>
            <w:noProof/>
            <w:webHidden/>
          </w:rPr>
          <w:instrText xml:space="preserve"> PAGEREF _Toc522703114 \h </w:instrText>
        </w:r>
        <w:r w:rsidR="00CD12EA" w:rsidRPr="007C54C1">
          <w:rPr>
            <w:noProof/>
            <w:webHidden/>
          </w:rPr>
        </w:r>
        <w:r w:rsidR="00CD12EA" w:rsidRPr="007C54C1">
          <w:rPr>
            <w:noProof/>
            <w:webHidden/>
          </w:rPr>
          <w:fldChar w:fldCharType="separate"/>
        </w:r>
        <w:r w:rsidR="00CD12EA" w:rsidRPr="007C54C1">
          <w:rPr>
            <w:noProof/>
            <w:webHidden/>
          </w:rPr>
          <w:t>6</w:t>
        </w:r>
        <w:r w:rsidR="00CD12EA" w:rsidRPr="007C54C1">
          <w:rPr>
            <w:noProof/>
            <w:webHidden/>
          </w:rPr>
          <w:fldChar w:fldCharType="end"/>
        </w:r>
      </w:hyperlink>
    </w:p>
    <w:p w14:paraId="44ADB518" w14:textId="77777777" w:rsidR="00CD12EA" w:rsidRPr="007C54C1" w:rsidRDefault="00D60171" w:rsidP="006C7544">
      <w:pPr>
        <w:pStyle w:val="12"/>
        <w:rPr>
          <w:rFonts w:asciiTheme="minorHAnsi" w:hAnsiTheme="minorHAnsi" w:cstheme="minorBidi"/>
          <w:noProof/>
        </w:rPr>
      </w:pPr>
      <w:hyperlink w:anchor="_Toc522703115" w:history="1">
        <w:r w:rsidR="00CD12EA" w:rsidRPr="007C54C1">
          <w:rPr>
            <w:rStyle w:val="a8"/>
            <w:rFonts w:hAnsiTheme="minorEastAsia"/>
            <w:b/>
            <w:noProof/>
            <w:color w:val="auto"/>
          </w:rPr>
          <w:t>5</w:t>
        </w:r>
        <w:r w:rsidR="00CD12EA" w:rsidRPr="007C54C1">
          <w:rPr>
            <w:rStyle w:val="a8"/>
            <w:rFonts w:hAnsiTheme="minorEastAsia" w:hint="eastAsia"/>
            <w:b/>
            <w:noProof/>
            <w:color w:val="auto"/>
          </w:rPr>
          <w:t>．</w:t>
        </w:r>
        <w:r w:rsidR="00CD12EA" w:rsidRPr="007C54C1">
          <w:rPr>
            <w:rStyle w:val="a8"/>
            <w:rFonts w:hAnsiTheme="minorEastAsia"/>
            <w:b/>
            <w:noProof/>
            <w:color w:val="auto"/>
          </w:rPr>
          <w:t xml:space="preserve"> </w:t>
        </w:r>
        <w:r w:rsidR="00CD12EA" w:rsidRPr="007C54C1">
          <w:rPr>
            <w:rStyle w:val="a8"/>
            <w:rFonts w:hAnsiTheme="minorEastAsia" w:hint="eastAsia"/>
            <w:b/>
            <w:noProof/>
            <w:color w:val="auto"/>
          </w:rPr>
          <w:t>研究の終了と早期中止</w:t>
        </w:r>
        <w:r w:rsidR="00CD12EA" w:rsidRPr="007C54C1">
          <w:rPr>
            <w:noProof/>
            <w:webHidden/>
          </w:rPr>
          <w:tab/>
        </w:r>
        <w:r w:rsidR="00CD12EA" w:rsidRPr="007C54C1">
          <w:rPr>
            <w:noProof/>
            <w:webHidden/>
          </w:rPr>
          <w:fldChar w:fldCharType="begin"/>
        </w:r>
        <w:r w:rsidR="00CD12EA" w:rsidRPr="007C54C1">
          <w:rPr>
            <w:noProof/>
            <w:webHidden/>
          </w:rPr>
          <w:instrText xml:space="preserve"> PAGEREF _Toc522703115 \h </w:instrText>
        </w:r>
        <w:r w:rsidR="00CD12EA" w:rsidRPr="007C54C1">
          <w:rPr>
            <w:noProof/>
            <w:webHidden/>
          </w:rPr>
        </w:r>
        <w:r w:rsidR="00CD12EA" w:rsidRPr="007C54C1">
          <w:rPr>
            <w:noProof/>
            <w:webHidden/>
          </w:rPr>
          <w:fldChar w:fldCharType="separate"/>
        </w:r>
        <w:r w:rsidR="00CD12EA" w:rsidRPr="007C54C1">
          <w:rPr>
            <w:noProof/>
            <w:webHidden/>
          </w:rPr>
          <w:t>6</w:t>
        </w:r>
        <w:r w:rsidR="00CD12EA" w:rsidRPr="007C54C1">
          <w:rPr>
            <w:noProof/>
            <w:webHidden/>
          </w:rPr>
          <w:fldChar w:fldCharType="end"/>
        </w:r>
      </w:hyperlink>
    </w:p>
    <w:p w14:paraId="57094337" w14:textId="77777777" w:rsidR="00CD12EA" w:rsidRPr="007C54C1" w:rsidRDefault="00D60171" w:rsidP="006C7544">
      <w:pPr>
        <w:pStyle w:val="12"/>
        <w:rPr>
          <w:rFonts w:asciiTheme="minorHAnsi" w:hAnsiTheme="minorHAnsi" w:cstheme="minorBidi"/>
          <w:noProof/>
        </w:rPr>
      </w:pPr>
      <w:hyperlink w:anchor="_Toc522703116" w:history="1">
        <w:r w:rsidR="00CD12EA" w:rsidRPr="007C54C1">
          <w:rPr>
            <w:rStyle w:val="a8"/>
            <w:rFonts w:hAnsiTheme="minorEastAsia"/>
            <w:b/>
            <w:noProof/>
            <w:color w:val="auto"/>
          </w:rPr>
          <w:t>6.</w:t>
        </w:r>
        <w:r w:rsidR="00CD12EA" w:rsidRPr="007C54C1">
          <w:rPr>
            <w:rStyle w:val="a8"/>
            <w:rFonts w:hAnsiTheme="minorEastAsia" w:hint="eastAsia"/>
            <w:b/>
            <w:noProof/>
            <w:color w:val="auto"/>
          </w:rPr>
          <w:t xml:space="preserve">　適格基準</w:t>
        </w:r>
        <w:r w:rsidR="00CD12EA" w:rsidRPr="007C54C1">
          <w:rPr>
            <w:noProof/>
            <w:webHidden/>
          </w:rPr>
          <w:tab/>
        </w:r>
        <w:r w:rsidR="00CD12EA" w:rsidRPr="007C54C1">
          <w:rPr>
            <w:noProof/>
            <w:webHidden/>
          </w:rPr>
          <w:fldChar w:fldCharType="begin"/>
        </w:r>
        <w:r w:rsidR="00CD12EA" w:rsidRPr="007C54C1">
          <w:rPr>
            <w:noProof/>
            <w:webHidden/>
          </w:rPr>
          <w:instrText xml:space="preserve"> PAGEREF _Toc522703116 \h </w:instrText>
        </w:r>
        <w:r w:rsidR="00CD12EA" w:rsidRPr="007C54C1">
          <w:rPr>
            <w:noProof/>
            <w:webHidden/>
          </w:rPr>
        </w:r>
        <w:r w:rsidR="00CD12EA" w:rsidRPr="007C54C1">
          <w:rPr>
            <w:noProof/>
            <w:webHidden/>
          </w:rPr>
          <w:fldChar w:fldCharType="separate"/>
        </w:r>
        <w:r w:rsidR="00CD12EA" w:rsidRPr="007C54C1">
          <w:rPr>
            <w:noProof/>
            <w:webHidden/>
          </w:rPr>
          <w:t>6</w:t>
        </w:r>
        <w:r w:rsidR="00CD12EA" w:rsidRPr="007C54C1">
          <w:rPr>
            <w:noProof/>
            <w:webHidden/>
          </w:rPr>
          <w:fldChar w:fldCharType="end"/>
        </w:r>
      </w:hyperlink>
    </w:p>
    <w:p w14:paraId="19648B98" w14:textId="77777777" w:rsidR="00CD12EA" w:rsidRPr="007C54C1" w:rsidRDefault="00D60171" w:rsidP="006C7544">
      <w:pPr>
        <w:pStyle w:val="12"/>
        <w:rPr>
          <w:rFonts w:asciiTheme="minorHAnsi" w:hAnsiTheme="minorHAnsi" w:cstheme="minorBidi"/>
          <w:noProof/>
        </w:rPr>
      </w:pPr>
      <w:hyperlink w:anchor="_Toc522703117" w:history="1">
        <w:r w:rsidR="00CD12EA" w:rsidRPr="007C54C1">
          <w:rPr>
            <w:rStyle w:val="a8"/>
            <w:rFonts w:hAnsi="HG丸ｺﾞｼｯｸM-PRO"/>
            <w:b/>
            <w:noProof/>
            <w:color w:val="auto"/>
          </w:rPr>
          <w:t>7.</w:t>
        </w:r>
        <w:r w:rsidR="00CD12EA" w:rsidRPr="007C54C1">
          <w:rPr>
            <w:rFonts w:asciiTheme="minorHAnsi" w:hAnsiTheme="minorHAnsi" w:cstheme="minorBidi"/>
            <w:noProof/>
          </w:rPr>
          <w:tab/>
        </w:r>
        <w:r w:rsidR="00CD12EA" w:rsidRPr="007C54C1">
          <w:rPr>
            <w:rStyle w:val="a8"/>
            <w:rFonts w:hAnsiTheme="minorEastAsia" w:hint="eastAsia"/>
            <w:b/>
            <w:noProof/>
            <w:color w:val="auto"/>
          </w:rPr>
          <w:t>対象機器</w:t>
        </w:r>
        <w:r w:rsidR="00CD12EA" w:rsidRPr="007C54C1">
          <w:rPr>
            <w:noProof/>
            <w:webHidden/>
          </w:rPr>
          <w:tab/>
        </w:r>
        <w:r w:rsidR="00CD12EA" w:rsidRPr="007C54C1">
          <w:rPr>
            <w:noProof/>
            <w:webHidden/>
          </w:rPr>
          <w:fldChar w:fldCharType="begin"/>
        </w:r>
        <w:r w:rsidR="00CD12EA" w:rsidRPr="007C54C1">
          <w:rPr>
            <w:noProof/>
            <w:webHidden/>
          </w:rPr>
          <w:instrText xml:space="preserve"> PAGEREF _Toc522703117 \h </w:instrText>
        </w:r>
        <w:r w:rsidR="00CD12EA" w:rsidRPr="007C54C1">
          <w:rPr>
            <w:noProof/>
            <w:webHidden/>
          </w:rPr>
        </w:r>
        <w:r w:rsidR="00CD12EA" w:rsidRPr="007C54C1">
          <w:rPr>
            <w:noProof/>
            <w:webHidden/>
          </w:rPr>
          <w:fldChar w:fldCharType="separate"/>
        </w:r>
        <w:r w:rsidR="00CD12EA" w:rsidRPr="007C54C1">
          <w:rPr>
            <w:noProof/>
            <w:webHidden/>
          </w:rPr>
          <w:t>8</w:t>
        </w:r>
        <w:r w:rsidR="00CD12EA" w:rsidRPr="007C54C1">
          <w:rPr>
            <w:noProof/>
            <w:webHidden/>
          </w:rPr>
          <w:fldChar w:fldCharType="end"/>
        </w:r>
      </w:hyperlink>
    </w:p>
    <w:p w14:paraId="414C0E4D" w14:textId="0D36F85C" w:rsidR="00CD12EA" w:rsidRPr="007C54C1" w:rsidRDefault="00D60171" w:rsidP="006C7544">
      <w:pPr>
        <w:pStyle w:val="12"/>
        <w:rPr>
          <w:rFonts w:asciiTheme="minorHAnsi" w:hAnsiTheme="minorHAnsi" w:cstheme="minorBidi"/>
          <w:noProof/>
        </w:rPr>
      </w:pPr>
      <w:hyperlink w:anchor="_Toc522703119" w:history="1">
        <w:r w:rsidR="00CD12EA" w:rsidRPr="007C54C1">
          <w:rPr>
            <w:rStyle w:val="a8"/>
            <w:rFonts w:hAnsiTheme="minorEastAsia"/>
            <w:b/>
            <w:noProof/>
            <w:color w:val="auto"/>
          </w:rPr>
          <w:t>8.</w:t>
        </w:r>
        <w:r w:rsidR="00CD12EA" w:rsidRPr="007C54C1">
          <w:rPr>
            <w:rFonts w:asciiTheme="minorHAnsi" w:hAnsiTheme="minorHAnsi" w:cstheme="minorBidi"/>
            <w:noProof/>
          </w:rPr>
          <w:tab/>
        </w:r>
        <w:r w:rsidR="00CD12EA" w:rsidRPr="007C54C1">
          <w:rPr>
            <w:rStyle w:val="a8"/>
            <w:rFonts w:hAnsiTheme="minorEastAsia" w:hint="eastAsia"/>
            <w:b/>
            <w:noProof/>
            <w:color w:val="auto"/>
          </w:rPr>
          <w:t>観察・報告項目とスケジュール</w:t>
        </w:r>
        <w:r w:rsidR="00CD12EA" w:rsidRPr="007C54C1">
          <w:rPr>
            <w:noProof/>
            <w:webHidden/>
          </w:rPr>
          <w:tab/>
        </w:r>
        <w:r w:rsidR="00CD12EA" w:rsidRPr="007C54C1">
          <w:rPr>
            <w:noProof/>
            <w:webHidden/>
          </w:rPr>
          <w:fldChar w:fldCharType="begin"/>
        </w:r>
        <w:r w:rsidR="00CD12EA" w:rsidRPr="007C54C1">
          <w:rPr>
            <w:noProof/>
            <w:webHidden/>
          </w:rPr>
          <w:instrText xml:space="preserve"> PAGEREF _Toc522703119 \h </w:instrText>
        </w:r>
        <w:r w:rsidR="00CD12EA" w:rsidRPr="007C54C1">
          <w:rPr>
            <w:noProof/>
            <w:webHidden/>
          </w:rPr>
        </w:r>
        <w:r w:rsidR="00CD12EA" w:rsidRPr="007C54C1">
          <w:rPr>
            <w:noProof/>
            <w:webHidden/>
          </w:rPr>
          <w:fldChar w:fldCharType="separate"/>
        </w:r>
        <w:r w:rsidR="00CD12EA" w:rsidRPr="007C54C1">
          <w:rPr>
            <w:noProof/>
            <w:webHidden/>
          </w:rPr>
          <w:t>9</w:t>
        </w:r>
        <w:r w:rsidR="00CD12EA" w:rsidRPr="007C54C1">
          <w:rPr>
            <w:noProof/>
            <w:webHidden/>
          </w:rPr>
          <w:fldChar w:fldCharType="end"/>
        </w:r>
      </w:hyperlink>
    </w:p>
    <w:p w14:paraId="1DCD6FC6" w14:textId="77777777" w:rsidR="00CD12EA" w:rsidRPr="007C54C1" w:rsidRDefault="00D60171" w:rsidP="006C7544">
      <w:pPr>
        <w:pStyle w:val="12"/>
        <w:rPr>
          <w:rFonts w:asciiTheme="minorHAnsi" w:hAnsiTheme="minorHAnsi" w:cstheme="minorBidi"/>
          <w:noProof/>
        </w:rPr>
      </w:pPr>
      <w:hyperlink w:anchor="_Toc522703120" w:history="1">
        <w:r w:rsidR="00CD12EA" w:rsidRPr="007C54C1">
          <w:rPr>
            <w:rStyle w:val="a8"/>
            <w:rFonts w:hAnsiTheme="minorEastAsia"/>
            <w:b/>
            <w:noProof/>
            <w:color w:val="auto"/>
          </w:rPr>
          <w:t>9.</w:t>
        </w:r>
        <w:r w:rsidR="00CD12EA" w:rsidRPr="007C54C1">
          <w:rPr>
            <w:rFonts w:asciiTheme="minorHAnsi" w:hAnsiTheme="minorHAnsi" w:cstheme="minorBidi"/>
            <w:noProof/>
          </w:rPr>
          <w:tab/>
        </w:r>
        <w:r w:rsidR="00CD12EA" w:rsidRPr="007C54C1">
          <w:rPr>
            <w:rStyle w:val="a8"/>
            <w:rFonts w:hAnsiTheme="minorEastAsia" w:hint="eastAsia"/>
            <w:b/>
            <w:noProof/>
            <w:color w:val="auto"/>
          </w:rPr>
          <w:t>評価項目</w:t>
        </w:r>
        <w:r w:rsidR="00CD12EA" w:rsidRPr="007C54C1">
          <w:rPr>
            <w:noProof/>
            <w:webHidden/>
          </w:rPr>
          <w:tab/>
        </w:r>
        <w:r w:rsidR="00CD12EA" w:rsidRPr="007C54C1">
          <w:rPr>
            <w:noProof/>
            <w:webHidden/>
          </w:rPr>
          <w:fldChar w:fldCharType="begin"/>
        </w:r>
        <w:r w:rsidR="00CD12EA" w:rsidRPr="007C54C1">
          <w:rPr>
            <w:noProof/>
            <w:webHidden/>
          </w:rPr>
          <w:instrText xml:space="preserve"> PAGEREF _Toc522703120 \h </w:instrText>
        </w:r>
        <w:r w:rsidR="00CD12EA" w:rsidRPr="007C54C1">
          <w:rPr>
            <w:noProof/>
            <w:webHidden/>
          </w:rPr>
        </w:r>
        <w:r w:rsidR="00CD12EA" w:rsidRPr="007C54C1">
          <w:rPr>
            <w:noProof/>
            <w:webHidden/>
          </w:rPr>
          <w:fldChar w:fldCharType="separate"/>
        </w:r>
        <w:r w:rsidR="00CD12EA" w:rsidRPr="007C54C1">
          <w:rPr>
            <w:noProof/>
            <w:webHidden/>
          </w:rPr>
          <w:t>11</w:t>
        </w:r>
        <w:r w:rsidR="00CD12EA" w:rsidRPr="007C54C1">
          <w:rPr>
            <w:noProof/>
            <w:webHidden/>
          </w:rPr>
          <w:fldChar w:fldCharType="end"/>
        </w:r>
      </w:hyperlink>
    </w:p>
    <w:p w14:paraId="6D45C390" w14:textId="77777777" w:rsidR="00CD12EA" w:rsidRPr="007C54C1" w:rsidRDefault="00D60171" w:rsidP="006C7544">
      <w:pPr>
        <w:pStyle w:val="12"/>
        <w:rPr>
          <w:rFonts w:asciiTheme="minorHAnsi" w:hAnsiTheme="minorHAnsi" w:cstheme="minorBidi"/>
          <w:b/>
          <w:noProof/>
        </w:rPr>
      </w:pPr>
      <w:hyperlink w:anchor="_Toc522703121" w:history="1">
        <w:r w:rsidR="00CD12EA" w:rsidRPr="007C54C1">
          <w:rPr>
            <w:rStyle w:val="a8"/>
            <w:rFonts w:hAnsi="HG丸ｺﾞｼｯｸM-PRO"/>
            <w:b/>
            <w:noProof/>
            <w:color w:val="auto"/>
          </w:rPr>
          <w:t>10.</w:t>
        </w:r>
        <w:r w:rsidR="00CD12EA" w:rsidRPr="007C54C1">
          <w:rPr>
            <w:rFonts w:asciiTheme="minorHAnsi" w:hAnsiTheme="minorHAnsi" w:cstheme="minorBidi"/>
            <w:b/>
            <w:noProof/>
          </w:rPr>
          <w:tab/>
        </w:r>
        <w:r w:rsidR="00CD12EA" w:rsidRPr="007C54C1">
          <w:rPr>
            <w:rStyle w:val="a8"/>
            <w:rFonts w:hAnsiTheme="minorEastAsia" w:hint="eastAsia"/>
            <w:b/>
            <w:noProof/>
            <w:color w:val="auto"/>
          </w:rPr>
          <w:t>統計学的考察</w:t>
        </w:r>
        <w:r w:rsidR="00CD12EA" w:rsidRPr="007C54C1">
          <w:rPr>
            <w:b/>
            <w:noProof/>
            <w:webHidden/>
          </w:rPr>
          <w:tab/>
        </w:r>
        <w:r w:rsidR="00CD12EA" w:rsidRPr="007C54C1">
          <w:rPr>
            <w:noProof/>
            <w:webHidden/>
          </w:rPr>
          <w:fldChar w:fldCharType="begin"/>
        </w:r>
        <w:r w:rsidR="00CD12EA" w:rsidRPr="007C54C1">
          <w:rPr>
            <w:noProof/>
            <w:webHidden/>
          </w:rPr>
          <w:instrText xml:space="preserve"> PAGEREF _Toc522703121 \h </w:instrText>
        </w:r>
        <w:r w:rsidR="00CD12EA" w:rsidRPr="007C54C1">
          <w:rPr>
            <w:noProof/>
            <w:webHidden/>
          </w:rPr>
        </w:r>
        <w:r w:rsidR="00CD12EA" w:rsidRPr="007C54C1">
          <w:rPr>
            <w:noProof/>
            <w:webHidden/>
          </w:rPr>
          <w:fldChar w:fldCharType="separate"/>
        </w:r>
        <w:r w:rsidR="00CD12EA" w:rsidRPr="007C54C1">
          <w:rPr>
            <w:noProof/>
            <w:webHidden/>
          </w:rPr>
          <w:t>13</w:t>
        </w:r>
        <w:r w:rsidR="00CD12EA" w:rsidRPr="007C54C1">
          <w:rPr>
            <w:noProof/>
            <w:webHidden/>
          </w:rPr>
          <w:fldChar w:fldCharType="end"/>
        </w:r>
      </w:hyperlink>
    </w:p>
    <w:p w14:paraId="286C53D7" w14:textId="77777777" w:rsidR="00CD12EA" w:rsidRPr="007C54C1" w:rsidRDefault="00D60171" w:rsidP="006C7544">
      <w:pPr>
        <w:pStyle w:val="12"/>
        <w:rPr>
          <w:rFonts w:asciiTheme="minorHAnsi" w:hAnsiTheme="minorHAnsi" w:cstheme="minorBidi"/>
          <w:noProof/>
        </w:rPr>
      </w:pPr>
      <w:hyperlink w:anchor="_Toc522703122" w:history="1">
        <w:r w:rsidR="00CD12EA" w:rsidRPr="007C54C1">
          <w:rPr>
            <w:rStyle w:val="a8"/>
            <w:rFonts w:hAnsi="HG丸ｺﾞｼｯｸM-PRO"/>
            <w:b/>
            <w:noProof/>
            <w:color w:val="auto"/>
          </w:rPr>
          <w:t>11.</w:t>
        </w:r>
        <w:r w:rsidR="00CD12EA" w:rsidRPr="007C54C1">
          <w:rPr>
            <w:rFonts w:asciiTheme="minorHAnsi" w:hAnsiTheme="minorHAnsi" w:cstheme="minorBidi"/>
            <w:noProof/>
          </w:rPr>
          <w:tab/>
        </w:r>
        <w:r w:rsidR="00CD12EA" w:rsidRPr="007C54C1">
          <w:rPr>
            <w:rStyle w:val="a8"/>
            <w:rFonts w:hAnsiTheme="minorEastAsia" w:hint="eastAsia"/>
            <w:b/>
            <w:noProof/>
            <w:color w:val="auto"/>
          </w:rPr>
          <w:t>症例報告書の記入と提出</w:t>
        </w:r>
        <w:r w:rsidR="00CD12EA" w:rsidRPr="007C54C1">
          <w:rPr>
            <w:noProof/>
            <w:webHidden/>
          </w:rPr>
          <w:tab/>
        </w:r>
        <w:r w:rsidR="00CD12EA" w:rsidRPr="007C54C1">
          <w:rPr>
            <w:noProof/>
            <w:webHidden/>
          </w:rPr>
          <w:fldChar w:fldCharType="begin"/>
        </w:r>
        <w:r w:rsidR="00CD12EA" w:rsidRPr="007C54C1">
          <w:rPr>
            <w:noProof/>
            <w:webHidden/>
          </w:rPr>
          <w:instrText xml:space="preserve"> PAGEREF _Toc522703122 \h </w:instrText>
        </w:r>
        <w:r w:rsidR="00CD12EA" w:rsidRPr="007C54C1">
          <w:rPr>
            <w:noProof/>
            <w:webHidden/>
          </w:rPr>
        </w:r>
        <w:r w:rsidR="00CD12EA" w:rsidRPr="007C54C1">
          <w:rPr>
            <w:noProof/>
            <w:webHidden/>
          </w:rPr>
          <w:fldChar w:fldCharType="separate"/>
        </w:r>
        <w:r w:rsidR="00CD12EA" w:rsidRPr="007C54C1">
          <w:rPr>
            <w:noProof/>
            <w:webHidden/>
          </w:rPr>
          <w:t>14</w:t>
        </w:r>
        <w:r w:rsidR="00CD12EA" w:rsidRPr="007C54C1">
          <w:rPr>
            <w:noProof/>
            <w:webHidden/>
          </w:rPr>
          <w:fldChar w:fldCharType="end"/>
        </w:r>
      </w:hyperlink>
    </w:p>
    <w:p w14:paraId="5ED92191" w14:textId="77777777" w:rsidR="00CD12EA" w:rsidRPr="007C54C1" w:rsidRDefault="00D60171" w:rsidP="006C7544">
      <w:pPr>
        <w:pStyle w:val="12"/>
        <w:rPr>
          <w:rFonts w:asciiTheme="minorHAnsi" w:hAnsiTheme="minorHAnsi" w:cstheme="minorBidi"/>
          <w:noProof/>
        </w:rPr>
      </w:pPr>
      <w:hyperlink w:anchor="_Toc522703123" w:history="1">
        <w:r w:rsidR="00CD12EA" w:rsidRPr="007C54C1">
          <w:rPr>
            <w:rStyle w:val="a8"/>
            <w:rFonts w:hAnsi="HG丸ｺﾞｼｯｸM-PRO"/>
            <w:b/>
            <w:noProof/>
            <w:color w:val="auto"/>
          </w:rPr>
          <w:t>12.</w:t>
        </w:r>
        <w:r w:rsidR="00CD12EA" w:rsidRPr="007C54C1">
          <w:rPr>
            <w:rFonts w:asciiTheme="minorHAnsi" w:hAnsiTheme="minorHAnsi" w:cstheme="minorBidi"/>
            <w:noProof/>
          </w:rPr>
          <w:tab/>
        </w:r>
        <w:r w:rsidR="00CD12EA" w:rsidRPr="007C54C1">
          <w:rPr>
            <w:rStyle w:val="a8"/>
            <w:rFonts w:hAnsiTheme="minorEastAsia" w:hint="eastAsia"/>
            <w:b/>
            <w:noProof/>
            <w:color w:val="auto"/>
          </w:rPr>
          <w:t>研究管理</w:t>
        </w:r>
        <w:r w:rsidR="00CD12EA" w:rsidRPr="007C54C1">
          <w:rPr>
            <w:noProof/>
            <w:webHidden/>
          </w:rPr>
          <w:tab/>
        </w:r>
        <w:r w:rsidR="00CD12EA" w:rsidRPr="007C54C1">
          <w:rPr>
            <w:noProof/>
            <w:webHidden/>
          </w:rPr>
          <w:fldChar w:fldCharType="begin"/>
        </w:r>
        <w:r w:rsidR="00CD12EA" w:rsidRPr="007C54C1">
          <w:rPr>
            <w:noProof/>
            <w:webHidden/>
          </w:rPr>
          <w:instrText xml:space="preserve"> PAGEREF _Toc522703123 \h </w:instrText>
        </w:r>
        <w:r w:rsidR="00CD12EA" w:rsidRPr="007C54C1">
          <w:rPr>
            <w:noProof/>
            <w:webHidden/>
          </w:rPr>
        </w:r>
        <w:r w:rsidR="00CD12EA" w:rsidRPr="007C54C1">
          <w:rPr>
            <w:noProof/>
            <w:webHidden/>
          </w:rPr>
          <w:fldChar w:fldCharType="separate"/>
        </w:r>
        <w:r w:rsidR="00CD12EA" w:rsidRPr="007C54C1">
          <w:rPr>
            <w:noProof/>
            <w:webHidden/>
          </w:rPr>
          <w:t>14</w:t>
        </w:r>
        <w:r w:rsidR="00CD12EA" w:rsidRPr="007C54C1">
          <w:rPr>
            <w:noProof/>
            <w:webHidden/>
          </w:rPr>
          <w:fldChar w:fldCharType="end"/>
        </w:r>
      </w:hyperlink>
    </w:p>
    <w:p w14:paraId="4AE995EF" w14:textId="77777777" w:rsidR="00CD12EA" w:rsidRPr="007C54C1" w:rsidRDefault="00D60171" w:rsidP="006C7544">
      <w:pPr>
        <w:pStyle w:val="12"/>
        <w:rPr>
          <w:rFonts w:asciiTheme="minorHAnsi" w:hAnsiTheme="minorHAnsi" w:cstheme="minorBidi"/>
          <w:noProof/>
        </w:rPr>
      </w:pPr>
      <w:hyperlink w:anchor="_Toc522703124" w:history="1">
        <w:r w:rsidR="00CD12EA" w:rsidRPr="007C54C1">
          <w:rPr>
            <w:rStyle w:val="a8"/>
            <w:rFonts w:hAnsi="HG丸ｺﾞｼｯｸM-PRO"/>
            <w:b/>
            <w:noProof/>
            <w:color w:val="auto"/>
          </w:rPr>
          <w:t>13.</w:t>
        </w:r>
        <w:r w:rsidR="00CD12EA" w:rsidRPr="007C54C1">
          <w:rPr>
            <w:rFonts w:asciiTheme="minorHAnsi" w:hAnsiTheme="minorHAnsi" w:cstheme="minorBidi"/>
            <w:noProof/>
          </w:rPr>
          <w:tab/>
        </w:r>
        <w:r w:rsidR="00CD12EA" w:rsidRPr="007C54C1">
          <w:rPr>
            <w:rStyle w:val="a8"/>
            <w:rFonts w:hAnsiTheme="minorEastAsia" w:hint="eastAsia"/>
            <w:b/>
            <w:noProof/>
            <w:color w:val="auto"/>
          </w:rPr>
          <w:t>倫理的事項</w:t>
        </w:r>
        <w:r w:rsidR="00CD12EA" w:rsidRPr="007C54C1">
          <w:rPr>
            <w:noProof/>
            <w:webHidden/>
          </w:rPr>
          <w:tab/>
        </w:r>
        <w:r w:rsidR="00CD12EA" w:rsidRPr="007C54C1">
          <w:rPr>
            <w:noProof/>
            <w:webHidden/>
          </w:rPr>
          <w:fldChar w:fldCharType="begin"/>
        </w:r>
        <w:r w:rsidR="00CD12EA" w:rsidRPr="007C54C1">
          <w:rPr>
            <w:noProof/>
            <w:webHidden/>
          </w:rPr>
          <w:instrText xml:space="preserve"> PAGEREF _Toc522703124 \h </w:instrText>
        </w:r>
        <w:r w:rsidR="00CD12EA" w:rsidRPr="007C54C1">
          <w:rPr>
            <w:noProof/>
            <w:webHidden/>
          </w:rPr>
        </w:r>
        <w:r w:rsidR="00CD12EA" w:rsidRPr="007C54C1">
          <w:rPr>
            <w:noProof/>
            <w:webHidden/>
          </w:rPr>
          <w:fldChar w:fldCharType="separate"/>
        </w:r>
        <w:r w:rsidR="00CD12EA" w:rsidRPr="007C54C1">
          <w:rPr>
            <w:noProof/>
            <w:webHidden/>
          </w:rPr>
          <w:t>15</w:t>
        </w:r>
        <w:r w:rsidR="00CD12EA" w:rsidRPr="007C54C1">
          <w:rPr>
            <w:noProof/>
            <w:webHidden/>
          </w:rPr>
          <w:fldChar w:fldCharType="end"/>
        </w:r>
      </w:hyperlink>
    </w:p>
    <w:p w14:paraId="7E29DEFE" w14:textId="77777777" w:rsidR="00CD12EA" w:rsidRPr="007C54C1" w:rsidRDefault="00D60171" w:rsidP="006C7544">
      <w:pPr>
        <w:pStyle w:val="12"/>
        <w:rPr>
          <w:rFonts w:asciiTheme="minorHAnsi" w:hAnsiTheme="minorHAnsi" w:cstheme="minorBidi"/>
          <w:noProof/>
        </w:rPr>
      </w:pPr>
      <w:hyperlink w:anchor="_Toc522703125" w:history="1">
        <w:r w:rsidR="00CD12EA" w:rsidRPr="007C54C1">
          <w:rPr>
            <w:rStyle w:val="a8"/>
            <w:rFonts w:hAnsi="HG丸ｺﾞｼｯｸM-PRO"/>
            <w:b/>
            <w:noProof/>
            <w:color w:val="auto"/>
          </w:rPr>
          <w:t>14.</w:t>
        </w:r>
        <w:r w:rsidR="00CD12EA" w:rsidRPr="007C54C1">
          <w:rPr>
            <w:rFonts w:asciiTheme="minorHAnsi" w:hAnsiTheme="minorHAnsi" w:cstheme="minorBidi"/>
            <w:noProof/>
          </w:rPr>
          <w:tab/>
        </w:r>
        <w:r w:rsidR="00CD12EA" w:rsidRPr="007C54C1">
          <w:rPr>
            <w:rStyle w:val="a8"/>
            <w:rFonts w:hAnsiTheme="minorEastAsia" w:hint="eastAsia"/>
            <w:b/>
            <w:noProof/>
            <w:color w:val="auto"/>
          </w:rPr>
          <w:t>研究の費用負担</w:t>
        </w:r>
        <w:r w:rsidR="00CD12EA" w:rsidRPr="007C54C1">
          <w:rPr>
            <w:noProof/>
            <w:webHidden/>
          </w:rPr>
          <w:tab/>
        </w:r>
        <w:r w:rsidR="00CD12EA" w:rsidRPr="007C54C1">
          <w:rPr>
            <w:noProof/>
            <w:webHidden/>
          </w:rPr>
          <w:fldChar w:fldCharType="begin"/>
        </w:r>
        <w:r w:rsidR="00CD12EA" w:rsidRPr="007C54C1">
          <w:rPr>
            <w:noProof/>
            <w:webHidden/>
          </w:rPr>
          <w:instrText xml:space="preserve"> PAGEREF _Toc522703125 \h </w:instrText>
        </w:r>
        <w:r w:rsidR="00CD12EA" w:rsidRPr="007C54C1">
          <w:rPr>
            <w:noProof/>
            <w:webHidden/>
          </w:rPr>
        </w:r>
        <w:r w:rsidR="00CD12EA" w:rsidRPr="007C54C1">
          <w:rPr>
            <w:noProof/>
            <w:webHidden/>
          </w:rPr>
          <w:fldChar w:fldCharType="separate"/>
        </w:r>
        <w:r w:rsidR="00CD12EA" w:rsidRPr="007C54C1">
          <w:rPr>
            <w:noProof/>
            <w:webHidden/>
          </w:rPr>
          <w:t>16</w:t>
        </w:r>
        <w:r w:rsidR="00CD12EA" w:rsidRPr="007C54C1">
          <w:rPr>
            <w:noProof/>
            <w:webHidden/>
          </w:rPr>
          <w:fldChar w:fldCharType="end"/>
        </w:r>
      </w:hyperlink>
    </w:p>
    <w:p w14:paraId="275CA911" w14:textId="77777777" w:rsidR="00CD12EA" w:rsidRPr="007C54C1" w:rsidRDefault="00D60171" w:rsidP="006C7544">
      <w:pPr>
        <w:pStyle w:val="12"/>
        <w:rPr>
          <w:rFonts w:asciiTheme="minorHAnsi" w:hAnsiTheme="minorHAnsi" w:cstheme="minorBidi"/>
          <w:noProof/>
        </w:rPr>
      </w:pPr>
      <w:hyperlink w:anchor="_Toc522703126" w:history="1">
        <w:r w:rsidR="00CD12EA" w:rsidRPr="007C54C1">
          <w:rPr>
            <w:rStyle w:val="a8"/>
            <w:rFonts w:hAnsi="HG丸ｺﾞｼｯｸM-PRO"/>
            <w:b/>
            <w:noProof/>
            <w:color w:val="auto"/>
          </w:rPr>
          <w:t>15.</w:t>
        </w:r>
        <w:r w:rsidR="00CD12EA" w:rsidRPr="007C54C1">
          <w:rPr>
            <w:rFonts w:asciiTheme="minorHAnsi" w:hAnsiTheme="minorHAnsi" w:cstheme="minorBidi"/>
            <w:noProof/>
          </w:rPr>
          <w:tab/>
        </w:r>
        <w:r w:rsidR="00CD12EA" w:rsidRPr="007C54C1">
          <w:rPr>
            <w:rStyle w:val="a8"/>
            <w:rFonts w:hAnsiTheme="minorEastAsia" w:hint="eastAsia"/>
            <w:b/>
            <w:noProof/>
            <w:color w:val="auto"/>
          </w:rPr>
          <w:t>研究対象者への謝礼</w:t>
        </w:r>
        <w:r w:rsidR="00CD12EA" w:rsidRPr="007C54C1">
          <w:rPr>
            <w:noProof/>
            <w:webHidden/>
          </w:rPr>
          <w:tab/>
        </w:r>
        <w:r w:rsidR="00CD12EA" w:rsidRPr="007C54C1">
          <w:rPr>
            <w:noProof/>
            <w:webHidden/>
          </w:rPr>
          <w:fldChar w:fldCharType="begin"/>
        </w:r>
        <w:r w:rsidR="00CD12EA" w:rsidRPr="007C54C1">
          <w:rPr>
            <w:noProof/>
            <w:webHidden/>
          </w:rPr>
          <w:instrText xml:space="preserve"> PAGEREF _Toc522703126 \h </w:instrText>
        </w:r>
        <w:r w:rsidR="00CD12EA" w:rsidRPr="007C54C1">
          <w:rPr>
            <w:noProof/>
            <w:webHidden/>
          </w:rPr>
        </w:r>
        <w:r w:rsidR="00CD12EA" w:rsidRPr="007C54C1">
          <w:rPr>
            <w:noProof/>
            <w:webHidden/>
          </w:rPr>
          <w:fldChar w:fldCharType="separate"/>
        </w:r>
        <w:r w:rsidR="00CD12EA" w:rsidRPr="007C54C1">
          <w:rPr>
            <w:noProof/>
            <w:webHidden/>
          </w:rPr>
          <w:t>17</w:t>
        </w:r>
        <w:r w:rsidR="00CD12EA" w:rsidRPr="007C54C1">
          <w:rPr>
            <w:noProof/>
            <w:webHidden/>
          </w:rPr>
          <w:fldChar w:fldCharType="end"/>
        </w:r>
      </w:hyperlink>
    </w:p>
    <w:p w14:paraId="28CEAF25" w14:textId="77777777" w:rsidR="00CD12EA" w:rsidRPr="007C54C1" w:rsidRDefault="00D60171" w:rsidP="006C7544">
      <w:pPr>
        <w:pStyle w:val="12"/>
        <w:rPr>
          <w:rFonts w:asciiTheme="minorHAnsi" w:hAnsiTheme="minorHAnsi" w:cstheme="minorBidi"/>
          <w:noProof/>
        </w:rPr>
      </w:pPr>
      <w:hyperlink w:anchor="_Toc522703127" w:history="1">
        <w:r w:rsidR="00CD12EA" w:rsidRPr="007C54C1">
          <w:rPr>
            <w:rStyle w:val="a8"/>
            <w:rFonts w:hAnsi="ＭＳ Ｐゴシック"/>
            <w:b/>
            <w:noProof/>
            <w:color w:val="auto"/>
          </w:rPr>
          <w:t>16.</w:t>
        </w:r>
        <w:r w:rsidR="00CD12EA" w:rsidRPr="007C54C1">
          <w:rPr>
            <w:rFonts w:asciiTheme="minorHAnsi" w:hAnsiTheme="minorHAnsi" w:cstheme="minorBidi"/>
            <w:noProof/>
          </w:rPr>
          <w:tab/>
        </w:r>
        <w:r w:rsidR="00CD12EA" w:rsidRPr="007C54C1">
          <w:rPr>
            <w:rStyle w:val="a8"/>
            <w:rFonts w:hAnsiTheme="minorEastAsia" w:hint="eastAsia"/>
            <w:b/>
            <w:noProof/>
            <w:color w:val="auto"/>
          </w:rPr>
          <w:t>研究計画書の改訂および研究責任者の変更</w:t>
        </w:r>
        <w:r w:rsidR="00CD12EA" w:rsidRPr="007C54C1">
          <w:rPr>
            <w:noProof/>
            <w:webHidden/>
          </w:rPr>
          <w:tab/>
        </w:r>
        <w:r w:rsidR="00CD12EA" w:rsidRPr="007C54C1">
          <w:rPr>
            <w:noProof/>
            <w:webHidden/>
          </w:rPr>
          <w:fldChar w:fldCharType="begin"/>
        </w:r>
        <w:r w:rsidR="00CD12EA" w:rsidRPr="007C54C1">
          <w:rPr>
            <w:noProof/>
            <w:webHidden/>
          </w:rPr>
          <w:instrText xml:space="preserve"> PAGEREF _Toc522703127 \h </w:instrText>
        </w:r>
        <w:r w:rsidR="00CD12EA" w:rsidRPr="007C54C1">
          <w:rPr>
            <w:noProof/>
            <w:webHidden/>
          </w:rPr>
        </w:r>
        <w:r w:rsidR="00CD12EA" w:rsidRPr="007C54C1">
          <w:rPr>
            <w:noProof/>
            <w:webHidden/>
          </w:rPr>
          <w:fldChar w:fldCharType="separate"/>
        </w:r>
        <w:r w:rsidR="00CD12EA" w:rsidRPr="007C54C1">
          <w:rPr>
            <w:noProof/>
            <w:webHidden/>
          </w:rPr>
          <w:t>17</w:t>
        </w:r>
        <w:r w:rsidR="00CD12EA" w:rsidRPr="007C54C1">
          <w:rPr>
            <w:noProof/>
            <w:webHidden/>
          </w:rPr>
          <w:fldChar w:fldCharType="end"/>
        </w:r>
      </w:hyperlink>
    </w:p>
    <w:p w14:paraId="1C21DA3D" w14:textId="77777777" w:rsidR="00CD12EA" w:rsidRPr="007C54C1" w:rsidRDefault="00D60171" w:rsidP="006C7544">
      <w:pPr>
        <w:pStyle w:val="12"/>
        <w:rPr>
          <w:rFonts w:asciiTheme="minorHAnsi" w:hAnsiTheme="minorHAnsi" w:cstheme="minorBidi"/>
          <w:noProof/>
        </w:rPr>
      </w:pPr>
      <w:hyperlink w:anchor="_Toc522703128" w:history="1">
        <w:r w:rsidR="00CD12EA" w:rsidRPr="007C54C1">
          <w:rPr>
            <w:rStyle w:val="a8"/>
            <w:rFonts w:hAnsiTheme="minorEastAsia"/>
            <w:b/>
            <w:noProof/>
            <w:color w:val="auto"/>
          </w:rPr>
          <w:t>17.</w:t>
        </w:r>
        <w:r w:rsidR="00CD12EA" w:rsidRPr="007C54C1">
          <w:rPr>
            <w:rFonts w:asciiTheme="minorHAnsi" w:hAnsiTheme="minorHAnsi" w:cstheme="minorBidi"/>
            <w:noProof/>
          </w:rPr>
          <w:tab/>
        </w:r>
        <w:r w:rsidR="00CD12EA" w:rsidRPr="007C54C1">
          <w:rPr>
            <w:rStyle w:val="a8"/>
            <w:rFonts w:hAnsiTheme="minorEastAsia" w:hint="eastAsia"/>
            <w:b/>
            <w:noProof/>
            <w:color w:val="auto"/>
          </w:rPr>
          <w:t>試料・情報の保管及び廃棄</w:t>
        </w:r>
        <w:r w:rsidR="00CD12EA" w:rsidRPr="007C54C1">
          <w:rPr>
            <w:noProof/>
            <w:webHidden/>
          </w:rPr>
          <w:tab/>
        </w:r>
        <w:r w:rsidR="00CD12EA" w:rsidRPr="007C54C1">
          <w:rPr>
            <w:noProof/>
            <w:webHidden/>
          </w:rPr>
          <w:fldChar w:fldCharType="begin"/>
        </w:r>
        <w:r w:rsidR="00CD12EA" w:rsidRPr="007C54C1">
          <w:rPr>
            <w:noProof/>
            <w:webHidden/>
          </w:rPr>
          <w:instrText xml:space="preserve"> PAGEREF _Toc522703128 \h </w:instrText>
        </w:r>
        <w:r w:rsidR="00CD12EA" w:rsidRPr="007C54C1">
          <w:rPr>
            <w:noProof/>
            <w:webHidden/>
          </w:rPr>
        </w:r>
        <w:r w:rsidR="00CD12EA" w:rsidRPr="007C54C1">
          <w:rPr>
            <w:noProof/>
            <w:webHidden/>
          </w:rPr>
          <w:fldChar w:fldCharType="separate"/>
        </w:r>
        <w:r w:rsidR="00CD12EA" w:rsidRPr="007C54C1">
          <w:rPr>
            <w:noProof/>
            <w:webHidden/>
          </w:rPr>
          <w:t>17</w:t>
        </w:r>
        <w:r w:rsidR="00CD12EA" w:rsidRPr="007C54C1">
          <w:rPr>
            <w:noProof/>
            <w:webHidden/>
          </w:rPr>
          <w:fldChar w:fldCharType="end"/>
        </w:r>
      </w:hyperlink>
    </w:p>
    <w:p w14:paraId="59BE07B0" w14:textId="77777777" w:rsidR="00CD12EA" w:rsidRPr="007C54C1" w:rsidRDefault="00D60171" w:rsidP="006C7544">
      <w:pPr>
        <w:pStyle w:val="12"/>
        <w:rPr>
          <w:rFonts w:asciiTheme="minorHAnsi" w:hAnsiTheme="minorHAnsi" w:cstheme="minorBidi"/>
          <w:noProof/>
        </w:rPr>
      </w:pPr>
      <w:hyperlink w:anchor="_Toc522703129" w:history="1">
        <w:r w:rsidR="00CD12EA" w:rsidRPr="007C54C1">
          <w:rPr>
            <w:rStyle w:val="a8"/>
            <w:rFonts w:hAnsiTheme="minorEastAsia"/>
            <w:b/>
            <w:noProof/>
            <w:color w:val="auto"/>
          </w:rPr>
          <w:t>18.</w:t>
        </w:r>
        <w:r w:rsidR="00CD12EA" w:rsidRPr="007C54C1">
          <w:rPr>
            <w:rFonts w:asciiTheme="minorHAnsi" w:hAnsiTheme="minorHAnsi" w:cstheme="minorBidi"/>
            <w:noProof/>
          </w:rPr>
          <w:tab/>
        </w:r>
        <w:r w:rsidR="00CD12EA" w:rsidRPr="007C54C1">
          <w:rPr>
            <w:rStyle w:val="a8"/>
            <w:rFonts w:hAnsiTheme="minorEastAsia" w:hint="eastAsia"/>
            <w:b/>
            <w:noProof/>
            <w:color w:val="auto"/>
          </w:rPr>
          <w:t>試料・情報の二次利用</w:t>
        </w:r>
        <w:r w:rsidR="00CD12EA" w:rsidRPr="007C54C1">
          <w:rPr>
            <w:noProof/>
            <w:webHidden/>
          </w:rPr>
          <w:tab/>
        </w:r>
        <w:r w:rsidR="00CD12EA" w:rsidRPr="007C54C1">
          <w:rPr>
            <w:noProof/>
            <w:webHidden/>
          </w:rPr>
          <w:fldChar w:fldCharType="begin"/>
        </w:r>
        <w:r w:rsidR="00CD12EA" w:rsidRPr="007C54C1">
          <w:rPr>
            <w:noProof/>
            <w:webHidden/>
          </w:rPr>
          <w:instrText xml:space="preserve"> PAGEREF _Toc522703129 \h </w:instrText>
        </w:r>
        <w:r w:rsidR="00CD12EA" w:rsidRPr="007C54C1">
          <w:rPr>
            <w:noProof/>
            <w:webHidden/>
          </w:rPr>
        </w:r>
        <w:r w:rsidR="00CD12EA" w:rsidRPr="007C54C1">
          <w:rPr>
            <w:noProof/>
            <w:webHidden/>
          </w:rPr>
          <w:fldChar w:fldCharType="separate"/>
        </w:r>
        <w:r w:rsidR="00CD12EA" w:rsidRPr="007C54C1">
          <w:rPr>
            <w:noProof/>
            <w:webHidden/>
          </w:rPr>
          <w:t>17</w:t>
        </w:r>
        <w:r w:rsidR="00CD12EA" w:rsidRPr="007C54C1">
          <w:rPr>
            <w:noProof/>
            <w:webHidden/>
          </w:rPr>
          <w:fldChar w:fldCharType="end"/>
        </w:r>
      </w:hyperlink>
    </w:p>
    <w:p w14:paraId="6A39C73F" w14:textId="77777777" w:rsidR="00CD12EA" w:rsidRPr="007C54C1" w:rsidRDefault="00D60171" w:rsidP="006C7544">
      <w:pPr>
        <w:pStyle w:val="12"/>
        <w:rPr>
          <w:rFonts w:asciiTheme="minorHAnsi" w:hAnsiTheme="minorHAnsi" w:cstheme="minorBidi"/>
          <w:noProof/>
        </w:rPr>
      </w:pPr>
      <w:hyperlink w:anchor="_Toc522703130" w:history="1">
        <w:r w:rsidR="00CD12EA" w:rsidRPr="007C54C1">
          <w:rPr>
            <w:rStyle w:val="a8"/>
            <w:rFonts w:hAnsiTheme="minorEastAsia"/>
            <w:b/>
            <w:noProof/>
            <w:color w:val="auto"/>
          </w:rPr>
          <w:t>19.</w:t>
        </w:r>
        <w:r w:rsidR="00CD12EA" w:rsidRPr="007C54C1">
          <w:rPr>
            <w:rFonts w:asciiTheme="minorHAnsi" w:hAnsiTheme="minorHAnsi" w:cstheme="minorBidi"/>
            <w:noProof/>
          </w:rPr>
          <w:tab/>
        </w:r>
        <w:r w:rsidR="00CD12EA" w:rsidRPr="007C54C1">
          <w:rPr>
            <w:rStyle w:val="a8"/>
            <w:rFonts w:hAnsiTheme="minorEastAsia" w:hint="eastAsia"/>
            <w:b/>
            <w:noProof/>
            <w:color w:val="auto"/>
          </w:rPr>
          <w:t>研究の公表と成果の帰属</w:t>
        </w:r>
        <w:r w:rsidR="00CD12EA" w:rsidRPr="007C54C1">
          <w:rPr>
            <w:noProof/>
            <w:webHidden/>
          </w:rPr>
          <w:tab/>
        </w:r>
        <w:r w:rsidR="00CD12EA" w:rsidRPr="007C54C1">
          <w:rPr>
            <w:noProof/>
            <w:webHidden/>
          </w:rPr>
          <w:fldChar w:fldCharType="begin"/>
        </w:r>
        <w:r w:rsidR="00CD12EA" w:rsidRPr="007C54C1">
          <w:rPr>
            <w:noProof/>
            <w:webHidden/>
          </w:rPr>
          <w:instrText xml:space="preserve"> PAGEREF _Toc522703130 \h </w:instrText>
        </w:r>
        <w:r w:rsidR="00CD12EA" w:rsidRPr="007C54C1">
          <w:rPr>
            <w:noProof/>
            <w:webHidden/>
          </w:rPr>
        </w:r>
        <w:r w:rsidR="00CD12EA" w:rsidRPr="007C54C1">
          <w:rPr>
            <w:noProof/>
            <w:webHidden/>
          </w:rPr>
          <w:fldChar w:fldCharType="separate"/>
        </w:r>
        <w:r w:rsidR="00CD12EA" w:rsidRPr="007C54C1">
          <w:rPr>
            <w:noProof/>
            <w:webHidden/>
          </w:rPr>
          <w:t>17</w:t>
        </w:r>
        <w:r w:rsidR="00CD12EA" w:rsidRPr="007C54C1">
          <w:rPr>
            <w:noProof/>
            <w:webHidden/>
          </w:rPr>
          <w:fldChar w:fldCharType="end"/>
        </w:r>
      </w:hyperlink>
    </w:p>
    <w:p w14:paraId="459DB3B2" w14:textId="77777777" w:rsidR="00CD12EA" w:rsidRPr="007C54C1" w:rsidRDefault="00D60171" w:rsidP="006C7544">
      <w:pPr>
        <w:pStyle w:val="12"/>
        <w:rPr>
          <w:rFonts w:asciiTheme="minorHAnsi" w:hAnsiTheme="minorHAnsi" w:cstheme="minorBidi"/>
          <w:noProof/>
        </w:rPr>
      </w:pPr>
      <w:hyperlink w:anchor="_Toc522703131" w:history="1">
        <w:r w:rsidR="00CD12EA" w:rsidRPr="007C54C1">
          <w:rPr>
            <w:rStyle w:val="a8"/>
            <w:rFonts w:hAnsi="HG丸ｺﾞｼｯｸM-PRO"/>
            <w:b/>
            <w:noProof/>
            <w:color w:val="auto"/>
          </w:rPr>
          <w:t>20.</w:t>
        </w:r>
        <w:r w:rsidR="00CD12EA" w:rsidRPr="007C54C1">
          <w:rPr>
            <w:rFonts w:asciiTheme="minorHAnsi" w:hAnsiTheme="minorHAnsi" w:cstheme="minorBidi"/>
            <w:noProof/>
          </w:rPr>
          <w:tab/>
        </w:r>
        <w:r w:rsidR="00CD12EA" w:rsidRPr="007C54C1">
          <w:rPr>
            <w:rStyle w:val="a8"/>
            <w:rFonts w:hAnsiTheme="minorEastAsia" w:hint="eastAsia"/>
            <w:b/>
            <w:noProof/>
            <w:color w:val="auto"/>
          </w:rPr>
          <w:t>相談等への対応</w:t>
        </w:r>
        <w:r w:rsidR="00CD12EA" w:rsidRPr="007C54C1">
          <w:rPr>
            <w:noProof/>
            <w:webHidden/>
          </w:rPr>
          <w:tab/>
        </w:r>
        <w:r w:rsidR="00CD12EA" w:rsidRPr="007C54C1">
          <w:rPr>
            <w:noProof/>
            <w:webHidden/>
          </w:rPr>
          <w:fldChar w:fldCharType="begin"/>
        </w:r>
        <w:r w:rsidR="00CD12EA" w:rsidRPr="007C54C1">
          <w:rPr>
            <w:noProof/>
            <w:webHidden/>
          </w:rPr>
          <w:instrText xml:space="preserve"> PAGEREF _Toc522703131 \h </w:instrText>
        </w:r>
        <w:r w:rsidR="00CD12EA" w:rsidRPr="007C54C1">
          <w:rPr>
            <w:noProof/>
            <w:webHidden/>
          </w:rPr>
        </w:r>
        <w:r w:rsidR="00CD12EA" w:rsidRPr="007C54C1">
          <w:rPr>
            <w:noProof/>
            <w:webHidden/>
          </w:rPr>
          <w:fldChar w:fldCharType="separate"/>
        </w:r>
        <w:r w:rsidR="00CD12EA" w:rsidRPr="007C54C1">
          <w:rPr>
            <w:noProof/>
            <w:webHidden/>
          </w:rPr>
          <w:t>18</w:t>
        </w:r>
        <w:r w:rsidR="00CD12EA" w:rsidRPr="007C54C1">
          <w:rPr>
            <w:noProof/>
            <w:webHidden/>
          </w:rPr>
          <w:fldChar w:fldCharType="end"/>
        </w:r>
      </w:hyperlink>
    </w:p>
    <w:p w14:paraId="4E039E83" w14:textId="77777777" w:rsidR="00CD12EA" w:rsidRPr="007C54C1" w:rsidRDefault="00D60171" w:rsidP="006C7544">
      <w:pPr>
        <w:pStyle w:val="12"/>
        <w:rPr>
          <w:rFonts w:asciiTheme="minorHAnsi" w:hAnsiTheme="minorHAnsi" w:cstheme="minorBidi"/>
          <w:noProof/>
        </w:rPr>
      </w:pPr>
      <w:hyperlink w:anchor="_Toc522703132" w:history="1">
        <w:r w:rsidR="00CD12EA" w:rsidRPr="007C54C1">
          <w:rPr>
            <w:rStyle w:val="a8"/>
            <w:rFonts w:hAnsi="HG丸ｺﾞｼｯｸM-PRO"/>
            <w:b/>
            <w:noProof/>
            <w:color w:val="auto"/>
          </w:rPr>
          <w:t>21.</w:t>
        </w:r>
        <w:r w:rsidR="00CD12EA" w:rsidRPr="007C54C1">
          <w:rPr>
            <w:rFonts w:asciiTheme="minorHAnsi" w:hAnsiTheme="minorHAnsi" w:cstheme="minorBidi"/>
            <w:noProof/>
          </w:rPr>
          <w:tab/>
        </w:r>
        <w:r w:rsidR="00CD12EA" w:rsidRPr="007C54C1">
          <w:rPr>
            <w:rStyle w:val="a8"/>
            <w:rFonts w:hAnsiTheme="minorEastAsia" w:hint="eastAsia"/>
            <w:b/>
            <w:noProof/>
            <w:color w:val="auto"/>
          </w:rPr>
          <w:t>研究対象者の健康、子孫に受け継がれ得る遺伝的特徴等に関する重要な知見が得られた場合の研究結果の取扱い</w:t>
        </w:r>
        <w:r w:rsidR="00CD12EA" w:rsidRPr="007C54C1">
          <w:rPr>
            <w:noProof/>
            <w:webHidden/>
          </w:rPr>
          <w:tab/>
        </w:r>
        <w:r w:rsidR="00CD12EA" w:rsidRPr="007C54C1">
          <w:rPr>
            <w:noProof/>
            <w:webHidden/>
          </w:rPr>
          <w:fldChar w:fldCharType="begin"/>
        </w:r>
        <w:r w:rsidR="00CD12EA" w:rsidRPr="007C54C1">
          <w:rPr>
            <w:noProof/>
            <w:webHidden/>
          </w:rPr>
          <w:instrText xml:space="preserve"> PAGEREF _Toc522703132 \h </w:instrText>
        </w:r>
        <w:r w:rsidR="00CD12EA" w:rsidRPr="007C54C1">
          <w:rPr>
            <w:noProof/>
            <w:webHidden/>
          </w:rPr>
        </w:r>
        <w:r w:rsidR="00CD12EA" w:rsidRPr="007C54C1">
          <w:rPr>
            <w:noProof/>
            <w:webHidden/>
          </w:rPr>
          <w:fldChar w:fldCharType="separate"/>
        </w:r>
        <w:r w:rsidR="00CD12EA" w:rsidRPr="007C54C1">
          <w:rPr>
            <w:noProof/>
            <w:webHidden/>
          </w:rPr>
          <w:t>18</w:t>
        </w:r>
        <w:r w:rsidR="00CD12EA" w:rsidRPr="007C54C1">
          <w:rPr>
            <w:noProof/>
            <w:webHidden/>
          </w:rPr>
          <w:fldChar w:fldCharType="end"/>
        </w:r>
      </w:hyperlink>
    </w:p>
    <w:p w14:paraId="7BE4E22D" w14:textId="77777777" w:rsidR="00CD12EA" w:rsidRPr="007C54C1" w:rsidRDefault="00D60171" w:rsidP="006C7544">
      <w:pPr>
        <w:pStyle w:val="12"/>
        <w:rPr>
          <w:rFonts w:asciiTheme="minorHAnsi" w:hAnsiTheme="minorHAnsi" w:cstheme="minorBidi"/>
          <w:noProof/>
        </w:rPr>
      </w:pPr>
      <w:hyperlink w:anchor="_Toc522703133" w:history="1">
        <w:r w:rsidR="00CD12EA" w:rsidRPr="007C54C1">
          <w:rPr>
            <w:rStyle w:val="a8"/>
            <w:rFonts w:hAnsi="HG丸ｺﾞｼｯｸM-PRO"/>
            <w:b/>
            <w:noProof/>
            <w:color w:val="auto"/>
          </w:rPr>
          <w:t>22.</w:t>
        </w:r>
        <w:r w:rsidR="00CD12EA" w:rsidRPr="007C54C1">
          <w:rPr>
            <w:rFonts w:asciiTheme="minorHAnsi" w:hAnsiTheme="minorHAnsi" w:cstheme="minorBidi"/>
            <w:noProof/>
          </w:rPr>
          <w:tab/>
        </w:r>
        <w:r w:rsidR="00CD12EA" w:rsidRPr="007C54C1">
          <w:rPr>
            <w:rStyle w:val="a8"/>
            <w:rFonts w:hAnsiTheme="minorEastAsia" w:hint="eastAsia"/>
            <w:b/>
            <w:noProof/>
            <w:color w:val="auto"/>
          </w:rPr>
          <w:t>研究業務の委託</w:t>
        </w:r>
        <w:r w:rsidR="00CD12EA" w:rsidRPr="007C54C1">
          <w:rPr>
            <w:noProof/>
            <w:webHidden/>
          </w:rPr>
          <w:tab/>
        </w:r>
        <w:r w:rsidR="00CD12EA" w:rsidRPr="007C54C1">
          <w:rPr>
            <w:noProof/>
            <w:webHidden/>
          </w:rPr>
          <w:fldChar w:fldCharType="begin"/>
        </w:r>
        <w:r w:rsidR="00CD12EA" w:rsidRPr="007C54C1">
          <w:rPr>
            <w:noProof/>
            <w:webHidden/>
          </w:rPr>
          <w:instrText xml:space="preserve"> PAGEREF _Toc522703133 \h </w:instrText>
        </w:r>
        <w:r w:rsidR="00CD12EA" w:rsidRPr="007C54C1">
          <w:rPr>
            <w:noProof/>
            <w:webHidden/>
          </w:rPr>
        </w:r>
        <w:r w:rsidR="00CD12EA" w:rsidRPr="007C54C1">
          <w:rPr>
            <w:noProof/>
            <w:webHidden/>
          </w:rPr>
          <w:fldChar w:fldCharType="separate"/>
        </w:r>
        <w:r w:rsidR="00CD12EA" w:rsidRPr="007C54C1">
          <w:rPr>
            <w:noProof/>
            <w:webHidden/>
          </w:rPr>
          <w:t>18</w:t>
        </w:r>
        <w:r w:rsidR="00CD12EA" w:rsidRPr="007C54C1">
          <w:rPr>
            <w:noProof/>
            <w:webHidden/>
          </w:rPr>
          <w:fldChar w:fldCharType="end"/>
        </w:r>
      </w:hyperlink>
    </w:p>
    <w:p w14:paraId="16C5C958" w14:textId="77777777" w:rsidR="00CD12EA" w:rsidRPr="007C54C1" w:rsidRDefault="00D60171" w:rsidP="006C7544">
      <w:pPr>
        <w:pStyle w:val="12"/>
        <w:rPr>
          <w:rFonts w:asciiTheme="minorHAnsi" w:hAnsiTheme="minorHAnsi" w:cstheme="minorBidi"/>
          <w:noProof/>
        </w:rPr>
      </w:pPr>
      <w:hyperlink w:anchor="_Toc522703135" w:history="1">
        <w:r w:rsidR="00CD12EA" w:rsidRPr="007C54C1">
          <w:rPr>
            <w:rStyle w:val="a8"/>
            <w:rFonts w:hAnsi="HG丸ｺﾞｼｯｸM-PRO"/>
            <w:b/>
            <w:noProof/>
            <w:color w:val="auto"/>
          </w:rPr>
          <w:t>23.</w:t>
        </w:r>
        <w:r w:rsidR="00CD12EA" w:rsidRPr="007C54C1">
          <w:rPr>
            <w:rFonts w:asciiTheme="minorHAnsi" w:hAnsiTheme="minorHAnsi" w:cstheme="minorBidi"/>
            <w:noProof/>
          </w:rPr>
          <w:tab/>
        </w:r>
        <w:r w:rsidR="00CD12EA" w:rsidRPr="007C54C1">
          <w:rPr>
            <w:rStyle w:val="a8"/>
            <w:rFonts w:hAnsiTheme="minorEastAsia" w:hint="eastAsia"/>
            <w:b/>
            <w:noProof/>
            <w:color w:val="auto"/>
          </w:rPr>
          <w:t>研究組織</w:t>
        </w:r>
        <w:r w:rsidR="00CD12EA" w:rsidRPr="007C54C1">
          <w:rPr>
            <w:noProof/>
            <w:webHidden/>
          </w:rPr>
          <w:tab/>
        </w:r>
        <w:r w:rsidR="00CD12EA" w:rsidRPr="007C54C1">
          <w:rPr>
            <w:noProof/>
            <w:webHidden/>
          </w:rPr>
          <w:fldChar w:fldCharType="begin"/>
        </w:r>
        <w:r w:rsidR="00CD12EA" w:rsidRPr="007C54C1">
          <w:rPr>
            <w:noProof/>
            <w:webHidden/>
          </w:rPr>
          <w:instrText xml:space="preserve"> PAGEREF _Toc522703135 \h </w:instrText>
        </w:r>
        <w:r w:rsidR="00CD12EA" w:rsidRPr="007C54C1">
          <w:rPr>
            <w:noProof/>
            <w:webHidden/>
          </w:rPr>
        </w:r>
        <w:r w:rsidR="00CD12EA" w:rsidRPr="007C54C1">
          <w:rPr>
            <w:noProof/>
            <w:webHidden/>
          </w:rPr>
          <w:fldChar w:fldCharType="separate"/>
        </w:r>
        <w:r w:rsidR="00CD12EA" w:rsidRPr="007C54C1">
          <w:rPr>
            <w:noProof/>
            <w:webHidden/>
          </w:rPr>
          <w:t>19</w:t>
        </w:r>
        <w:r w:rsidR="00CD12EA" w:rsidRPr="007C54C1">
          <w:rPr>
            <w:noProof/>
            <w:webHidden/>
          </w:rPr>
          <w:fldChar w:fldCharType="end"/>
        </w:r>
      </w:hyperlink>
    </w:p>
    <w:p w14:paraId="3CC9E526" w14:textId="77777777" w:rsidR="00CD12EA" w:rsidRPr="007C54C1" w:rsidRDefault="00D60171" w:rsidP="006C7544">
      <w:pPr>
        <w:pStyle w:val="12"/>
        <w:rPr>
          <w:rFonts w:asciiTheme="minorHAnsi" w:hAnsiTheme="minorHAnsi" w:cstheme="minorBidi"/>
          <w:noProof/>
        </w:rPr>
      </w:pPr>
      <w:hyperlink w:anchor="_Toc522703136" w:history="1">
        <w:r w:rsidR="00CD12EA" w:rsidRPr="007C54C1">
          <w:rPr>
            <w:rStyle w:val="a8"/>
            <w:rFonts w:hAnsi="HG丸ｺﾞｼｯｸM-PRO"/>
            <w:b/>
            <w:noProof/>
            <w:color w:val="auto"/>
          </w:rPr>
          <w:t>24.</w:t>
        </w:r>
        <w:r w:rsidR="00CD12EA" w:rsidRPr="007C54C1">
          <w:rPr>
            <w:rFonts w:asciiTheme="minorHAnsi" w:hAnsiTheme="minorHAnsi" w:cstheme="minorBidi"/>
            <w:noProof/>
          </w:rPr>
          <w:tab/>
        </w:r>
        <w:r w:rsidR="00CD12EA" w:rsidRPr="007C54C1">
          <w:rPr>
            <w:rStyle w:val="a8"/>
            <w:rFonts w:hAnsiTheme="minorEastAsia" w:hint="eastAsia"/>
            <w:b/>
            <w:noProof/>
            <w:color w:val="auto"/>
          </w:rPr>
          <w:t>文献</w:t>
        </w:r>
        <w:r w:rsidR="00CD12EA" w:rsidRPr="007C54C1">
          <w:rPr>
            <w:noProof/>
            <w:webHidden/>
          </w:rPr>
          <w:tab/>
        </w:r>
        <w:r w:rsidR="00CD12EA" w:rsidRPr="007C54C1">
          <w:rPr>
            <w:noProof/>
            <w:webHidden/>
          </w:rPr>
          <w:fldChar w:fldCharType="begin"/>
        </w:r>
        <w:r w:rsidR="00CD12EA" w:rsidRPr="007C54C1">
          <w:rPr>
            <w:noProof/>
            <w:webHidden/>
          </w:rPr>
          <w:instrText xml:space="preserve"> PAGEREF _Toc522703136 \h </w:instrText>
        </w:r>
        <w:r w:rsidR="00CD12EA" w:rsidRPr="007C54C1">
          <w:rPr>
            <w:noProof/>
            <w:webHidden/>
          </w:rPr>
        </w:r>
        <w:r w:rsidR="00CD12EA" w:rsidRPr="007C54C1">
          <w:rPr>
            <w:noProof/>
            <w:webHidden/>
          </w:rPr>
          <w:fldChar w:fldCharType="separate"/>
        </w:r>
        <w:r w:rsidR="00CD12EA" w:rsidRPr="007C54C1">
          <w:rPr>
            <w:noProof/>
            <w:webHidden/>
          </w:rPr>
          <w:t>19</w:t>
        </w:r>
        <w:r w:rsidR="00CD12EA" w:rsidRPr="007C54C1">
          <w:rPr>
            <w:noProof/>
            <w:webHidden/>
          </w:rPr>
          <w:fldChar w:fldCharType="end"/>
        </w:r>
      </w:hyperlink>
    </w:p>
    <w:p w14:paraId="2868B4C7" w14:textId="77777777" w:rsidR="00CD12EA" w:rsidRPr="007C54C1" w:rsidRDefault="00D60171" w:rsidP="006C7544">
      <w:pPr>
        <w:pStyle w:val="12"/>
        <w:rPr>
          <w:rFonts w:asciiTheme="minorHAnsi" w:hAnsiTheme="minorHAnsi" w:cstheme="minorBidi"/>
          <w:noProof/>
        </w:rPr>
      </w:pPr>
      <w:hyperlink w:anchor="_Toc522703137" w:history="1">
        <w:r w:rsidR="00CD12EA" w:rsidRPr="007C54C1">
          <w:rPr>
            <w:rStyle w:val="a8"/>
            <w:rFonts w:hAnsiTheme="minorEastAsia"/>
            <w:b/>
            <w:noProof/>
            <w:color w:val="auto"/>
          </w:rPr>
          <w:t>25.</w:t>
        </w:r>
        <w:r w:rsidR="00CD12EA" w:rsidRPr="007C54C1">
          <w:rPr>
            <w:rFonts w:asciiTheme="minorHAnsi" w:hAnsiTheme="minorHAnsi" w:cstheme="minorBidi"/>
            <w:noProof/>
          </w:rPr>
          <w:tab/>
        </w:r>
        <w:r w:rsidR="00CD12EA" w:rsidRPr="007C54C1">
          <w:rPr>
            <w:rStyle w:val="a8"/>
            <w:rFonts w:hAnsiTheme="minorEastAsia" w:hint="eastAsia"/>
            <w:b/>
            <w:noProof/>
            <w:color w:val="auto"/>
          </w:rPr>
          <w:t>付録</w:t>
        </w:r>
        <w:r w:rsidR="00CD12EA" w:rsidRPr="007C54C1">
          <w:rPr>
            <w:noProof/>
            <w:webHidden/>
          </w:rPr>
          <w:tab/>
        </w:r>
        <w:r w:rsidR="00CD12EA" w:rsidRPr="007C54C1">
          <w:rPr>
            <w:noProof/>
            <w:webHidden/>
          </w:rPr>
          <w:fldChar w:fldCharType="begin"/>
        </w:r>
        <w:r w:rsidR="00CD12EA" w:rsidRPr="007C54C1">
          <w:rPr>
            <w:noProof/>
            <w:webHidden/>
          </w:rPr>
          <w:instrText xml:space="preserve"> PAGEREF _Toc522703137 \h </w:instrText>
        </w:r>
        <w:r w:rsidR="00CD12EA" w:rsidRPr="007C54C1">
          <w:rPr>
            <w:noProof/>
            <w:webHidden/>
          </w:rPr>
        </w:r>
        <w:r w:rsidR="00CD12EA" w:rsidRPr="007C54C1">
          <w:rPr>
            <w:noProof/>
            <w:webHidden/>
          </w:rPr>
          <w:fldChar w:fldCharType="separate"/>
        </w:r>
        <w:r w:rsidR="00CD12EA" w:rsidRPr="007C54C1">
          <w:rPr>
            <w:noProof/>
            <w:webHidden/>
          </w:rPr>
          <w:t>20</w:t>
        </w:r>
        <w:r w:rsidR="00CD12EA" w:rsidRPr="007C54C1">
          <w:rPr>
            <w:noProof/>
            <w:webHidden/>
          </w:rPr>
          <w:fldChar w:fldCharType="end"/>
        </w:r>
      </w:hyperlink>
    </w:p>
    <w:p w14:paraId="53EC0531" w14:textId="77777777" w:rsidR="00CD12EA" w:rsidRPr="007C54C1" w:rsidRDefault="00D60171">
      <w:pPr>
        <w:pStyle w:val="21"/>
        <w:tabs>
          <w:tab w:val="right" w:leader="dot" w:pos="9060"/>
        </w:tabs>
        <w:rPr>
          <w:rFonts w:asciiTheme="minorHAnsi" w:eastAsiaTheme="minorEastAsia" w:hAnsiTheme="minorHAnsi" w:cstheme="minorBidi"/>
          <w:noProof/>
        </w:rPr>
      </w:pPr>
      <w:hyperlink w:anchor="_Toc522703138" w:history="1">
        <w:r w:rsidR="00CD12EA" w:rsidRPr="007C54C1">
          <w:rPr>
            <w:rStyle w:val="a8"/>
            <w:rFonts w:ascii="ＭＳ 明朝" w:hAnsi="ＭＳ 明朝" w:cs="ＭＳ 明朝"/>
            <w:b/>
            <w:noProof/>
            <w:color w:val="auto"/>
          </w:rPr>
          <w:t xml:space="preserve">25.1. </w:t>
        </w:r>
        <w:r w:rsidR="00CD12EA" w:rsidRPr="007C54C1">
          <w:rPr>
            <w:rStyle w:val="a8"/>
            <w:rFonts w:ascii="ＭＳ 明朝" w:hAnsi="ＭＳ 明朝" w:cs="ＭＳ 明朝" w:hint="eastAsia"/>
            <w:b/>
            <w:noProof/>
            <w:color w:val="auto"/>
          </w:rPr>
          <w:t>診断基準</w:t>
        </w:r>
        <w:r w:rsidR="00CD12EA" w:rsidRPr="007C54C1">
          <w:rPr>
            <w:noProof/>
            <w:webHidden/>
          </w:rPr>
          <w:tab/>
        </w:r>
        <w:r w:rsidR="00CD12EA" w:rsidRPr="007C54C1">
          <w:rPr>
            <w:noProof/>
            <w:webHidden/>
          </w:rPr>
          <w:fldChar w:fldCharType="begin"/>
        </w:r>
        <w:r w:rsidR="00CD12EA" w:rsidRPr="007C54C1">
          <w:rPr>
            <w:noProof/>
            <w:webHidden/>
          </w:rPr>
          <w:instrText xml:space="preserve"> PAGEREF _Toc522703138 \h </w:instrText>
        </w:r>
        <w:r w:rsidR="00CD12EA" w:rsidRPr="007C54C1">
          <w:rPr>
            <w:noProof/>
            <w:webHidden/>
          </w:rPr>
        </w:r>
        <w:r w:rsidR="00CD12EA" w:rsidRPr="007C54C1">
          <w:rPr>
            <w:noProof/>
            <w:webHidden/>
          </w:rPr>
          <w:fldChar w:fldCharType="separate"/>
        </w:r>
        <w:r w:rsidR="00CD12EA" w:rsidRPr="007C54C1">
          <w:rPr>
            <w:noProof/>
            <w:webHidden/>
          </w:rPr>
          <w:t>20</w:t>
        </w:r>
        <w:r w:rsidR="00CD12EA" w:rsidRPr="007C54C1">
          <w:rPr>
            <w:noProof/>
            <w:webHidden/>
          </w:rPr>
          <w:fldChar w:fldCharType="end"/>
        </w:r>
      </w:hyperlink>
    </w:p>
    <w:p w14:paraId="20900CE8" w14:textId="14CDC85C" w:rsidR="00CD12EA" w:rsidRPr="007C54C1" w:rsidRDefault="00D60171">
      <w:pPr>
        <w:pStyle w:val="31"/>
        <w:tabs>
          <w:tab w:val="right" w:leader="dot" w:pos="9060"/>
        </w:tabs>
        <w:rPr>
          <w:rFonts w:asciiTheme="minorHAnsi" w:eastAsiaTheme="minorEastAsia" w:hAnsiTheme="minorHAnsi" w:cstheme="minorBidi"/>
          <w:noProof/>
        </w:rPr>
      </w:pPr>
      <w:hyperlink w:anchor="_Toc522703139" w:history="1">
        <w:r w:rsidR="00CD12EA" w:rsidRPr="007C54C1">
          <w:rPr>
            <w:rStyle w:val="a8"/>
            <w:rFonts w:ascii="ＭＳ 明朝" w:hAnsi="ＭＳ 明朝" w:cs="ＭＳ 明朝"/>
            <w:b/>
            <w:noProof/>
            <w:color w:val="auto"/>
          </w:rPr>
          <w:t xml:space="preserve">25.1.1 </w:t>
        </w:r>
        <w:r w:rsidR="00CD12EA" w:rsidRPr="007C54C1">
          <w:rPr>
            <w:rStyle w:val="a8"/>
            <w:rFonts w:ascii="ＭＳ 明朝" w:hAnsi="ＭＳ 明朝" w:cs="ＭＳ 明朝" w:hint="eastAsia"/>
            <w:b/>
            <w:noProof/>
            <w:color w:val="auto"/>
          </w:rPr>
          <w:t>原発巣</w:t>
        </w:r>
        <w:r w:rsidR="00CD12EA" w:rsidRPr="007C54C1">
          <w:rPr>
            <w:rStyle w:val="a8"/>
            <w:rFonts w:ascii="ＭＳ 明朝" w:hAnsi="ＭＳ 明朝" w:cs="ＭＳ 明朝"/>
            <w:b/>
            <w:noProof/>
            <w:color w:val="auto"/>
          </w:rPr>
          <w:t xml:space="preserve"> (</w:t>
        </w:r>
        <w:r w:rsidR="00CD12EA" w:rsidRPr="007C54C1">
          <w:rPr>
            <w:rStyle w:val="a8"/>
            <w:rFonts w:ascii="ＭＳ 明朝" w:hAnsi="ＭＳ 明朝" w:cs="ＭＳ 明朝" w:hint="eastAsia"/>
            <w:b/>
            <w:noProof/>
            <w:color w:val="auto"/>
          </w:rPr>
          <w:t>大腸癌取り扱い規約</w:t>
        </w:r>
        <w:r w:rsidR="00CD12EA" w:rsidRPr="007C54C1">
          <w:rPr>
            <w:rStyle w:val="a8"/>
            <w:rFonts w:ascii="ＭＳ 明朝" w:hAnsi="ＭＳ 明朝" w:cs="ＭＳ 明朝"/>
            <w:b/>
            <w:noProof/>
            <w:color w:val="auto"/>
          </w:rPr>
          <w:t xml:space="preserve"> </w:t>
        </w:r>
        <w:r w:rsidR="00CD12EA" w:rsidRPr="007C54C1">
          <w:rPr>
            <w:rStyle w:val="a8"/>
            <w:rFonts w:ascii="ＭＳ 明朝" w:hAnsi="ＭＳ 明朝" w:cs="ＭＳ 明朝" w:hint="eastAsia"/>
            <w:b/>
            <w:noProof/>
            <w:color w:val="auto"/>
          </w:rPr>
          <w:t>第</w:t>
        </w:r>
        <w:r w:rsidR="00D607C9" w:rsidRPr="007C54C1">
          <w:rPr>
            <w:rStyle w:val="a8"/>
            <w:rFonts w:ascii="ＭＳ 明朝" w:hAnsi="ＭＳ 明朝" w:cs="ＭＳ 明朝"/>
            <w:b/>
            <w:noProof/>
            <w:color w:val="auto"/>
          </w:rPr>
          <w:t>9</w:t>
        </w:r>
        <w:r w:rsidR="00CD12EA" w:rsidRPr="007C54C1">
          <w:rPr>
            <w:rStyle w:val="a8"/>
            <w:rFonts w:ascii="ＭＳ 明朝" w:hAnsi="ＭＳ 明朝" w:cs="ＭＳ 明朝" w:hint="eastAsia"/>
            <w:b/>
            <w:noProof/>
            <w:color w:val="auto"/>
          </w:rPr>
          <w:t>版</w:t>
        </w:r>
        <w:r w:rsidR="00CD12EA" w:rsidRPr="007C54C1">
          <w:rPr>
            <w:rStyle w:val="a8"/>
            <w:rFonts w:ascii="ＭＳ 明朝" w:hAnsi="ＭＳ 明朝" w:cs="ＭＳ 明朝"/>
            <w:b/>
            <w:noProof/>
            <w:color w:val="auto"/>
          </w:rPr>
          <w:t>)</w:t>
        </w:r>
        <w:r w:rsidR="00CD12EA" w:rsidRPr="007C54C1">
          <w:rPr>
            <w:noProof/>
            <w:webHidden/>
          </w:rPr>
          <w:tab/>
        </w:r>
        <w:r w:rsidR="00CD12EA" w:rsidRPr="007C54C1">
          <w:rPr>
            <w:noProof/>
            <w:webHidden/>
          </w:rPr>
          <w:fldChar w:fldCharType="begin"/>
        </w:r>
        <w:r w:rsidR="00CD12EA" w:rsidRPr="007C54C1">
          <w:rPr>
            <w:noProof/>
            <w:webHidden/>
          </w:rPr>
          <w:instrText xml:space="preserve"> PAGEREF _Toc522703139 \h </w:instrText>
        </w:r>
        <w:r w:rsidR="00CD12EA" w:rsidRPr="007C54C1">
          <w:rPr>
            <w:noProof/>
            <w:webHidden/>
          </w:rPr>
        </w:r>
        <w:r w:rsidR="00CD12EA" w:rsidRPr="007C54C1">
          <w:rPr>
            <w:noProof/>
            <w:webHidden/>
          </w:rPr>
          <w:fldChar w:fldCharType="separate"/>
        </w:r>
        <w:r w:rsidR="00CD12EA" w:rsidRPr="007C54C1">
          <w:rPr>
            <w:noProof/>
            <w:webHidden/>
          </w:rPr>
          <w:t>20</w:t>
        </w:r>
        <w:r w:rsidR="00CD12EA" w:rsidRPr="007C54C1">
          <w:rPr>
            <w:noProof/>
            <w:webHidden/>
          </w:rPr>
          <w:fldChar w:fldCharType="end"/>
        </w:r>
      </w:hyperlink>
    </w:p>
    <w:p w14:paraId="514BED88" w14:textId="5D986FE8" w:rsidR="00CD12EA" w:rsidRPr="007C54C1" w:rsidRDefault="00D60171">
      <w:pPr>
        <w:pStyle w:val="31"/>
        <w:tabs>
          <w:tab w:val="right" w:leader="dot" w:pos="9060"/>
        </w:tabs>
        <w:rPr>
          <w:rFonts w:asciiTheme="minorHAnsi" w:eastAsiaTheme="minorEastAsia" w:hAnsiTheme="minorHAnsi" w:cstheme="minorBidi"/>
          <w:noProof/>
        </w:rPr>
      </w:pPr>
      <w:hyperlink w:anchor="_Toc522703140" w:history="1">
        <w:r w:rsidR="00CD12EA" w:rsidRPr="007C54C1">
          <w:rPr>
            <w:rStyle w:val="a8"/>
            <w:rFonts w:ascii="ＭＳ 明朝" w:hAnsi="ＭＳ 明朝" w:cs="ＭＳ 明朝"/>
            <w:b/>
            <w:noProof/>
            <w:color w:val="auto"/>
          </w:rPr>
          <w:t xml:space="preserve">25.1.2. </w:t>
        </w:r>
        <w:r w:rsidR="00CD12EA" w:rsidRPr="007C54C1">
          <w:rPr>
            <w:rStyle w:val="a8"/>
            <w:rFonts w:ascii="ＭＳ 明朝" w:hAnsi="ＭＳ 明朝" w:cs="ＭＳ 明朝" w:hint="eastAsia"/>
            <w:b/>
            <w:noProof/>
            <w:color w:val="auto"/>
          </w:rPr>
          <w:t>組織学的所見</w:t>
        </w:r>
        <w:r w:rsidR="00CD12EA" w:rsidRPr="007C54C1">
          <w:rPr>
            <w:rStyle w:val="a8"/>
            <w:rFonts w:ascii="ＭＳ 明朝" w:hAnsi="ＭＳ 明朝" w:cs="ＭＳ 明朝"/>
            <w:b/>
            <w:noProof/>
            <w:color w:val="auto"/>
          </w:rPr>
          <w:t xml:space="preserve"> (</w:t>
        </w:r>
        <w:r w:rsidR="00CD12EA" w:rsidRPr="007C54C1">
          <w:rPr>
            <w:rStyle w:val="a8"/>
            <w:rFonts w:ascii="ＭＳ 明朝" w:hAnsi="ＭＳ 明朝" w:cs="ＭＳ 明朝" w:hint="eastAsia"/>
            <w:b/>
            <w:noProof/>
            <w:color w:val="auto"/>
          </w:rPr>
          <w:t>大腸癌取り扱い規約</w:t>
        </w:r>
        <w:r w:rsidR="00CD12EA" w:rsidRPr="007C54C1">
          <w:rPr>
            <w:rStyle w:val="a8"/>
            <w:rFonts w:ascii="ＭＳ 明朝" w:hAnsi="ＭＳ 明朝" w:cs="ＭＳ 明朝"/>
            <w:b/>
            <w:noProof/>
            <w:color w:val="auto"/>
          </w:rPr>
          <w:t xml:space="preserve"> </w:t>
        </w:r>
        <w:r w:rsidR="00CD12EA" w:rsidRPr="007C54C1">
          <w:rPr>
            <w:rStyle w:val="a8"/>
            <w:rFonts w:ascii="ＭＳ 明朝" w:hAnsi="ＭＳ 明朝" w:cs="ＭＳ 明朝" w:hint="eastAsia"/>
            <w:b/>
            <w:noProof/>
            <w:color w:val="auto"/>
          </w:rPr>
          <w:t>第</w:t>
        </w:r>
        <w:r w:rsidR="00D607C9" w:rsidRPr="007C54C1">
          <w:rPr>
            <w:rStyle w:val="a8"/>
            <w:rFonts w:ascii="ＭＳ 明朝" w:hAnsi="ＭＳ 明朝" w:cs="ＭＳ 明朝"/>
            <w:b/>
            <w:noProof/>
            <w:color w:val="auto"/>
          </w:rPr>
          <w:t>9</w:t>
        </w:r>
        <w:r w:rsidR="00CD12EA" w:rsidRPr="007C54C1">
          <w:rPr>
            <w:rStyle w:val="a8"/>
            <w:rFonts w:ascii="ＭＳ 明朝" w:hAnsi="ＭＳ 明朝" w:cs="ＭＳ 明朝" w:hint="eastAsia"/>
            <w:b/>
            <w:noProof/>
            <w:color w:val="auto"/>
          </w:rPr>
          <w:t>版</w:t>
        </w:r>
        <w:r w:rsidR="00CD12EA" w:rsidRPr="007C54C1">
          <w:rPr>
            <w:rStyle w:val="a8"/>
            <w:rFonts w:ascii="ＭＳ 明朝" w:hAnsi="ＭＳ 明朝" w:cs="ＭＳ 明朝"/>
            <w:b/>
            <w:noProof/>
            <w:color w:val="auto"/>
          </w:rPr>
          <w:t>)</w:t>
        </w:r>
        <w:r w:rsidR="00CD12EA" w:rsidRPr="007C54C1">
          <w:rPr>
            <w:noProof/>
            <w:webHidden/>
          </w:rPr>
          <w:tab/>
        </w:r>
        <w:r w:rsidR="00CD12EA" w:rsidRPr="007C54C1">
          <w:rPr>
            <w:noProof/>
            <w:webHidden/>
          </w:rPr>
          <w:fldChar w:fldCharType="begin"/>
        </w:r>
        <w:r w:rsidR="00CD12EA" w:rsidRPr="007C54C1">
          <w:rPr>
            <w:noProof/>
            <w:webHidden/>
          </w:rPr>
          <w:instrText xml:space="preserve"> PAGEREF _Toc522703140 \h </w:instrText>
        </w:r>
        <w:r w:rsidR="00CD12EA" w:rsidRPr="007C54C1">
          <w:rPr>
            <w:noProof/>
            <w:webHidden/>
          </w:rPr>
        </w:r>
        <w:r w:rsidR="00CD12EA" w:rsidRPr="007C54C1">
          <w:rPr>
            <w:noProof/>
            <w:webHidden/>
          </w:rPr>
          <w:fldChar w:fldCharType="separate"/>
        </w:r>
        <w:r w:rsidR="00CD12EA" w:rsidRPr="007C54C1">
          <w:rPr>
            <w:noProof/>
            <w:webHidden/>
          </w:rPr>
          <w:t>21</w:t>
        </w:r>
        <w:r w:rsidR="00CD12EA" w:rsidRPr="007C54C1">
          <w:rPr>
            <w:noProof/>
            <w:webHidden/>
          </w:rPr>
          <w:fldChar w:fldCharType="end"/>
        </w:r>
      </w:hyperlink>
    </w:p>
    <w:p w14:paraId="68E45EA8" w14:textId="6403E8FA" w:rsidR="00CD12EA" w:rsidRPr="007C54C1" w:rsidRDefault="00D60171">
      <w:pPr>
        <w:pStyle w:val="31"/>
        <w:tabs>
          <w:tab w:val="right" w:leader="dot" w:pos="9060"/>
        </w:tabs>
        <w:rPr>
          <w:rFonts w:asciiTheme="minorHAnsi" w:eastAsiaTheme="minorEastAsia" w:hAnsiTheme="minorHAnsi" w:cstheme="minorBidi"/>
          <w:noProof/>
        </w:rPr>
      </w:pPr>
      <w:hyperlink w:anchor="_Toc522703141" w:history="1">
        <w:r w:rsidR="00CD12EA" w:rsidRPr="007C54C1">
          <w:rPr>
            <w:rStyle w:val="a8"/>
            <w:rFonts w:ascii="ＭＳ 明朝" w:hAnsi="ＭＳ 明朝" w:cs="ＭＳ 明朝"/>
            <w:b/>
            <w:noProof/>
            <w:color w:val="auto"/>
          </w:rPr>
          <w:t xml:space="preserve">25.1.3. </w:t>
        </w:r>
        <w:r w:rsidR="00CD12EA" w:rsidRPr="007C54C1">
          <w:rPr>
            <w:rStyle w:val="a8"/>
            <w:rFonts w:ascii="ＭＳ 明朝" w:hAnsi="ＭＳ 明朝" w:cs="ＭＳ 明朝" w:hint="eastAsia"/>
            <w:b/>
            <w:noProof/>
            <w:color w:val="auto"/>
          </w:rPr>
          <w:t>進行度</w:t>
        </w:r>
        <w:r w:rsidR="00CD12EA" w:rsidRPr="007C54C1">
          <w:rPr>
            <w:rStyle w:val="a8"/>
            <w:rFonts w:ascii="ＭＳ 明朝" w:hAnsi="ＭＳ 明朝" w:cs="ＭＳ 明朝"/>
            <w:b/>
            <w:noProof/>
            <w:color w:val="auto"/>
          </w:rPr>
          <w:t xml:space="preserve"> (Stage) </w:t>
        </w:r>
        <w:r w:rsidR="00CD12EA" w:rsidRPr="007C54C1">
          <w:rPr>
            <w:rStyle w:val="a8"/>
            <w:rFonts w:ascii="ＭＳ 明朝" w:hAnsi="ＭＳ 明朝" w:cs="ＭＳ 明朝" w:hint="eastAsia"/>
            <w:b/>
            <w:noProof/>
            <w:color w:val="auto"/>
          </w:rPr>
          <w:t>分類</w:t>
        </w:r>
        <w:r w:rsidR="00CD12EA" w:rsidRPr="007C54C1">
          <w:rPr>
            <w:rStyle w:val="a8"/>
            <w:rFonts w:ascii="ＭＳ 明朝" w:hAnsi="ＭＳ 明朝" w:cs="ＭＳ 明朝"/>
            <w:b/>
            <w:noProof/>
            <w:color w:val="auto"/>
          </w:rPr>
          <w:t xml:space="preserve"> (</w:t>
        </w:r>
        <w:r w:rsidR="00CD12EA" w:rsidRPr="007C54C1">
          <w:rPr>
            <w:rStyle w:val="a8"/>
            <w:rFonts w:ascii="ＭＳ 明朝" w:hAnsi="ＭＳ 明朝" w:cs="ＭＳ 明朝" w:hint="eastAsia"/>
            <w:b/>
            <w:noProof/>
            <w:color w:val="auto"/>
          </w:rPr>
          <w:t>大腸癌取り扱い規約</w:t>
        </w:r>
        <w:r w:rsidR="00CD12EA" w:rsidRPr="007C54C1">
          <w:rPr>
            <w:rStyle w:val="a8"/>
            <w:rFonts w:ascii="ＭＳ 明朝" w:hAnsi="ＭＳ 明朝" w:cs="ＭＳ 明朝"/>
            <w:b/>
            <w:noProof/>
            <w:color w:val="auto"/>
          </w:rPr>
          <w:t xml:space="preserve"> </w:t>
        </w:r>
        <w:r w:rsidR="00CD12EA" w:rsidRPr="007C54C1">
          <w:rPr>
            <w:rStyle w:val="a8"/>
            <w:rFonts w:ascii="ＭＳ 明朝" w:hAnsi="ＭＳ 明朝" w:cs="ＭＳ 明朝" w:hint="eastAsia"/>
            <w:b/>
            <w:noProof/>
            <w:color w:val="auto"/>
          </w:rPr>
          <w:t>第</w:t>
        </w:r>
        <w:r w:rsidR="00D607C9" w:rsidRPr="007C54C1">
          <w:rPr>
            <w:rStyle w:val="a8"/>
            <w:rFonts w:ascii="ＭＳ 明朝" w:hAnsi="ＭＳ 明朝" w:cs="ＭＳ 明朝"/>
            <w:b/>
            <w:noProof/>
            <w:color w:val="auto"/>
          </w:rPr>
          <w:t>9</w:t>
        </w:r>
        <w:r w:rsidR="00CD12EA" w:rsidRPr="007C54C1">
          <w:rPr>
            <w:rStyle w:val="a8"/>
            <w:rFonts w:ascii="ＭＳ 明朝" w:hAnsi="ＭＳ 明朝" w:cs="ＭＳ 明朝" w:hint="eastAsia"/>
            <w:b/>
            <w:noProof/>
            <w:color w:val="auto"/>
          </w:rPr>
          <w:t>版</w:t>
        </w:r>
        <w:r w:rsidR="00CD12EA" w:rsidRPr="007C54C1">
          <w:rPr>
            <w:rStyle w:val="a8"/>
            <w:rFonts w:ascii="ＭＳ 明朝" w:hAnsi="ＭＳ 明朝" w:cs="ＭＳ 明朝"/>
            <w:b/>
            <w:noProof/>
            <w:color w:val="auto"/>
          </w:rPr>
          <w:t>)</w:t>
        </w:r>
        <w:r w:rsidR="00CD12EA" w:rsidRPr="007C54C1">
          <w:rPr>
            <w:noProof/>
            <w:webHidden/>
          </w:rPr>
          <w:tab/>
        </w:r>
        <w:r w:rsidR="00CD12EA" w:rsidRPr="007C54C1">
          <w:rPr>
            <w:noProof/>
            <w:webHidden/>
          </w:rPr>
          <w:fldChar w:fldCharType="begin"/>
        </w:r>
        <w:r w:rsidR="00CD12EA" w:rsidRPr="007C54C1">
          <w:rPr>
            <w:noProof/>
            <w:webHidden/>
          </w:rPr>
          <w:instrText xml:space="preserve"> PAGEREF _Toc522703141 \h </w:instrText>
        </w:r>
        <w:r w:rsidR="00CD12EA" w:rsidRPr="007C54C1">
          <w:rPr>
            <w:noProof/>
            <w:webHidden/>
          </w:rPr>
        </w:r>
        <w:r w:rsidR="00CD12EA" w:rsidRPr="007C54C1">
          <w:rPr>
            <w:noProof/>
            <w:webHidden/>
          </w:rPr>
          <w:fldChar w:fldCharType="separate"/>
        </w:r>
        <w:r w:rsidR="00CD12EA" w:rsidRPr="007C54C1">
          <w:rPr>
            <w:noProof/>
            <w:webHidden/>
          </w:rPr>
          <w:t>22</w:t>
        </w:r>
        <w:r w:rsidR="00CD12EA" w:rsidRPr="007C54C1">
          <w:rPr>
            <w:noProof/>
            <w:webHidden/>
          </w:rPr>
          <w:fldChar w:fldCharType="end"/>
        </w:r>
      </w:hyperlink>
    </w:p>
    <w:p w14:paraId="1C105496" w14:textId="2FFF4437" w:rsidR="00CD12EA" w:rsidRPr="007C54C1" w:rsidRDefault="00D60171">
      <w:pPr>
        <w:pStyle w:val="31"/>
        <w:tabs>
          <w:tab w:val="right" w:leader="dot" w:pos="9060"/>
        </w:tabs>
        <w:rPr>
          <w:rFonts w:asciiTheme="minorHAnsi" w:eastAsiaTheme="minorEastAsia" w:hAnsiTheme="minorHAnsi" w:cstheme="minorBidi"/>
          <w:noProof/>
        </w:rPr>
      </w:pPr>
      <w:hyperlink w:anchor="_Toc522703142" w:history="1">
        <w:r w:rsidR="00CD12EA" w:rsidRPr="007C54C1">
          <w:rPr>
            <w:rStyle w:val="a8"/>
            <w:rFonts w:ascii="ＭＳ 明朝" w:hAnsi="ＭＳ 明朝" w:cs="ＭＳ 明朝"/>
            <w:b/>
            <w:noProof/>
            <w:color w:val="auto"/>
          </w:rPr>
          <w:t xml:space="preserve">25.1.4. </w:t>
        </w:r>
        <w:r w:rsidR="00CD12EA" w:rsidRPr="007C54C1">
          <w:rPr>
            <w:rStyle w:val="a8"/>
            <w:rFonts w:ascii="ＭＳ 明朝" w:hAnsi="ＭＳ 明朝" w:cs="ＭＳ 明朝" w:hint="eastAsia"/>
            <w:b/>
            <w:noProof/>
            <w:color w:val="auto"/>
          </w:rPr>
          <w:t>病期分類基準</w:t>
        </w:r>
        <w:r w:rsidR="00CD12EA" w:rsidRPr="007C54C1">
          <w:rPr>
            <w:rStyle w:val="a8"/>
            <w:rFonts w:ascii="ＭＳ 明朝" w:hAnsi="ＭＳ 明朝" w:cs="ＭＳ 明朝"/>
            <w:b/>
            <w:noProof/>
            <w:color w:val="auto"/>
          </w:rPr>
          <w:t xml:space="preserve"> (TNM</w:t>
        </w:r>
        <w:r w:rsidR="00CD12EA" w:rsidRPr="007C54C1">
          <w:rPr>
            <w:rStyle w:val="a8"/>
            <w:rFonts w:ascii="ＭＳ 明朝" w:hAnsi="ＭＳ 明朝" w:cs="ＭＳ 明朝" w:hint="eastAsia"/>
            <w:b/>
            <w:noProof/>
            <w:color w:val="auto"/>
          </w:rPr>
          <w:t>分類第</w:t>
        </w:r>
        <w:r w:rsidR="00BB3A26" w:rsidRPr="007C54C1">
          <w:rPr>
            <w:rStyle w:val="a8"/>
            <w:rFonts w:ascii="ＭＳ 明朝" w:hAnsi="ＭＳ 明朝" w:cs="ＭＳ 明朝"/>
            <w:b/>
            <w:noProof/>
            <w:color w:val="auto"/>
          </w:rPr>
          <w:t>8</w:t>
        </w:r>
        <w:r w:rsidR="00CD12EA" w:rsidRPr="007C54C1">
          <w:rPr>
            <w:rStyle w:val="a8"/>
            <w:rFonts w:ascii="ＭＳ 明朝" w:hAnsi="ＭＳ 明朝" w:cs="ＭＳ 明朝" w:hint="eastAsia"/>
            <w:b/>
            <w:noProof/>
            <w:color w:val="auto"/>
          </w:rPr>
          <w:t>版</w:t>
        </w:r>
        <w:r w:rsidR="00CD12EA" w:rsidRPr="007C54C1">
          <w:rPr>
            <w:rStyle w:val="a8"/>
            <w:rFonts w:ascii="ＭＳ 明朝" w:hAnsi="ＭＳ 明朝" w:cs="ＭＳ 明朝"/>
            <w:b/>
            <w:noProof/>
            <w:color w:val="auto"/>
          </w:rPr>
          <w:t>)</w:t>
        </w:r>
        <w:r w:rsidR="00CD12EA" w:rsidRPr="007C54C1">
          <w:rPr>
            <w:noProof/>
            <w:webHidden/>
          </w:rPr>
          <w:tab/>
        </w:r>
        <w:r w:rsidR="00CD12EA" w:rsidRPr="007C54C1">
          <w:rPr>
            <w:noProof/>
            <w:webHidden/>
          </w:rPr>
          <w:fldChar w:fldCharType="begin"/>
        </w:r>
        <w:r w:rsidR="00CD12EA" w:rsidRPr="007C54C1">
          <w:rPr>
            <w:noProof/>
            <w:webHidden/>
          </w:rPr>
          <w:instrText xml:space="preserve"> PAGEREF _Toc522703142 \h </w:instrText>
        </w:r>
        <w:r w:rsidR="00CD12EA" w:rsidRPr="007C54C1">
          <w:rPr>
            <w:noProof/>
            <w:webHidden/>
          </w:rPr>
        </w:r>
        <w:r w:rsidR="00CD12EA" w:rsidRPr="007C54C1">
          <w:rPr>
            <w:noProof/>
            <w:webHidden/>
          </w:rPr>
          <w:fldChar w:fldCharType="separate"/>
        </w:r>
        <w:r w:rsidR="00CD12EA" w:rsidRPr="007C54C1">
          <w:rPr>
            <w:noProof/>
            <w:webHidden/>
          </w:rPr>
          <w:t>24</w:t>
        </w:r>
        <w:r w:rsidR="00CD12EA" w:rsidRPr="007C54C1">
          <w:rPr>
            <w:noProof/>
            <w:webHidden/>
          </w:rPr>
          <w:fldChar w:fldCharType="end"/>
        </w:r>
      </w:hyperlink>
    </w:p>
    <w:p w14:paraId="3989B424" w14:textId="77777777" w:rsidR="00CD12EA" w:rsidRPr="007C54C1" w:rsidRDefault="00D60171">
      <w:pPr>
        <w:pStyle w:val="21"/>
        <w:tabs>
          <w:tab w:val="right" w:leader="dot" w:pos="9060"/>
        </w:tabs>
        <w:rPr>
          <w:rFonts w:asciiTheme="minorHAnsi" w:eastAsiaTheme="minorEastAsia" w:hAnsiTheme="minorHAnsi" w:cstheme="minorBidi"/>
          <w:noProof/>
        </w:rPr>
      </w:pPr>
      <w:hyperlink w:anchor="_Toc522703143" w:history="1">
        <w:r w:rsidR="00CD12EA" w:rsidRPr="007C54C1">
          <w:rPr>
            <w:rStyle w:val="a8"/>
            <w:b/>
            <w:noProof/>
            <w:color w:val="auto"/>
          </w:rPr>
          <w:t xml:space="preserve">25.2 </w:t>
        </w:r>
        <w:r w:rsidR="00CD12EA" w:rsidRPr="007C54C1">
          <w:rPr>
            <w:rStyle w:val="a8"/>
            <w:rFonts w:hint="eastAsia"/>
            <w:b/>
            <w:noProof/>
            <w:color w:val="auto"/>
          </w:rPr>
          <w:t>手術治療</w:t>
        </w:r>
        <w:r w:rsidR="00CD12EA" w:rsidRPr="007C54C1">
          <w:rPr>
            <w:noProof/>
            <w:webHidden/>
          </w:rPr>
          <w:tab/>
        </w:r>
        <w:r w:rsidR="00CD12EA" w:rsidRPr="007C54C1">
          <w:rPr>
            <w:noProof/>
            <w:webHidden/>
          </w:rPr>
          <w:fldChar w:fldCharType="begin"/>
        </w:r>
        <w:r w:rsidR="00CD12EA" w:rsidRPr="007C54C1">
          <w:rPr>
            <w:noProof/>
            <w:webHidden/>
          </w:rPr>
          <w:instrText xml:space="preserve"> PAGEREF _Toc522703143 \h </w:instrText>
        </w:r>
        <w:r w:rsidR="00CD12EA" w:rsidRPr="007C54C1">
          <w:rPr>
            <w:noProof/>
            <w:webHidden/>
          </w:rPr>
        </w:r>
        <w:r w:rsidR="00CD12EA" w:rsidRPr="007C54C1">
          <w:rPr>
            <w:noProof/>
            <w:webHidden/>
          </w:rPr>
          <w:fldChar w:fldCharType="separate"/>
        </w:r>
        <w:r w:rsidR="00CD12EA" w:rsidRPr="007C54C1">
          <w:rPr>
            <w:noProof/>
            <w:webHidden/>
          </w:rPr>
          <w:t>26</w:t>
        </w:r>
        <w:r w:rsidR="00CD12EA" w:rsidRPr="007C54C1">
          <w:rPr>
            <w:noProof/>
            <w:webHidden/>
          </w:rPr>
          <w:fldChar w:fldCharType="end"/>
        </w:r>
      </w:hyperlink>
    </w:p>
    <w:p w14:paraId="72D0A503" w14:textId="77777777" w:rsidR="00CD12EA" w:rsidRPr="007C54C1" w:rsidRDefault="00D60171">
      <w:pPr>
        <w:pStyle w:val="31"/>
        <w:tabs>
          <w:tab w:val="right" w:leader="dot" w:pos="9060"/>
        </w:tabs>
        <w:rPr>
          <w:rFonts w:asciiTheme="minorHAnsi" w:eastAsiaTheme="minorEastAsia" w:hAnsiTheme="minorHAnsi" w:cstheme="minorBidi"/>
          <w:noProof/>
        </w:rPr>
      </w:pPr>
      <w:hyperlink w:anchor="_Toc522703144" w:history="1">
        <w:r w:rsidR="00CD12EA" w:rsidRPr="007C54C1">
          <w:rPr>
            <w:rStyle w:val="a8"/>
            <w:b/>
            <w:noProof/>
            <w:color w:val="auto"/>
          </w:rPr>
          <w:t xml:space="preserve">25.2.1 </w:t>
        </w:r>
        <w:r w:rsidR="00CD12EA" w:rsidRPr="007C54C1">
          <w:rPr>
            <w:rStyle w:val="a8"/>
            <w:rFonts w:hint="eastAsia"/>
            <w:b/>
            <w:noProof/>
            <w:color w:val="auto"/>
          </w:rPr>
          <w:t>リンパ節郭清の程度</w:t>
        </w:r>
        <w:r w:rsidR="00CD12EA" w:rsidRPr="007C54C1">
          <w:rPr>
            <w:noProof/>
            <w:webHidden/>
          </w:rPr>
          <w:tab/>
        </w:r>
        <w:r w:rsidR="00CD12EA" w:rsidRPr="007C54C1">
          <w:rPr>
            <w:noProof/>
            <w:webHidden/>
          </w:rPr>
          <w:fldChar w:fldCharType="begin"/>
        </w:r>
        <w:r w:rsidR="00CD12EA" w:rsidRPr="007C54C1">
          <w:rPr>
            <w:noProof/>
            <w:webHidden/>
          </w:rPr>
          <w:instrText xml:space="preserve"> PAGEREF _Toc522703144 \h </w:instrText>
        </w:r>
        <w:r w:rsidR="00CD12EA" w:rsidRPr="007C54C1">
          <w:rPr>
            <w:noProof/>
            <w:webHidden/>
          </w:rPr>
        </w:r>
        <w:r w:rsidR="00CD12EA" w:rsidRPr="007C54C1">
          <w:rPr>
            <w:noProof/>
            <w:webHidden/>
          </w:rPr>
          <w:fldChar w:fldCharType="separate"/>
        </w:r>
        <w:r w:rsidR="00CD12EA" w:rsidRPr="007C54C1">
          <w:rPr>
            <w:noProof/>
            <w:webHidden/>
          </w:rPr>
          <w:t>26</w:t>
        </w:r>
        <w:r w:rsidR="00CD12EA" w:rsidRPr="007C54C1">
          <w:rPr>
            <w:noProof/>
            <w:webHidden/>
          </w:rPr>
          <w:fldChar w:fldCharType="end"/>
        </w:r>
      </w:hyperlink>
    </w:p>
    <w:p w14:paraId="49575F6C" w14:textId="77777777" w:rsidR="00CD12EA" w:rsidRPr="007C54C1" w:rsidRDefault="00D60171">
      <w:pPr>
        <w:pStyle w:val="31"/>
        <w:tabs>
          <w:tab w:val="right" w:leader="dot" w:pos="9060"/>
        </w:tabs>
        <w:rPr>
          <w:rFonts w:asciiTheme="minorHAnsi" w:eastAsiaTheme="minorEastAsia" w:hAnsiTheme="minorHAnsi" w:cstheme="minorBidi"/>
          <w:noProof/>
        </w:rPr>
      </w:pPr>
      <w:hyperlink w:anchor="_Toc522703145" w:history="1">
        <w:r w:rsidR="00CD12EA" w:rsidRPr="007C54C1">
          <w:rPr>
            <w:rStyle w:val="a8"/>
            <w:b/>
            <w:noProof/>
            <w:color w:val="auto"/>
          </w:rPr>
          <w:t xml:space="preserve">25.2.2 </w:t>
        </w:r>
        <w:r w:rsidR="00CD12EA" w:rsidRPr="007C54C1">
          <w:rPr>
            <w:rStyle w:val="a8"/>
            <w:rFonts w:hint="eastAsia"/>
            <w:b/>
            <w:noProof/>
            <w:color w:val="auto"/>
          </w:rPr>
          <w:t>切除断端における癌浸潤</w:t>
        </w:r>
        <w:r w:rsidR="00CD12EA" w:rsidRPr="007C54C1">
          <w:rPr>
            <w:noProof/>
            <w:webHidden/>
          </w:rPr>
          <w:tab/>
        </w:r>
        <w:r w:rsidR="00CD12EA" w:rsidRPr="007C54C1">
          <w:rPr>
            <w:noProof/>
            <w:webHidden/>
          </w:rPr>
          <w:fldChar w:fldCharType="begin"/>
        </w:r>
        <w:r w:rsidR="00CD12EA" w:rsidRPr="007C54C1">
          <w:rPr>
            <w:noProof/>
            <w:webHidden/>
          </w:rPr>
          <w:instrText xml:space="preserve"> PAGEREF _Toc522703145 \h </w:instrText>
        </w:r>
        <w:r w:rsidR="00CD12EA" w:rsidRPr="007C54C1">
          <w:rPr>
            <w:noProof/>
            <w:webHidden/>
          </w:rPr>
        </w:r>
        <w:r w:rsidR="00CD12EA" w:rsidRPr="007C54C1">
          <w:rPr>
            <w:noProof/>
            <w:webHidden/>
          </w:rPr>
          <w:fldChar w:fldCharType="separate"/>
        </w:r>
        <w:r w:rsidR="00CD12EA" w:rsidRPr="007C54C1">
          <w:rPr>
            <w:noProof/>
            <w:webHidden/>
          </w:rPr>
          <w:t>26</w:t>
        </w:r>
        <w:r w:rsidR="00CD12EA" w:rsidRPr="007C54C1">
          <w:rPr>
            <w:noProof/>
            <w:webHidden/>
          </w:rPr>
          <w:fldChar w:fldCharType="end"/>
        </w:r>
      </w:hyperlink>
    </w:p>
    <w:p w14:paraId="37F48B53" w14:textId="77777777" w:rsidR="00CD12EA" w:rsidRPr="007C54C1" w:rsidRDefault="00D60171">
      <w:pPr>
        <w:pStyle w:val="31"/>
        <w:tabs>
          <w:tab w:val="right" w:leader="dot" w:pos="9060"/>
        </w:tabs>
        <w:rPr>
          <w:rFonts w:asciiTheme="minorHAnsi" w:eastAsiaTheme="minorEastAsia" w:hAnsiTheme="minorHAnsi" w:cstheme="minorBidi"/>
          <w:noProof/>
        </w:rPr>
      </w:pPr>
      <w:hyperlink w:anchor="_Toc522703146" w:history="1">
        <w:r w:rsidR="00CD12EA" w:rsidRPr="007C54C1">
          <w:rPr>
            <w:rStyle w:val="a8"/>
            <w:b/>
            <w:noProof/>
            <w:color w:val="auto"/>
          </w:rPr>
          <w:t xml:space="preserve">25.2.3 </w:t>
        </w:r>
        <w:r w:rsidR="00CD12EA" w:rsidRPr="007C54C1">
          <w:rPr>
            <w:rStyle w:val="a8"/>
            <w:rFonts w:ascii="Meiryo UI" w:eastAsia="Meiryo UI" w:hAnsi="Meiryo UI" w:cs="Meiryo UI" w:hint="eastAsia"/>
            <w:b/>
            <w:noProof/>
            <w:color w:val="auto"/>
          </w:rPr>
          <w:t>⼿</w:t>
        </w:r>
        <w:r w:rsidR="00CD12EA" w:rsidRPr="007C54C1">
          <w:rPr>
            <w:rStyle w:val="a8"/>
            <w:rFonts w:hint="eastAsia"/>
            <w:b/>
            <w:noProof/>
            <w:color w:val="auto"/>
          </w:rPr>
          <w:t>術治療後の癌遺残</w:t>
        </w:r>
        <w:r w:rsidR="00CD12EA" w:rsidRPr="007C54C1">
          <w:rPr>
            <w:noProof/>
            <w:webHidden/>
          </w:rPr>
          <w:tab/>
        </w:r>
        <w:r w:rsidR="00CD12EA" w:rsidRPr="007C54C1">
          <w:rPr>
            <w:noProof/>
            <w:webHidden/>
          </w:rPr>
          <w:fldChar w:fldCharType="begin"/>
        </w:r>
        <w:r w:rsidR="00CD12EA" w:rsidRPr="007C54C1">
          <w:rPr>
            <w:noProof/>
            <w:webHidden/>
          </w:rPr>
          <w:instrText xml:space="preserve"> PAGEREF _Toc522703146 \h </w:instrText>
        </w:r>
        <w:r w:rsidR="00CD12EA" w:rsidRPr="007C54C1">
          <w:rPr>
            <w:noProof/>
            <w:webHidden/>
          </w:rPr>
        </w:r>
        <w:r w:rsidR="00CD12EA" w:rsidRPr="007C54C1">
          <w:rPr>
            <w:noProof/>
            <w:webHidden/>
          </w:rPr>
          <w:fldChar w:fldCharType="separate"/>
        </w:r>
        <w:r w:rsidR="00CD12EA" w:rsidRPr="007C54C1">
          <w:rPr>
            <w:noProof/>
            <w:webHidden/>
          </w:rPr>
          <w:t>26</w:t>
        </w:r>
        <w:r w:rsidR="00CD12EA" w:rsidRPr="007C54C1">
          <w:rPr>
            <w:noProof/>
            <w:webHidden/>
          </w:rPr>
          <w:fldChar w:fldCharType="end"/>
        </w:r>
      </w:hyperlink>
    </w:p>
    <w:p w14:paraId="3B91C7DE" w14:textId="77777777" w:rsidR="00CD12EA" w:rsidRPr="007C54C1" w:rsidRDefault="00D60171">
      <w:pPr>
        <w:pStyle w:val="31"/>
        <w:tabs>
          <w:tab w:val="right" w:leader="dot" w:pos="9060"/>
        </w:tabs>
        <w:rPr>
          <w:rFonts w:asciiTheme="minorHAnsi" w:eastAsiaTheme="minorEastAsia" w:hAnsiTheme="minorHAnsi" w:cstheme="minorBidi"/>
          <w:noProof/>
        </w:rPr>
      </w:pPr>
      <w:hyperlink w:anchor="_Toc522703147" w:history="1">
        <w:r w:rsidR="00CD12EA" w:rsidRPr="007C54C1">
          <w:rPr>
            <w:rStyle w:val="a8"/>
            <w:b/>
            <w:noProof/>
            <w:color w:val="auto"/>
          </w:rPr>
          <w:t xml:space="preserve">25.2.4 </w:t>
        </w:r>
        <w:r w:rsidR="00CD12EA" w:rsidRPr="007C54C1">
          <w:rPr>
            <w:rStyle w:val="a8"/>
            <w:rFonts w:hint="eastAsia"/>
            <w:b/>
            <w:noProof/>
            <w:color w:val="auto"/>
          </w:rPr>
          <w:t>根治度（</w:t>
        </w:r>
        <w:r w:rsidR="00CD12EA" w:rsidRPr="007C54C1">
          <w:rPr>
            <w:rStyle w:val="a8"/>
            <w:rFonts w:ascii="Meiryo UI" w:eastAsia="Meiryo UI" w:hAnsi="Meiryo UI" w:cs="Meiryo UI" w:hint="eastAsia"/>
            <w:b/>
            <w:noProof/>
            <w:color w:val="auto"/>
          </w:rPr>
          <w:t>⼿</w:t>
        </w:r>
        <w:r w:rsidR="00CD12EA" w:rsidRPr="007C54C1">
          <w:rPr>
            <w:rStyle w:val="a8"/>
            <w:rFonts w:hint="eastAsia"/>
            <w:b/>
            <w:noProof/>
            <w:color w:val="auto"/>
          </w:rPr>
          <w:t>術治療）</w:t>
        </w:r>
        <w:r w:rsidR="00CD12EA" w:rsidRPr="007C54C1">
          <w:rPr>
            <w:noProof/>
            <w:webHidden/>
          </w:rPr>
          <w:tab/>
        </w:r>
        <w:r w:rsidR="00CD12EA" w:rsidRPr="007C54C1">
          <w:rPr>
            <w:noProof/>
            <w:webHidden/>
          </w:rPr>
          <w:fldChar w:fldCharType="begin"/>
        </w:r>
        <w:r w:rsidR="00CD12EA" w:rsidRPr="007C54C1">
          <w:rPr>
            <w:noProof/>
            <w:webHidden/>
          </w:rPr>
          <w:instrText xml:space="preserve"> PAGEREF _Toc522703147 \h </w:instrText>
        </w:r>
        <w:r w:rsidR="00CD12EA" w:rsidRPr="007C54C1">
          <w:rPr>
            <w:noProof/>
            <w:webHidden/>
          </w:rPr>
        </w:r>
        <w:r w:rsidR="00CD12EA" w:rsidRPr="007C54C1">
          <w:rPr>
            <w:noProof/>
            <w:webHidden/>
          </w:rPr>
          <w:fldChar w:fldCharType="separate"/>
        </w:r>
        <w:r w:rsidR="00CD12EA" w:rsidRPr="007C54C1">
          <w:rPr>
            <w:noProof/>
            <w:webHidden/>
          </w:rPr>
          <w:t>27</w:t>
        </w:r>
        <w:r w:rsidR="00CD12EA" w:rsidRPr="007C54C1">
          <w:rPr>
            <w:noProof/>
            <w:webHidden/>
          </w:rPr>
          <w:fldChar w:fldCharType="end"/>
        </w:r>
      </w:hyperlink>
    </w:p>
    <w:p w14:paraId="659ED2D3" w14:textId="77777777" w:rsidR="00B73B25" w:rsidRPr="007C54C1" w:rsidRDefault="000B7CDC" w:rsidP="00200F8B">
      <w:pPr>
        <w:ind w:leftChars="202" w:left="424"/>
        <w:rPr>
          <w:rFonts w:hAnsiTheme="minorEastAsia"/>
        </w:rPr>
      </w:pPr>
      <w:r w:rsidRPr="007C54C1">
        <w:rPr>
          <w:rFonts w:hAnsiTheme="minorEastAsia"/>
        </w:rPr>
        <w:fldChar w:fldCharType="end"/>
      </w:r>
    </w:p>
    <w:p w14:paraId="1E39AEB9" w14:textId="21F8FBEC" w:rsidR="00B36AAB" w:rsidRPr="007C54C1" w:rsidRDefault="00324A67" w:rsidP="005D5B85">
      <w:pPr>
        <w:pStyle w:val="11"/>
        <w:numPr>
          <w:ilvl w:val="0"/>
          <w:numId w:val="86"/>
        </w:numPr>
        <w:ind w:leftChars="0"/>
        <w:outlineLvl w:val="0"/>
        <w:rPr>
          <w:b/>
        </w:rPr>
      </w:pPr>
      <w:r w:rsidRPr="007C54C1">
        <w:rPr>
          <w:rFonts w:ascii="ＭＳ Ｐゴシック" w:eastAsia="ＭＳ Ｐゴシック" w:hAnsi="ＭＳ Ｐゴシック"/>
          <w:b/>
        </w:rPr>
        <w:br w:type="page"/>
      </w:r>
      <w:bookmarkStart w:id="2" w:name="_Toc344995440"/>
      <w:bookmarkStart w:id="3" w:name="_Toc522703111"/>
      <w:r w:rsidR="00C82CB1" w:rsidRPr="007C54C1">
        <w:rPr>
          <w:rFonts w:hint="eastAsia"/>
          <w:b/>
        </w:rPr>
        <w:lastRenderedPageBreak/>
        <w:t>目的</w:t>
      </w:r>
      <w:bookmarkEnd w:id="2"/>
      <w:bookmarkEnd w:id="3"/>
    </w:p>
    <w:p w14:paraId="1AAD3C8E" w14:textId="39B8AADF" w:rsidR="00B36AAB" w:rsidRPr="007C54C1" w:rsidRDefault="00C24844" w:rsidP="00860A12">
      <w:pPr>
        <w:pStyle w:val="11"/>
        <w:ind w:leftChars="0" w:left="0"/>
      </w:pPr>
      <w:bookmarkStart w:id="4" w:name="_Toc344995441"/>
      <w:r w:rsidRPr="007C54C1">
        <w:rPr>
          <w:rFonts w:hint="eastAsia"/>
        </w:rPr>
        <w:t>本観察研究の目的は</w:t>
      </w:r>
      <w:r w:rsidR="004017D5" w:rsidRPr="007C54C1">
        <w:rPr>
          <w:rFonts w:hint="eastAsia"/>
        </w:rPr>
        <w:t>、</w:t>
      </w:r>
      <w:r w:rsidRPr="007C54C1">
        <w:rPr>
          <w:rFonts w:hint="eastAsia"/>
        </w:rPr>
        <w:t>悪性結腸直腸閉塞の治療における</w:t>
      </w:r>
      <w:r w:rsidR="004D4119" w:rsidRPr="007C54C1">
        <w:t>Niti-S</w:t>
      </w:r>
      <w:r w:rsidRPr="007C54C1">
        <w:rPr>
          <w:rFonts w:hint="eastAsia"/>
        </w:rPr>
        <w:t>大腸用ステント</w:t>
      </w:r>
      <w:r w:rsidR="004D4119" w:rsidRPr="007C54C1">
        <w:t>MD</w:t>
      </w:r>
      <w:r w:rsidR="00EE4DA6">
        <w:t>/BB</w:t>
      </w:r>
      <w:r w:rsidR="004D4119" w:rsidRPr="007C54C1">
        <w:rPr>
          <w:rFonts w:hint="eastAsia"/>
        </w:rPr>
        <w:t>タイプ</w:t>
      </w:r>
      <w:r w:rsidRPr="007C54C1">
        <w:rPr>
          <w:rFonts w:hint="eastAsia"/>
        </w:rPr>
        <w:t>の臨床使用経験を蓄積し</w:t>
      </w:r>
      <w:r w:rsidR="004017D5" w:rsidRPr="007C54C1">
        <w:rPr>
          <w:rFonts w:hint="eastAsia"/>
        </w:rPr>
        <w:t>、</w:t>
      </w:r>
      <w:r w:rsidRPr="007C54C1">
        <w:rPr>
          <w:rFonts w:hint="eastAsia"/>
        </w:rPr>
        <w:t>その有効性と安全性を評価する事である</w:t>
      </w:r>
      <w:r w:rsidR="00B36AAB" w:rsidRPr="007C54C1">
        <w:rPr>
          <w:rFonts w:hint="eastAsia"/>
        </w:rPr>
        <w:t>。</w:t>
      </w:r>
    </w:p>
    <w:p w14:paraId="3526E005" w14:textId="77777777" w:rsidR="002648C0" w:rsidRPr="007C54C1" w:rsidRDefault="002648C0" w:rsidP="00860A12">
      <w:pPr>
        <w:pStyle w:val="11"/>
        <w:ind w:leftChars="0" w:left="0"/>
      </w:pPr>
    </w:p>
    <w:p w14:paraId="656B7A00" w14:textId="5E0FB879" w:rsidR="009902EA" w:rsidRPr="007C54C1" w:rsidRDefault="002F15AD" w:rsidP="005D5B85">
      <w:pPr>
        <w:pStyle w:val="11"/>
        <w:numPr>
          <w:ilvl w:val="0"/>
          <w:numId w:val="86"/>
        </w:numPr>
        <w:ind w:leftChars="0"/>
        <w:rPr>
          <w:rFonts w:eastAsiaTheme="minorEastAsia" w:hAnsiTheme="minorEastAsia"/>
        </w:rPr>
      </w:pPr>
      <w:bookmarkStart w:id="5" w:name="_Toc344995442"/>
      <w:bookmarkEnd w:id="4"/>
      <w:r w:rsidRPr="007C54C1">
        <w:rPr>
          <w:rFonts w:hint="eastAsia"/>
          <w:b/>
        </w:rPr>
        <w:t>背景と根拠</w:t>
      </w:r>
      <w:bookmarkEnd w:id="5"/>
      <w:r w:rsidR="009902EA" w:rsidRPr="007C54C1">
        <w:rPr>
          <w:rFonts w:hint="eastAsia"/>
          <w:b/>
        </w:rPr>
        <w:t>，本研究の意義</w:t>
      </w:r>
    </w:p>
    <w:p w14:paraId="30F14BD8" w14:textId="7074D494" w:rsidR="009902EA" w:rsidRPr="007C54C1" w:rsidRDefault="00095238" w:rsidP="00D3556F">
      <w:pPr>
        <w:pStyle w:val="11"/>
        <w:ind w:leftChars="-171" w:left="0" w:hangingChars="171" w:hanging="359"/>
        <w:outlineLvl w:val="0"/>
        <w:rPr>
          <w:rFonts w:hAnsiTheme="minorEastAsia"/>
        </w:rPr>
      </w:pPr>
      <w:r w:rsidRPr="007C54C1">
        <w:rPr>
          <w:rFonts w:ascii="ＭＳ Ｐゴシック" w:eastAsia="ＭＳ Ｐゴシック" w:hAnsi="ＭＳ Ｐゴシック" w:hint="eastAsia"/>
        </w:rPr>
        <w:t xml:space="preserve">　</w:t>
      </w:r>
      <w:bookmarkStart w:id="6" w:name="_Toc522703112"/>
      <w:r w:rsidR="00D3556F" w:rsidRPr="007C54C1">
        <w:rPr>
          <w:rFonts w:ascii="ＭＳ Ｐゴシック" w:eastAsia="ＭＳ Ｐゴシック" w:hAnsi="ＭＳ Ｐゴシック" w:hint="eastAsia"/>
        </w:rPr>
        <w:t xml:space="preserve">  </w:t>
      </w:r>
      <w:r w:rsidR="00F82CA9" w:rsidRPr="007C54C1">
        <w:rPr>
          <w:rFonts w:ascii="ＭＳ Ｐゴシック" w:eastAsia="ＭＳ Ｐゴシック" w:hAnsi="ＭＳ Ｐゴシック" w:hint="eastAsia"/>
        </w:rPr>
        <w:t>悪性</w:t>
      </w:r>
      <w:r w:rsidR="00971A88" w:rsidRPr="007C54C1">
        <w:rPr>
          <w:rFonts w:eastAsiaTheme="minorEastAsia" w:hAnsiTheme="minorEastAsia" w:hint="eastAsia"/>
        </w:rPr>
        <w:t>大腸閉塞は大腸癌患者の</w:t>
      </w:r>
      <w:r w:rsidR="00453B2D" w:rsidRPr="007C54C1">
        <w:rPr>
          <w:rFonts w:eastAsiaTheme="minorEastAsia" w:hAnsiTheme="minorEastAsia"/>
        </w:rPr>
        <w:t>8-14.2</w:t>
      </w:r>
      <w:r w:rsidR="00971A88" w:rsidRPr="007C54C1">
        <w:rPr>
          <w:rFonts w:eastAsiaTheme="minorEastAsia" w:hAnsiTheme="minorEastAsia"/>
        </w:rPr>
        <w:t>%</w:t>
      </w:r>
      <w:r w:rsidR="00971A88" w:rsidRPr="007C54C1">
        <w:rPr>
          <w:rFonts w:eastAsiaTheme="minorEastAsia" w:hAnsiTheme="minorEastAsia" w:hint="eastAsia"/>
        </w:rPr>
        <w:t>に発生し</w:t>
      </w:r>
      <w:r w:rsidR="00453B2D" w:rsidRPr="007C54C1">
        <w:rPr>
          <w:rFonts w:eastAsiaTheme="minorEastAsia" w:hAnsiTheme="minorEastAsia"/>
          <w:vertAlign w:val="superscript"/>
        </w:rPr>
        <w:t>1)-5</w:t>
      </w:r>
      <w:r w:rsidR="00971A88" w:rsidRPr="007C54C1">
        <w:rPr>
          <w:rFonts w:eastAsiaTheme="minorEastAsia" w:hAnsiTheme="minorEastAsia"/>
          <w:vertAlign w:val="superscript"/>
        </w:rPr>
        <w:t>)</w:t>
      </w:r>
      <w:r w:rsidR="002F10C9" w:rsidRPr="007C54C1">
        <w:rPr>
          <w:rFonts w:eastAsiaTheme="minorEastAsia" w:hAnsiTheme="minorEastAsia" w:hint="eastAsia"/>
        </w:rPr>
        <w:t>、</w:t>
      </w:r>
      <w:r w:rsidR="00453B2D" w:rsidRPr="007C54C1">
        <w:rPr>
          <w:rFonts w:eastAsiaTheme="minorEastAsia" w:hAnsiTheme="minorEastAsia" w:hint="eastAsia"/>
        </w:rPr>
        <w:t>標準治療として人工肛門造設を含めた緊急手術が行われてき</w:t>
      </w:r>
      <w:r w:rsidR="00F82CA9" w:rsidRPr="007C54C1">
        <w:rPr>
          <w:rFonts w:eastAsiaTheme="minorEastAsia" w:hAnsiTheme="minorEastAsia" w:hint="eastAsia"/>
        </w:rPr>
        <w:t>た。しかし、</w:t>
      </w:r>
      <w:r w:rsidR="0079704A" w:rsidRPr="007C54C1">
        <w:rPr>
          <w:rFonts w:eastAsiaTheme="minorEastAsia" w:hAnsiTheme="minorEastAsia" w:hint="eastAsia"/>
        </w:rPr>
        <w:t>待機的な手術と比較して予後が不良であることが知られており</w:t>
      </w:r>
      <w:r w:rsidR="0079704A" w:rsidRPr="007C54C1">
        <w:rPr>
          <w:rFonts w:hAnsiTheme="minorEastAsia"/>
          <w:vertAlign w:val="superscript"/>
        </w:rPr>
        <w:t>6)</w:t>
      </w:r>
      <w:r w:rsidR="004017D5" w:rsidRPr="007C54C1">
        <w:rPr>
          <w:rFonts w:eastAsiaTheme="minorEastAsia" w:hAnsiTheme="minorEastAsia" w:hint="eastAsia"/>
        </w:rPr>
        <w:t>、</w:t>
      </w:r>
      <w:r w:rsidR="00971A88" w:rsidRPr="007C54C1">
        <w:rPr>
          <w:rFonts w:eastAsiaTheme="minorEastAsia" w:hAnsiTheme="minorEastAsia" w:hint="eastAsia"/>
        </w:rPr>
        <w:t>多くの場合に患者の</w:t>
      </w:r>
      <w:r w:rsidR="00971A88" w:rsidRPr="007C54C1">
        <w:rPr>
          <w:rFonts w:eastAsiaTheme="minorEastAsia" w:hAnsiTheme="minorEastAsia"/>
        </w:rPr>
        <w:t>quality of life (QOL)</w:t>
      </w:r>
      <w:r w:rsidR="00971A88" w:rsidRPr="007C54C1">
        <w:rPr>
          <w:rFonts w:eastAsiaTheme="minorEastAsia" w:hAnsiTheme="minorEastAsia" w:hint="eastAsia"/>
        </w:rPr>
        <w:t>低下は免れない。その問題を解決するため</w:t>
      </w:r>
      <w:r w:rsidR="004017D5" w:rsidRPr="007C54C1">
        <w:rPr>
          <w:rFonts w:eastAsiaTheme="minorEastAsia" w:hAnsiTheme="minorEastAsia" w:hint="eastAsia"/>
        </w:rPr>
        <w:t>、</w:t>
      </w:r>
      <w:r w:rsidR="00971A88" w:rsidRPr="007C54C1">
        <w:rPr>
          <w:rFonts w:eastAsiaTheme="minorEastAsia" w:hAnsiTheme="minorEastAsia" w:hint="eastAsia"/>
        </w:rPr>
        <w:t>大腸閉塞減圧目的に</w:t>
      </w:r>
      <w:r w:rsidR="00971A88" w:rsidRPr="007C54C1">
        <w:rPr>
          <w:rFonts w:eastAsiaTheme="minorEastAsia" w:hAnsiTheme="minorEastAsia"/>
        </w:rPr>
        <w:t>1990</w:t>
      </w:r>
      <w:r w:rsidR="00971A88" w:rsidRPr="007C54C1">
        <w:rPr>
          <w:rFonts w:eastAsiaTheme="minorEastAsia" w:hAnsiTheme="minorEastAsia" w:hint="eastAsia"/>
        </w:rPr>
        <w:t>年代</w:t>
      </w:r>
      <w:r w:rsidR="0079704A" w:rsidRPr="007C54C1">
        <w:rPr>
          <w:rFonts w:eastAsiaTheme="minorEastAsia" w:hAnsiTheme="minorEastAsia" w:hint="eastAsia"/>
        </w:rPr>
        <w:t>初め</w:t>
      </w:r>
      <w:r w:rsidR="00971A88" w:rsidRPr="007C54C1">
        <w:rPr>
          <w:rFonts w:eastAsiaTheme="minorEastAsia" w:hAnsiTheme="minorEastAsia" w:hint="eastAsia"/>
        </w:rPr>
        <w:t>に大腸ステントが根治的な手術のできない患者に対する緩和治療</w:t>
      </w:r>
      <w:r w:rsidR="0079704A" w:rsidRPr="007C54C1">
        <w:rPr>
          <w:rFonts w:eastAsiaTheme="minorEastAsia" w:hAnsiTheme="minorEastAsia" w:hint="eastAsia"/>
        </w:rPr>
        <w:t>（</w:t>
      </w:r>
      <w:r w:rsidR="0079704A" w:rsidRPr="007C54C1">
        <w:rPr>
          <w:rFonts w:eastAsiaTheme="minorEastAsia" w:hAnsiTheme="minorEastAsia"/>
        </w:rPr>
        <w:t>palliation: PAL</w:t>
      </w:r>
      <w:r w:rsidR="0079704A" w:rsidRPr="007C54C1">
        <w:rPr>
          <w:rFonts w:eastAsiaTheme="minorEastAsia" w:hAnsiTheme="minorEastAsia" w:hint="eastAsia"/>
        </w:rPr>
        <w:t>）</w:t>
      </w:r>
      <w:r w:rsidR="00971A88" w:rsidRPr="007C54C1">
        <w:rPr>
          <w:rFonts w:eastAsiaTheme="minorEastAsia" w:hAnsiTheme="minorEastAsia" w:hint="eastAsia"/>
        </w:rPr>
        <w:t>に導入され</w:t>
      </w:r>
      <w:r w:rsidR="0079704A" w:rsidRPr="007C54C1">
        <w:rPr>
          <w:rFonts w:eastAsiaTheme="minorEastAsia" w:hAnsiTheme="minorEastAsia"/>
          <w:vertAlign w:val="superscript"/>
        </w:rPr>
        <w:t>7</w:t>
      </w:r>
      <w:r w:rsidR="00971A88" w:rsidRPr="007C54C1">
        <w:rPr>
          <w:rFonts w:eastAsiaTheme="minorEastAsia" w:hAnsiTheme="minorEastAsia"/>
          <w:vertAlign w:val="superscript"/>
        </w:rPr>
        <w:t>)</w:t>
      </w:r>
      <w:r w:rsidR="004017D5" w:rsidRPr="007C54C1">
        <w:rPr>
          <w:rFonts w:eastAsiaTheme="minorEastAsia" w:hAnsiTheme="minorEastAsia" w:hint="eastAsia"/>
        </w:rPr>
        <w:t>、</w:t>
      </w:r>
      <w:r w:rsidR="00971A88" w:rsidRPr="007C54C1">
        <w:rPr>
          <w:rFonts w:eastAsiaTheme="minorEastAsia" w:hAnsiTheme="minorEastAsia" w:hint="eastAsia"/>
        </w:rPr>
        <w:t>その後</w:t>
      </w:r>
      <w:r w:rsidR="004017D5" w:rsidRPr="007C54C1">
        <w:rPr>
          <w:rFonts w:eastAsiaTheme="minorEastAsia" w:hAnsiTheme="minorEastAsia" w:hint="eastAsia"/>
        </w:rPr>
        <w:t>、</w:t>
      </w:r>
      <w:r w:rsidR="00971A88" w:rsidRPr="007C54C1">
        <w:rPr>
          <w:rFonts w:eastAsiaTheme="minorEastAsia" w:hAnsiTheme="minorEastAsia" w:hint="eastAsia"/>
        </w:rPr>
        <w:t>術前減圧目的の</w:t>
      </w:r>
      <w:r w:rsidR="00971A88" w:rsidRPr="007C54C1">
        <w:rPr>
          <w:rFonts w:eastAsiaTheme="minorEastAsia" w:hAnsiTheme="minorEastAsia"/>
        </w:rPr>
        <w:t>bridge to surgery (BTS)</w:t>
      </w:r>
      <w:r w:rsidR="00971A88" w:rsidRPr="007C54C1">
        <w:rPr>
          <w:rFonts w:eastAsiaTheme="minorEastAsia" w:hAnsiTheme="minorEastAsia" w:hint="eastAsia"/>
        </w:rPr>
        <w:t>への適応が拡大された</w:t>
      </w:r>
      <w:r w:rsidR="0079704A" w:rsidRPr="007C54C1">
        <w:rPr>
          <w:rFonts w:eastAsiaTheme="minorEastAsia" w:hAnsiTheme="minorEastAsia"/>
          <w:vertAlign w:val="superscript"/>
        </w:rPr>
        <w:t>8)</w:t>
      </w:r>
      <w:r w:rsidR="002F10C9" w:rsidRPr="007C54C1">
        <w:rPr>
          <w:rFonts w:eastAsiaTheme="minorEastAsia" w:hAnsiTheme="minorEastAsia" w:hint="eastAsia"/>
          <w:vertAlign w:val="superscript"/>
        </w:rPr>
        <w:t>,</w:t>
      </w:r>
      <w:r w:rsidR="0079704A" w:rsidRPr="007C54C1">
        <w:rPr>
          <w:rFonts w:eastAsiaTheme="minorEastAsia" w:hAnsiTheme="minorEastAsia"/>
          <w:vertAlign w:val="superscript"/>
        </w:rPr>
        <w:t>9</w:t>
      </w:r>
      <w:r w:rsidR="00971A88" w:rsidRPr="007C54C1">
        <w:rPr>
          <w:rFonts w:eastAsiaTheme="minorEastAsia" w:hAnsiTheme="minorEastAsia"/>
          <w:vertAlign w:val="superscript"/>
        </w:rPr>
        <w:t>)</w:t>
      </w:r>
      <w:r w:rsidR="00971A88" w:rsidRPr="007C54C1">
        <w:rPr>
          <w:rFonts w:eastAsiaTheme="minorEastAsia" w:hAnsiTheme="minorEastAsia" w:hint="eastAsia"/>
        </w:rPr>
        <w:t>。</w:t>
      </w:r>
      <w:r w:rsidR="00971A88" w:rsidRPr="007C54C1">
        <w:rPr>
          <w:rFonts w:eastAsiaTheme="minorEastAsia" w:hAnsiTheme="minorEastAsia"/>
        </w:rPr>
        <w:t>2010</w:t>
      </w:r>
      <w:r w:rsidR="00971A88" w:rsidRPr="007C54C1">
        <w:rPr>
          <w:rFonts w:eastAsiaTheme="minorEastAsia" w:hAnsiTheme="minorEastAsia" w:hint="eastAsia"/>
        </w:rPr>
        <w:t>年には，米国消化器内視鏡学会</w:t>
      </w:r>
      <w:r w:rsidR="00971A88" w:rsidRPr="007C54C1">
        <w:rPr>
          <w:rFonts w:eastAsiaTheme="minorEastAsia" w:hAnsiTheme="minorEastAsia"/>
        </w:rPr>
        <w:t xml:space="preserve"> (the American Society for Gastrointestinal Endoscopy)</w:t>
      </w:r>
      <w:r w:rsidR="00971A88" w:rsidRPr="007C54C1">
        <w:rPr>
          <w:rFonts w:eastAsiaTheme="minorEastAsia" w:hAnsiTheme="minorEastAsia" w:hint="eastAsia"/>
        </w:rPr>
        <w:t>や</w:t>
      </w:r>
      <w:r w:rsidR="00971A88" w:rsidRPr="007C54C1">
        <w:rPr>
          <w:rFonts w:eastAsiaTheme="minorEastAsia" w:hAnsiTheme="minorEastAsia"/>
        </w:rPr>
        <w:t>World Society of Emergency Surgery</w:t>
      </w:r>
      <w:r w:rsidR="00971A88" w:rsidRPr="007C54C1">
        <w:rPr>
          <w:rFonts w:eastAsiaTheme="minorEastAsia" w:hAnsiTheme="minorEastAsia" w:hint="eastAsia"/>
        </w:rPr>
        <w:t>のガイドラインにも大腸悪性狭窄に対しては大腸ステントの減圧が標準とされた</w:t>
      </w:r>
      <w:r w:rsidR="0079704A" w:rsidRPr="007C54C1">
        <w:rPr>
          <w:rFonts w:eastAsiaTheme="minorEastAsia" w:hAnsiTheme="minorEastAsia"/>
          <w:vertAlign w:val="superscript"/>
        </w:rPr>
        <w:t>10)</w:t>
      </w:r>
      <w:r w:rsidR="002F10C9" w:rsidRPr="007C54C1">
        <w:rPr>
          <w:rFonts w:eastAsiaTheme="minorEastAsia" w:hAnsiTheme="minorEastAsia" w:hint="eastAsia"/>
          <w:vertAlign w:val="superscript"/>
        </w:rPr>
        <w:t>,</w:t>
      </w:r>
      <w:r w:rsidR="0079704A" w:rsidRPr="007C54C1">
        <w:rPr>
          <w:rFonts w:eastAsiaTheme="minorEastAsia" w:hAnsiTheme="minorEastAsia"/>
          <w:vertAlign w:val="superscript"/>
        </w:rPr>
        <w:t>11</w:t>
      </w:r>
      <w:r w:rsidR="00971A88" w:rsidRPr="007C54C1">
        <w:rPr>
          <w:rFonts w:eastAsiaTheme="minorEastAsia" w:hAnsiTheme="minorEastAsia"/>
          <w:vertAlign w:val="superscript"/>
        </w:rPr>
        <w:t>)</w:t>
      </w:r>
      <w:r w:rsidR="00971A88" w:rsidRPr="007C54C1">
        <w:rPr>
          <w:rFonts w:eastAsiaTheme="minorEastAsia" w:hAnsiTheme="minorEastAsia" w:hint="eastAsia"/>
        </w:rPr>
        <w:t>。大腸ステントは本邦でも</w:t>
      </w:r>
      <w:r w:rsidR="00971A88" w:rsidRPr="007C54C1">
        <w:rPr>
          <w:rFonts w:eastAsiaTheme="minorEastAsia" w:hAnsiTheme="minorEastAsia"/>
        </w:rPr>
        <w:t>2012</w:t>
      </w:r>
      <w:r w:rsidR="00971A88" w:rsidRPr="007C54C1">
        <w:rPr>
          <w:rFonts w:eastAsiaTheme="minorEastAsia" w:hAnsiTheme="minorEastAsia" w:hint="eastAsia"/>
        </w:rPr>
        <w:t>年から保険収載されて広く臨床に導入されているが</w:t>
      </w:r>
      <w:r w:rsidR="004017D5" w:rsidRPr="007C54C1">
        <w:rPr>
          <w:rFonts w:eastAsiaTheme="minorEastAsia" w:hAnsiTheme="minorEastAsia" w:hint="eastAsia"/>
        </w:rPr>
        <w:t>、</w:t>
      </w:r>
      <w:r w:rsidR="00971A88" w:rsidRPr="007C54C1">
        <w:rPr>
          <w:rFonts w:eastAsiaTheme="minorEastAsia" w:hAnsiTheme="minorEastAsia" w:hint="eastAsia"/>
        </w:rPr>
        <w:t>そのエビデンスは有用性や限界なども含めまだ確立していない。</w:t>
      </w:r>
      <w:bookmarkEnd w:id="6"/>
    </w:p>
    <w:p w14:paraId="223FCA9E" w14:textId="4D0C1D96" w:rsidR="009902EA" w:rsidRPr="007C54C1" w:rsidRDefault="009902EA" w:rsidP="00D3556F">
      <w:pPr>
        <w:pStyle w:val="11"/>
        <w:ind w:leftChars="0" w:left="0" w:firstLine="2"/>
      </w:pPr>
      <w:r w:rsidRPr="007C54C1">
        <w:rPr>
          <w:rFonts w:hint="eastAsia"/>
        </w:rPr>
        <w:t>我々は</w:t>
      </w:r>
      <w:r w:rsidR="004017D5" w:rsidRPr="007C54C1">
        <w:rPr>
          <w:rFonts w:hint="eastAsia"/>
        </w:rPr>
        <w:t>、</w:t>
      </w:r>
      <w:r w:rsidRPr="007C54C1">
        <w:rPr>
          <w:rFonts w:hint="eastAsia"/>
        </w:rPr>
        <w:t>本研究に先立ち</w:t>
      </w:r>
      <w:r w:rsidR="004017D5" w:rsidRPr="007C54C1">
        <w:rPr>
          <w:rFonts w:hint="eastAsia"/>
        </w:rPr>
        <w:t>、</w:t>
      </w:r>
      <w:r w:rsidRPr="007C54C1">
        <w:rPr>
          <w:rFonts w:hint="eastAsia"/>
        </w:rPr>
        <w:t>日本消化器内視鏡学会</w:t>
      </w:r>
      <w:r w:rsidR="0062531B" w:rsidRPr="007C54C1">
        <w:rPr>
          <w:rFonts w:hint="eastAsia"/>
        </w:rPr>
        <w:t>関連</w:t>
      </w:r>
      <w:r w:rsidRPr="007C54C1">
        <w:rPr>
          <w:rFonts w:hint="eastAsia"/>
        </w:rPr>
        <w:t>研究会である「大腸ステント安全手技研究会」のもと</w:t>
      </w:r>
      <w:r w:rsidR="004017D5" w:rsidRPr="007C54C1">
        <w:rPr>
          <w:rFonts w:hint="eastAsia"/>
        </w:rPr>
        <w:t>、</w:t>
      </w:r>
      <w:r w:rsidRPr="007C54C1">
        <w:rPr>
          <w:rFonts w:hint="eastAsia"/>
        </w:rPr>
        <w:t>東邦大学医療センター大橋病院が主任研究施設となり</w:t>
      </w:r>
      <w:r w:rsidR="004017D5" w:rsidRPr="007C54C1">
        <w:rPr>
          <w:rFonts w:hint="eastAsia"/>
        </w:rPr>
        <w:t>、</w:t>
      </w:r>
      <w:r w:rsidRPr="007C54C1">
        <w:rPr>
          <w:rFonts w:hint="eastAsia"/>
        </w:rPr>
        <w:t>全国の50施設が参加する多施設共同研究である</w:t>
      </w:r>
      <w:r w:rsidR="004017D5" w:rsidRPr="007C54C1">
        <w:rPr>
          <w:rFonts w:hint="eastAsia"/>
        </w:rPr>
        <w:t>、</w:t>
      </w:r>
      <w:r w:rsidRPr="007C54C1">
        <w:rPr>
          <w:rFonts w:hint="eastAsia"/>
        </w:rPr>
        <w:t>大腸ステント前向き安全性観察研究(UMIN000007953，</w:t>
      </w:r>
      <w:r w:rsidRPr="007C54C1">
        <w:t>UMIN000011304</w:t>
      </w:r>
      <w:r w:rsidRPr="007C54C1">
        <w:rPr>
          <w:rFonts w:hint="eastAsia"/>
        </w:rPr>
        <w:t>)を行い</w:t>
      </w:r>
      <w:r w:rsidR="004017D5" w:rsidRPr="007C54C1">
        <w:rPr>
          <w:rFonts w:hint="eastAsia"/>
        </w:rPr>
        <w:t>、</w:t>
      </w:r>
      <w:r w:rsidRPr="007C54C1">
        <w:rPr>
          <w:rFonts w:hint="eastAsia"/>
        </w:rPr>
        <w:t>WallFlex stent</w:t>
      </w:r>
      <w:r w:rsidR="004017D5" w:rsidRPr="007C54C1">
        <w:rPr>
          <w:rFonts w:hint="eastAsia"/>
        </w:rPr>
        <w:t>、</w:t>
      </w:r>
      <w:r w:rsidRPr="007C54C1">
        <w:rPr>
          <w:rFonts w:hint="eastAsia"/>
        </w:rPr>
        <w:t>Niti-S Enteral Colonic Uncovered Stent</w:t>
      </w:r>
      <w:r w:rsidR="004017D5" w:rsidRPr="007C54C1">
        <w:rPr>
          <w:rFonts w:hint="eastAsia"/>
        </w:rPr>
        <w:t>、</w:t>
      </w:r>
      <w:r w:rsidRPr="007C54C1">
        <w:rPr>
          <w:rFonts w:hint="eastAsia"/>
        </w:rPr>
        <w:t xml:space="preserve"> D-typeを用いた大腸ステント留置の安全手技を確立し</w:t>
      </w:r>
      <w:r w:rsidR="004017D5" w:rsidRPr="007C54C1">
        <w:rPr>
          <w:rFonts w:hint="eastAsia"/>
        </w:rPr>
        <w:t>、</w:t>
      </w:r>
      <w:r w:rsidRPr="007C54C1">
        <w:rPr>
          <w:rFonts w:hint="eastAsia"/>
        </w:rPr>
        <w:t>学会活動を通してその啓蒙を行ってきた。</w:t>
      </w:r>
      <w:r w:rsidR="00F82CA9" w:rsidRPr="007C54C1">
        <w:rPr>
          <w:rFonts w:hint="eastAsia"/>
        </w:rPr>
        <w:t>その</w:t>
      </w:r>
      <w:r w:rsidR="00F82CA9" w:rsidRPr="007C54C1">
        <w:rPr>
          <w:rFonts w:eastAsiaTheme="minorEastAsia" w:hAnsiTheme="minorEastAsia" w:hint="eastAsia"/>
        </w:rPr>
        <w:t>２つの多施設共同前向き研究</w:t>
      </w:r>
      <w:r w:rsidR="00F82CA9" w:rsidRPr="007C54C1">
        <w:rPr>
          <w:rFonts w:eastAsiaTheme="minorEastAsia" w:hAnsiTheme="minorEastAsia"/>
          <w:vertAlign w:val="superscript"/>
        </w:rPr>
        <w:t>12</w:t>
      </w:r>
      <w:r w:rsidR="002F10C9" w:rsidRPr="007C54C1">
        <w:rPr>
          <w:rFonts w:eastAsiaTheme="minorEastAsia" w:hAnsiTheme="minorEastAsia" w:hint="eastAsia"/>
          <w:vertAlign w:val="superscript"/>
        </w:rPr>
        <w:t>)</w:t>
      </w:r>
      <w:r w:rsidR="00F82CA9" w:rsidRPr="007C54C1">
        <w:rPr>
          <w:rFonts w:eastAsiaTheme="minorEastAsia" w:hAnsiTheme="minorEastAsia" w:hint="eastAsia"/>
          <w:vertAlign w:val="superscript"/>
        </w:rPr>
        <w:t>,13</w:t>
      </w:r>
      <w:r w:rsidR="002F10C9" w:rsidRPr="007C54C1">
        <w:rPr>
          <w:rFonts w:eastAsiaTheme="minorEastAsia" w:hAnsiTheme="minorEastAsia" w:hint="eastAsia"/>
          <w:vertAlign w:val="superscript"/>
        </w:rPr>
        <w:t>)</w:t>
      </w:r>
      <w:r w:rsidR="00F82CA9" w:rsidRPr="007C54C1">
        <w:rPr>
          <w:rFonts w:eastAsiaTheme="minorEastAsia" w:hAnsiTheme="minorEastAsia" w:hint="eastAsia"/>
        </w:rPr>
        <w:t>では、技術的成功率がそれぞれ98%と99%、臨床的成功率は96%と97%、穿孔率は2%と0%で非常に良好な成績であった。</w:t>
      </w:r>
      <w:r w:rsidRPr="007C54C1">
        <w:rPr>
          <w:rFonts w:hint="eastAsia"/>
        </w:rPr>
        <w:t xml:space="preserve">　</w:t>
      </w:r>
    </w:p>
    <w:p w14:paraId="0E19D053" w14:textId="4171AD0E" w:rsidR="0079704A" w:rsidRPr="007C54C1" w:rsidRDefault="009902EA" w:rsidP="00D3556F">
      <w:pPr>
        <w:pStyle w:val="11"/>
        <w:ind w:leftChars="0" w:left="0"/>
      </w:pPr>
      <w:r w:rsidRPr="007C54C1">
        <w:rPr>
          <w:rFonts w:hint="eastAsia"/>
        </w:rPr>
        <w:t>今回</w:t>
      </w:r>
      <w:r w:rsidR="004017D5" w:rsidRPr="007C54C1">
        <w:rPr>
          <w:rFonts w:hint="eastAsia"/>
        </w:rPr>
        <w:t>、</w:t>
      </w:r>
      <w:r w:rsidRPr="007C54C1">
        <w:rPr>
          <w:rFonts w:hint="eastAsia"/>
        </w:rPr>
        <w:t>新たなステントであるNiti-S Enteral Colonic Uncovered Stent</w:t>
      </w:r>
      <w:r w:rsidR="004017D5" w:rsidRPr="007C54C1">
        <w:rPr>
          <w:rFonts w:hint="eastAsia"/>
        </w:rPr>
        <w:t>、</w:t>
      </w:r>
      <w:r w:rsidRPr="007C54C1">
        <w:rPr>
          <w:rFonts w:hint="eastAsia"/>
        </w:rPr>
        <w:t xml:space="preserve"> </w:t>
      </w:r>
      <w:r w:rsidRPr="007C54C1">
        <w:t>M</w:t>
      </w:r>
      <w:r w:rsidRPr="007C54C1">
        <w:rPr>
          <w:rFonts w:hint="eastAsia"/>
        </w:rPr>
        <w:t>D</w:t>
      </w:r>
      <w:r w:rsidR="00EE4DA6">
        <w:t>/BB</w:t>
      </w:r>
      <w:r w:rsidRPr="007C54C1">
        <w:rPr>
          <w:rFonts w:hint="eastAsia"/>
        </w:rPr>
        <w:t>-typeが薬事</w:t>
      </w:r>
      <w:r w:rsidR="00C768F4" w:rsidRPr="007C54C1">
        <w:rPr>
          <w:rFonts w:hint="eastAsia"/>
        </w:rPr>
        <w:t>追加</w:t>
      </w:r>
      <w:r w:rsidRPr="007C54C1">
        <w:rPr>
          <w:rFonts w:hint="eastAsia"/>
        </w:rPr>
        <w:t>された。本ステントは</w:t>
      </w:r>
      <w:r w:rsidRPr="007C54C1">
        <w:t>D-type</w:t>
      </w:r>
      <w:r w:rsidRPr="007C54C1">
        <w:rPr>
          <w:rFonts w:hint="eastAsia"/>
        </w:rPr>
        <w:t>と同様の外径</w:t>
      </w:r>
      <w:r w:rsidRPr="007C54C1">
        <w:t xml:space="preserve"> (22mm)</w:t>
      </w:r>
      <w:r w:rsidRPr="007C54C1">
        <w:rPr>
          <w:rFonts w:hint="eastAsia"/>
        </w:rPr>
        <w:t>であるにも関わらず</w:t>
      </w:r>
      <w:r w:rsidR="004017D5" w:rsidRPr="007C54C1">
        <w:rPr>
          <w:rFonts w:hint="eastAsia"/>
        </w:rPr>
        <w:t>、</w:t>
      </w:r>
      <w:r w:rsidR="00C768F4" w:rsidRPr="007C54C1">
        <w:rPr>
          <w:rFonts w:hint="eastAsia"/>
        </w:rPr>
        <w:t>デリバリーシステムが9Frであり、</w:t>
      </w:r>
      <w:r w:rsidRPr="007C54C1">
        <w:rPr>
          <w:rFonts w:hint="eastAsia"/>
        </w:rPr>
        <w:t>鉗子口径が3.2mm以上であれば使用でき</w:t>
      </w:r>
      <w:r w:rsidR="00C768F4" w:rsidRPr="007C54C1">
        <w:rPr>
          <w:rFonts w:hint="eastAsia"/>
        </w:rPr>
        <w:t>るため</w:t>
      </w:r>
      <w:r w:rsidRPr="007C54C1">
        <w:rPr>
          <w:rFonts w:hint="eastAsia"/>
        </w:rPr>
        <w:t>細径大腸内視鏡スコープでの処置が可能</w:t>
      </w:r>
      <w:r w:rsidR="00C768F4" w:rsidRPr="007C54C1">
        <w:rPr>
          <w:rFonts w:hint="eastAsia"/>
        </w:rPr>
        <w:t>となった初めてのステントである（今まではデリバリーシステムが9Frのステントは外径18ｍｍのものだけであった）。その</w:t>
      </w:r>
      <w:r w:rsidRPr="007C54C1">
        <w:rPr>
          <w:rFonts w:hint="eastAsia"/>
        </w:rPr>
        <w:t>ため</w:t>
      </w:r>
      <w:r w:rsidR="004017D5" w:rsidRPr="007C54C1">
        <w:rPr>
          <w:rFonts w:hint="eastAsia"/>
        </w:rPr>
        <w:t>、</w:t>
      </w:r>
      <w:r w:rsidRPr="007C54C1">
        <w:rPr>
          <w:rFonts w:hint="eastAsia"/>
        </w:rPr>
        <w:t>播種を来しその影響で腸管の癒着を認めている症例でもスコープ</w:t>
      </w:r>
      <w:r w:rsidR="00C768F4" w:rsidRPr="007C54C1">
        <w:rPr>
          <w:rFonts w:hint="eastAsia"/>
        </w:rPr>
        <w:t>操作</w:t>
      </w:r>
      <w:r w:rsidRPr="007C54C1">
        <w:rPr>
          <w:rFonts w:hint="eastAsia"/>
        </w:rPr>
        <w:t>が比較的容易となり</w:t>
      </w:r>
      <w:r w:rsidR="004017D5" w:rsidRPr="007C54C1">
        <w:rPr>
          <w:rFonts w:hint="eastAsia"/>
        </w:rPr>
        <w:t>、</w:t>
      </w:r>
      <w:r w:rsidRPr="007C54C1">
        <w:rPr>
          <w:rFonts w:hint="eastAsia"/>
        </w:rPr>
        <w:t>また先端硬性部が短いため処置の際に正面視できるといった利点がある。</w:t>
      </w:r>
      <w:r w:rsidRPr="007C54C1">
        <w:rPr>
          <w:rFonts w:hAnsiTheme="minorEastAsia" w:hint="eastAsia"/>
        </w:rPr>
        <w:t>さらに</w:t>
      </w:r>
      <w:r w:rsidR="004017D5" w:rsidRPr="007C54C1">
        <w:rPr>
          <w:rFonts w:hAnsiTheme="minorEastAsia" w:hint="eastAsia"/>
        </w:rPr>
        <w:t>、</w:t>
      </w:r>
      <w:r w:rsidRPr="007C54C1">
        <w:rPr>
          <w:rFonts w:eastAsiaTheme="minorEastAsia" w:hAnsiTheme="minorEastAsia" w:hint="eastAsia"/>
        </w:rPr>
        <w:t>使用するステント径に関する検討では</w:t>
      </w:r>
      <w:r w:rsidR="004017D5" w:rsidRPr="007C54C1">
        <w:rPr>
          <w:rFonts w:eastAsiaTheme="minorEastAsia" w:hAnsiTheme="minorEastAsia" w:hint="eastAsia"/>
        </w:rPr>
        <w:t>、</w:t>
      </w:r>
      <w:r w:rsidRPr="007C54C1">
        <w:rPr>
          <w:rFonts w:eastAsiaTheme="minorEastAsia" w:hAnsiTheme="minorEastAsia" w:hint="eastAsia"/>
        </w:rPr>
        <w:t>ステント径が小さいことで逸脱や閉塞などの合併症が増加すると報告されており</w:t>
      </w:r>
      <w:r w:rsidRPr="007C54C1">
        <w:rPr>
          <w:rFonts w:eastAsiaTheme="minorEastAsia" w:hAnsiTheme="minorEastAsia"/>
          <w:vertAlign w:val="superscript"/>
        </w:rPr>
        <w:t>1</w:t>
      </w:r>
      <w:r w:rsidR="00367BD0" w:rsidRPr="007C54C1">
        <w:rPr>
          <w:rFonts w:eastAsiaTheme="minorEastAsia" w:hAnsiTheme="minorEastAsia" w:hint="eastAsia"/>
          <w:vertAlign w:val="superscript"/>
        </w:rPr>
        <w:t>4</w:t>
      </w:r>
      <w:r w:rsidRPr="007C54C1">
        <w:rPr>
          <w:rFonts w:eastAsiaTheme="minorEastAsia" w:hAnsiTheme="minorEastAsia" w:hint="eastAsia"/>
          <w:vertAlign w:val="superscript"/>
        </w:rPr>
        <w:t>)</w:t>
      </w:r>
      <w:r w:rsidR="002F10C9" w:rsidRPr="007C54C1">
        <w:rPr>
          <w:rFonts w:eastAsiaTheme="minorEastAsia" w:hAnsiTheme="minorEastAsia" w:hint="eastAsia"/>
          <w:vertAlign w:val="superscript"/>
        </w:rPr>
        <w:t>～</w:t>
      </w:r>
      <w:r w:rsidRPr="007C54C1">
        <w:rPr>
          <w:rFonts w:eastAsiaTheme="minorEastAsia" w:hAnsiTheme="minorEastAsia" w:hint="eastAsia"/>
          <w:vertAlign w:val="superscript"/>
        </w:rPr>
        <w:t>1</w:t>
      </w:r>
      <w:r w:rsidR="00367BD0" w:rsidRPr="007C54C1">
        <w:rPr>
          <w:rFonts w:eastAsiaTheme="minorEastAsia" w:hAnsiTheme="minorEastAsia" w:hint="eastAsia"/>
          <w:vertAlign w:val="superscript"/>
        </w:rPr>
        <w:t>6</w:t>
      </w:r>
      <w:r w:rsidRPr="007C54C1">
        <w:rPr>
          <w:rFonts w:eastAsiaTheme="minorEastAsia" w:hAnsiTheme="minorEastAsia" w:hint="eastAsia"/>
          <w:vertAlign w:val="superscript"/>
        </w:rPr>
        <w:t>)</w:t>
      </w:r>
      <w:r w:rsidR="004017D5" w:rsidRPr="007C54C1">
        <w:rPr>
          <w:rFonts w:eastAsiaTheme="minorEastAsia" w:hAnsiTheme="minorEastAsia" w:hint="eastAsia"/>
        </w:rPr>
        <w:t>、</w:t>
      </w:r>
      <w:r w:rsidRPr="007C54C1">
        <w:rPr>
          <w:rFonts w:hint="eastAsia"/>
        </w:rPr>
        <w:t>本ステントは外径の細いタイプのステントより再閉塞を予防できると期待される。</w:t>
      </w:r>
    </w:p>
    <w:p w14:paraId="293A5313" w14:textId="4A863E34" w:rsidR="00EF21E3" w:rsidRPr="007C54C1" w:rsidRDefault="009902EA" w:rsidP="009D55FF">
      <w:pPr>
        <w:pStyle w:val="11"/>
        <w:ind w:leftChars="0" w:left="0"/>
        <w:rPr>
          <w:rFonts w:eastAsiaTheme="minorEastAsia" w:hAnsiTheme="minorEastAsia"/>
        </w:rPr>
      </w:pPr>
      <w:r w:rsidRPr="007C54C1">
        <w:rPr>
          <w:rFonts w:hint="eastAsia"/>
        </w:rPr>
        <w:t>本ステントに関する</w:t>
      </w:r>
      <w:r w:rsidR="004017D5" w:rsidRPr="007C54C1">
        <w:rPr>
          <w:rFonts w:hint="eastAsia"/>
        </w:rPr>
        <w:t>、</w:t>
      </w:r>
      <w:r w:rsidRPr="007C54C1">
        <w:rPr>
          <w:rFonts w:hint="eastAsia"/>
        </w:rPr>
        <w:t>全国的な大腸ステントの安全な手技の啓蒙を目指す事は</w:t>
      </w:r>
      <w:r w:rsidR="004017D5" w:rsidRPr="007C54C1">
        <w:rPr>
          <w:rFonts w:hint="eastAsia"/>
        </w:rPr>
        <w:t>、</w:t>
      </w:r>
      <w:r w:rsidRPr="007C54C1">
        <w:rPr>
          <w:rFonts w:hint="eastAsia"/>
        </w:rPr>
        <w:t>新たな安全に使用できる大腸ステントの選択肢を増やすだけでなく</w:t>
      </w:r>
      <w:r w:rsidR="004017D5" w:rsidRPr="007C54C1">
        <w:rPr>
          <w:rFonts w:hint="eastAsia"/>
        </w:rPr>
        <w:t>、</w:t>
      </w:r>
      <w:r w:rsidRPr="007C54C1">
        <w:rPr>
          <w:rFonts w:hint="eastAsia"/>
        </w:rPr>
        <w:t>本邦の大腸悪性狭窄患者のQOLの向上およびその安全性情報の世界へ向けた発信としても意義は大きい。このため</w:t>
      </w:r>
      <w:r w:rsidR="004017D5" w:rsidRPr="007C54C1">
        <w:rPr>
          <w:rFonts w:hint="eastAsia"/>
        </w:rPr>
        <w:t>、</w:t>
      </w:r>
      <w:r w:rsidRPr="007C54C1">
        <w:rPr>
          <w:rFonts w:hint="eastAsia"/>
        </w:rPr>
        <w:t>新たに本ステントが保険収載されるにあたり</w:t>
      </w:r>
      <w:r w:rsidR="004017D5" w:rsidRPr="007C54C1">
        <w:rPr>
          <w:rFonts w:hint="eastAsia"/>
        </w:rPr>
        <w:t>、</w:t>
      </w:r>
      <w:r w:rsidRPr="007C54C1">
        <w:rPr>
          <w:rFonts w:hint="eastAsia"/>
        </w:rPr>
        <w:t>その有効性および安全性の本邦における評価が必要と考え</w:t>
      </w:r>
      <w:r w:rsidR="004017D5" w:rsidRPr="007C54C1">
        <w:rPr>
          <w:rFonts w:hint="eastAsia"/>
        </w:rPr>
        <w:t>、</w:t>
      </w:r>
      <w:r w:rsidRPr="007C54C1">
        <w:rPr>
          <w:rFonts w:hint="eastAsia"/>
        </w:rPr>
        <w:t>本研究を検討することとした。 なお本研究も</w:t>
      </w:r>
      <w:r w:rsidR="004017D5" w:rsidRPr="007C54C1">
        <w:rPr>
          <w:rFonts w:hint="eastAsia"/>
        </w:rPr>
        <w:t>、</w:t>
      </w:r>
      <w:r w:rsidRPr="007C54C1">
        <w:rPr>
          <w:rFonts w:hint="eastAsia"/>
        </w:rPr>
        <w:t>日本消化器内視鏡学会</w:t>
      </w:r>
      <w:r w:rsidR="0062531B" w:rsidRPr="007C54C1">
        <w:rPr>
          <w:rFonts w:hint="eastAsia"/>
        </w:rPr>
        <w:t>関連</w:t>
      </w:r>
      <w:r w:rsidRPr="007C54C1">
        <w:rPr>
          <w:rFonts w:hint="eastAsia"/>
        </w:rPr>
        <w:t>研究会である「大腸ステント安全手技研究会」 のもと</w:t>
      </w:r>
      <w:r w:rsidR="004017D5" w:rsidRPr="007C54C1">
        <w:rPr>
          <w:rFonts w:hint="eastAsia"/>
        </w:rPr>
        <w:t>、</w:t>
      </w:r>
      <w:r w:rsidRPr="007C54C1">
        <w:rPr>
          <w:rFonts w:hint="eastAsia"/>
        </w:rPr>
        <w:t>全国の</w:t>
      </w:r>
      <w:r w:rsidR="00C768F4" w:rsidRPr="007C54C1">
        <w:rPr>
          <w:rFonts w:hint="eastAsia"/>
        </w:rPr>
        <w:t>約</w:t>
      </w:r>
      <w:r w:rsidRPr="007C54C1">
        <w:rPr>
          <w:rFonts w:hint="eastAsia"/>
        </w:rPr>
        <w:t>50施設が参加する多施設共同研究となる。</w:t>
      </w:r>
    </w:p>
    <w:p w14:paraId="02A04228" w14:textId="77777777" w:rsidR="00A8700F" w:rsidRPr="007C54C1" w:rsidRDefault="00A8700F" w:rsidP="005D5B85">
      <w:pPr>
        <w:pStyle w:val="11"/>
        <w:ind w:leftChars="0" w:left="0"/>
        <w:rPr>
          <w:rFonts w:ascii="ＭＳ Ｐゴシック" w:eastAsia="ＭＳ Ｐゴシック" w:hAnsi="ＭＳ Ｐゴシック"/>
          <w:bCs/>
        </w:rPr>
      </w:pPr>
    </w:p>
    <w:p w14:paraId="0FE91CA9" w14:textId="77777777" w:rsidR="002648C0" w:rsidRPr="007C54C1" w:rsidRDefault="002648C0" w:rsidP="005D5B85">
      <w:pPr>
        <w:pStyle w:val="11"/>
        <w:ind w:leftChars="0" w:left="0"/>
        <w:rPr>
          <w:rFonts w:ascii="ＭＳ Ｐゴシック" w:eastAsia="ＭＳ Ｐゴシック" w:hAnsi="ＭＳ Ｐゴシック"/>
          <w:bCs/>
        </w:rPr>
      </w:pPr>
    </w:p>
    <w:p w14:paraId="3B2AFD66" w14:textId="77777777" w:rsidR="00EB7CC7" w:rsidRPr="007C54C1" w:rsidRDefault="00EB7CC7" w:rsidP="005D5B85">
      <w:pPr>
        <w:pStyle w:val="11"/>
        <w:ind w:leftChars="0" w:left="0"/>
        <w:rPr>
          <w:rFonts w:ascii="ＭＳ Ｐゴシック" w:eastAsia="ＭＳ Ｐゴシック" w:hAnsi="ＭＳ Ｐゴシック"/>
          <w:bCs/>
        </w:rPr>
      </w:pPr>
    </w:p>
    <w:p w14:paraId="59169F58" w14:textId="7F48C2F7" w:rsidR="00CA1B5D" w:rsidRPr="007C54C1" w:rsidRDefault="00E75780" w:rsidP="00387675">
      <w:pPr>
        <w:pStyle w:val="11"/>
        <w:tabs>
          <w:tab w:val="left" w:pos="426"/>
        </w:tabs>
        <w:ind w:leftChars="0" w:left="0"/>
        <w:outlineLvl w:val="0"/>
        <w:rPr>
          <w:rFonts w:eastAsiaTheme="minorEastAsia" w:hAnsiTheme="minorEastAsia"/>
        </w:rPr>
      </w:pPr>
      <w:bookmarkStart w:id="7" w:name="_Toc444002934"/>
      <w:bookmarkStart w:id="8" w:name="_Toc522703113"/>
      <w:bookmarkEnd w:id="7"/>
      <w:r w:rsidRPr="007C54C1">
        <w:rPr>
          <w:rFonts w:eastAsiaTheme="minorEastAsia" w:hAnsiTheme="minorEastAsia" w:hint="eastAsia"/>
          <w:b/>
        </w:rPr>
        <w:lastRenderedPageBreak/>
        <w:t xml:space="preserve">3． </w:t>
      </w:r>
      <w:r w:rsidR="00B36AAB" w:rsidRPr="007C54C1">
        <w:rPr>
          <w:rFonts w:eastAsiaTheme="minorEastAsia" w:hAnsiTheme="minorEastAsia" w:hint="eastAsia"/>
          <w:b/>
        </w:rPr>
        <w:t>目標登録症例数と研究期間</w:t>
      </w:r>
      <w:bookmarkEnd w:id="8"/>
    </w:p>
    <w:p w14:paraId="53EBD042" w14:textId="77777777" w:rsidR="00CA1B5D" w:rsidRPr="007C54C1" w:rsidRDefault="00CA1B5D" w:rsidP="00CA1B5D">
      <w:pPr>
        <w:pStyle w:val="11"/>
        <w:ind w:leftChars="100" w:left="210"/>
        <w:rPr>
          <w:rFonts w:eastAsiaTheme="minorEastAsia" w:hAnsiTheme="minorEastAsia"/>
          <w:b/>
        </w:rPr>
      </w:pPr>
      <w:r w:rsidRPr="007C54C1">
        <w:rPr>
          <w:rFonts w:eastAsiaTheme="minorEastAsia" w:hAnsiTheme="minorEastAsia"/>
          <w:b/>
        </w:rPr>
        <w:t xml:space="preserve">3.1. </w:t>
      </w:r>
      <w:r w:rsidRPr="007C54C1">
        <w:rPr>
          <w:rFonts w:eastAsiaTheme="minorEastAsia" w:hAnsiTheme="minorEastAsia" w:hint="eastAsia"/>
          <w:b/>
        </w:rPr>
        <w:t>目標登録症例数</w:t>
      </w:r>
    </w:p>
    <w:p w14:paraId="18A143EE" w14:textId="631D9188" w:rsidR="00EF7EB2" w:rsidRPr="007C54C1" w:rsidRDefault="002648C0" w:rsidP="00387675">
      <w:pPr>
        <w:pStyle w:val="11"/>
        <w:ind w:leftChars="99" w:left="208" w:firstLineChars="35" w:firstLine="73"/>
        <w:rPr>
          <w:rFonts w:eastAsiaTheme="minorEastAsia" w:hAnsiTheme="minorEastAsia"/>
        </w:rPr>
      </w:pPr>
      <w:r w:rsidRPr="007C54C1">
        <w:rPr>
          <w:rFonts w:eastAsiaTheme="minorEastAsia" w:hAnsiTheme="minorEastAsia" w:hint="eastAsia"/>
        </w:rPr>
        <w:t>研究全体：</w:t>
      </w:r>
      <w:r w:rsidR="00EF7EB2" w:rsidRPr="007C54C1">
        <w:rPr>
          <w:rFonts w:eastAsiaTheme="minorEastAsia" w:hAnsiTheme="minorEastAsia"/>
        </w:rPr>
        <w:t>200例</w:t>
      </w:r>
    </w:p>
    <w:p w14:paraId="0974B2F4" w14:textId="77777777" w:rsidR="00505280" w:rsidRPr="007C54C1" w:rsidRDefault="00505280" w:rsidP="00CA1B5D">
      <w:pPr>
        <w:pStyle w:val="11"/>
        <w:ind w:leftChars="200" w:left="420"/>
        <w:jc w:val="left"/>
        <w:rPr>
          <w:rFonts w:ascii="HG丸ｺﾞｼｯｸM-PRO" w:eastAsia="HG丸ｺﾞｼｯｸM-PRO" w:hAnsi="HG丸ｺﾞｼｯｸM-PRO"/>
          <w:i/>
        </w:rPr>
      </w:pPr>
    </w:p>
    <w:p w14:paraId="2E7065BC" w14:textId="4C1B5630" w:rsidR="00CA1B5D" w:rsidRPr="007C54C1" w:rsidRDefault="00CA1B5D" w:rsidP="005D5B85">
      <w:pPr>
        <w:pStyle w:val="11"/>
        <w:ind w:leftChars="100" w:left="210"/>
        <w:rPr>
          <w:rFonts w:ascii="HG丸ｺﾞｼｯｸM-PRO" w:eastAsia="HG丸ｺﾞｼｯｸM-PRO" w:hAnsi="HG丸ｺﾞｼｯｸM-PRO"/>
          <w:i/>
        </w:rPr>
      </w:pPr>
      <w:r w:rsidRPr="007C54C1">
        <w:rPr>
          <w:rFonts w:hAnsiTheme="minorEastAsia"/>
          <w:b/>
        </w:rPr>
        <w:t xml:space="preserve">3.2. </w:t>
      </w:r>
      <w:r w:rsidRPr="007C54C1">
        <w:rPr>
          <w:rFonts w:hAnsiTheme="minorEastAsia" w:hint="eastAsia"/>
          <w:b/>
        </w:rPr>
        <w:t>研究期間</w:t>
      </w:r>
    </w:p>
    <w:p w14:paraId="18B60235" w14:textId="5966556C" w:rsidR="005E2AB3" w:rsidRPr="007C54C1" w:rsidRDefault="005E2AB3" w:rsidP="00387675">
      <w:pPr>
        <w:pStyle w:val="11"/>
        <w:ind w:leftChars="134" w:left="281" w:firstLine="2"/>
        <w:jc w:val="left"/>
        <w:rPr>
          <w:rFonts w:eastAsiaTheme="minorEastAsia" w:hAnsiTheme="minorEastAsia"/>
        </w:rPr>
      </w:pPr>
      <w:r w:rsidRPr="007C54C1">
        <w:rPr>
          <w:rFonts w:eastAsiaTheme="minorEastAsia" w:hAnsiTheme="minorEastAsia" w:hint="eastAsia"/>
        </w:rPr>
        <w:t>各研究対象者の研究期間は、同意取得日から最終観察日または中止判断日までとする。中止判断日とは研究責任者または研究分担者が、当該研究対象者の研究</w:t>
      </w:r>
      <w:r w:rsidR="002648C0" w:rsidRPr="007C54C1">
        <w:rPr>
          <w:rFonts w:eastAsiaTheme="minorEastAsia" w:hAnsiTheme="minorEastAsia" w:hint="eastAsia"/>
        </w:rPr>
        <w:t>への参加</w:t>
      </w:r>
      <w:r w:rsidRPr="007C54C1">
        <w:rPr>
          <w:rFonts w:eastAsiaTheme="minorEastAsia" w:hAnsiTheme="minorEastAsia" w:hint="eastAsia"/>
        </w:rPr>
        <w:t>中止を判断した日とする。</w:t>
      </w:r>
    </w:p>
    <w:p w14:paraId="28FBAD8C" w14:textId="45E80041" w:rsidR="00CA1B5D" w:rsidRPr="007C54C1" w:rsidRDefault="00CA1B5D" w:rsidP="00387675">
      <w:pPr>
        <w:pStyle w:val="11"/>
        <w:ind w:leftChars="136" w:left="420" w:hangingChars="64" w:hanging="134"/>
        <w:jc w:val="left"/>
        <w:rPr>
          <w:rFonts w:eastAsiaTheme="minorEastAsia" w:hAnsiTheme="minorEastAsia"/>
        </w:rPr>
      </w:pPr>
      <w:r w:rsidRPr="007C54C1">
        <w:rPr>
          <w:rFonts w:eastAsiaTheme="minorEastAsia" w:hAnsiTheme="minorEastAsia" w:hint="eastAsia"/>
        </w:rPr>
        <w:t>研究対象者登録期間：倫理審査委員会承認後から</w:t>
      </w:r>
      <w:r w:rsidR="00860A12" w:rsidRPr="007C54C1">
        <w:rPr>
          <w:rFonts w:eastAsiaTheme="minorEastAsia" w:hAnsiTheme="minorEastAsia" w:hint="eastAsia"/>
        </w:rPr>
        <w:t>4</w:t>
      </w:r>
      <w:r w:rsidRPr="007C54C1">
        <w:rPr>
          <w:rFonts w:eastAsiaTheme="minorEastAsia" w:hAnsiTheme="minorEastAsia" w:hint="eastAsia"/>
        </w:rPr>
        <w:t>年</w:t>
      </w:r>
      <w:r w:rsidR="00505280" w:rsidRPr="007C54C1">
        <w:rPr>
          <w:rFonts w:eastAsiaTheme="minorEastAsia" w:hAnsiTheme="minorEastAsia"/>
        </w:rPr>
        <w:t>0</w:t>
      </w:r>
      <w:r w:rsidRPr="007C54C1">
        <w:rPr>
          <w:rFonts w:eastAsiaTheme="minorEastAsia" w:hAnsiTheme="minorEastAsia" w:hint="eastAsia"/>
        </w:rPr>
        <w:t>ヵ月</w:t>
      </w:r>
    </w:p>
    <w:p w14:paraId="08943C5A" w14:textId="30123313" w:rsidR="00CA1B5D" w:rsidRPr="007C54C1" w:rsidRDefault="00CA1B5D" w:rsidP="00387675">
      <w:pPr>
        <w:pStyle w:val="11"/>
        <w:ind w:leftChars="136" w:left="420" w:hangingChars="64" w:hanging="134"/>
        <w:jc w:val="left"/>
        <w:rPr>
          <w:rFonts w:eastAsiaTheme="minorEastAsia" w:hAnsiTheme="minorEastAsia"/>
        </w:rPr>
      </w:pPr>
      <w:r w:rsidRPr="007C54C1">
        <w:rPr>
          <w:rFonts w:eastAsiaTheme="minorEastAsia" w:hAnsiTheme="minorEastAsia" w:hint="eastAsia"/>
        </w:rPr>
        <w:t>観察期間：最終研究対象者</w:t>
      </w:r>
      <w:r w:rsidR="005E2AB3" w:rsidRPr="007C54C1">
        <w:rPr>
          <w:rFonts w:eastAsiaTheme="minorEastAsia" w:hAnsiTheme="minorEastAsia" w:hint="eastAsia"/>
        </w:rPr>
        <w:t>（中止症例を除く）</w:t>
      </w:r>
      <w:r w:rsidRPr="007C54C1">
        <w:rPr>
          <w:rFonts w:eastAsiaTheme="minorEastAsia" w:hAnsiTheme="minorEastAsia" w:hint="eastAsia"/>
        </w:rPr>
        <w:t>登録</w:t>
      </w:r>
      <w:r w:rsidR="005E2AB3" w:rsidRPr="007C54C1">
        <w:rPr>
          <w:rFonts w:eastAsiaTheme="minorEastAsia" w:hAnsiTheme="minorEastAsia" w:hint="eastAsia"/>
        </w:rPr>
        <w:t>から</w:t>
      </w:r>
      <w:r w:rsidR="00505280" w:rsidRPr="007C54C1">
        <w:rPr>
          <w:rFonts w:eastAsiaTheme="minorEastAsia" w:hAnsiTheme="minorEastAsia"/>
        </w:rPr>
        <w:t>1</w:t>
      </w:r>
      <w:r w:rsidRPr="007C54C1">
        <w:rPr>
          <w:rFonts w:eastAsiaTheme="minorEastAsia" w:hAnsiTheme="minorEastAsia" w:hint="eastAsia"/>
        </w:rPr>
        <w:t>年</w:t>
      </w:r>
    </w:p>
    <w:p w14:paraId="49F8380A" w14:textId="04796212" w:rsidR="00CA1B5D" w:rsidRPr="007C54C1" w:rsidRDefault="00CA1B5D" w:rsidP="00387675">
      <w:pPr>
        <w:pStyle w:val="11"/>
        <w:ind w:leftChars="136" w:left="420" w:hangingChars="64" w:hanging="134"/>
        <w:jc w:val="left"/>
      </w:pPr>
      <w:r w:rsidRPr="007C54C1">
        <w:rPr>
          <w:rFonts w:hAnsiTheme="minorEastAsia" w:hint="eastAsia"/>
        </w:rPr>
        <w:t>総研究期間：</w:t>
      </w:r>
      <w:r w:rsidR="002648C0" w:rsidRPr="007C54C1">
        <w:rPr>
          <w:rFonts w:hAnsiTheme="minorEastAsia" w:hint="eastAsia"/>
        </w:rPr>
        <w:t>倫理審査委員会</w:t>
      </w:r>
      <w:r w:rsidR="00464963" w:rsidRPr="007C54C1">
        <w:rPr>
          <w:rFonts w:hAnsiTheme="minorEastAsia" w:hint="eastAsia"/>
        </w:rPr>
        <w:t>承認日</w:t>
      </w:r>
      <w:r w:rsidRPr="007C54C1">
        <w:rPr>
          <w:rFonts w:hAnsiTheme="minorEastAsia"/>
        </w:rPr>
        <w:t>から20</w:t>
      </w:r>
      <w:r w:rsidR="00464963" w:rsidRPr="007C54C1">
        <w:rPr>
          <w:rFonts w:hAnsiTheme="minorEastAsia"/>
        </w:rPr>
        <w:t>2</w:t>
      </w:r>
      <w:r w:rsidR="00860A12" w:rsidRPr="007C54C1">
        <w:rPr>
          <w:rFonts w:hAnsiTheme="minorEastAsia" w:hint="eastAsia"/>
        </w:rPr>
        <w:t>3</w:t>
      </w:r>
      <w:r w:rsidRPr="007C54C1">
        <w:rPr>
          <w:rFonts w:hAnsiTheme="minorEastAsia" w:hint="eastAsia"/>
        </w:rPr>
        <w:t>年</w:t>
      </w:r>
      <w:r w:rsidR="00464963" w:rsidRPr="007C54C1">
        <w:rPr>
          <w:rFonts w:hAnsiTheme="minorEastAsia"/>
        </w:rPr>
        <w:t>12</w:t>
      </w:r>
      <w:r w:rsidRPr="007C54C1">
        <w:rPr>
          <w:rFonts w:hAnsiTheme="minorEastAsia" w:hint="eastAsia"/>
        </w:rPr>
        <w:t>月</w:t>
      </w:r>
    </w:p>
    <w:p w14:paraId="3B9E4BEA" w14:textId="77777777" w:rsidR="00CA1B5D" w:rsidRPr="007C54C1" w:rsidRDefault="00CA1B5D" w:rsidP="00CA1B5D">
      <w:pPr>
        <w:pStyle w:val="11"/>
        <w:ind w:leftChars="200" w:left="420"/>
        <w:rPr>
          <w:rFonts w:ascii="ＭＳ Ｐゴシック" w:eastAsia="ＭＳ Ｐゴシック" w:hAnsi="ＭＳ Ｐゴシック"/>
          <w:bCs/>
        </w:rPr>
      </w:pPr>
    </w:p>
    <w:p w14:paraId="62C47F07" w14:textId="3FB3F261" w:rsidR="00CA1B5D" w:rsidRPr="007C54C1" w:rsidRDefault="00E75780" w:rsidP="00387675">
      <w:pPr>
        <w:pStyle w:val="11"/>
        <w:tabs>
          <w:tab w:val="left" w:pos="426"/>
        </w:tabs>
        <w:ind w:leftChars="0" w:left="0"/>
        <w:outlineLvl w:val="0"/>
        <w:rPr>
          <w:rFonts w:ascii="HG丸ｺﾞｼｯｸM-PRO" w:eastAsia="HG丸ｺﾞｼｯｸM-PRO" w:hAnsi="HG丸ｺﾞｼｯｸM-PRO"/>
          <w:i/>
        </w:rPr>
      </w:pPr>
      <w:bookmarkStart w:id="9" w:name="_Toc522703114"/>
      <w:r w:rsidRPr="007C54C1">
        <w:rPr>
          <w:rFonts w:eastAsiaTheme="minorEastAsia" w:hAnsiTheme="minorEastAsia" w:hint="eastAsia"/>
          <w:b/>
        </w:rPr>
        <w:t xml:space="preserve">4． </w:t>
      </w:r>
      <w:r w:rsidR="00B36AAB" w:rsidRPr="007C54C1">
        <w:rPr>
          <w:rFonts w:eastAsiaTheme="minorEastAsia" w:hAnsiTheme="minorEastAsia" w:hint="eastAsia"/>
          <w:b/>
        </w:rPr>
        <w:t>症例登録</w:t>
      </w:r>
      <w:bookmarkStart w:id="10" w:name="_Toc512373555"/>
      <w:bookmarkStart w:id="11" w:name="_Toc512373844"/>
      <w:bookmarkStart w:id="12" w:name="_Toc512373893"/>
      <w:bookmarkStart w:id="13" w:name="_Toc512373932"/>
      <w:bookmarkStart w:id="14" w:name="_Toc512374018"/>
      <w:bookmarkStart w:id="15" w:name="_Toc512374174"/>
      <w:bookmarkStart w:id="16" w:name="_Toc512374340"/>
      <w:bookmarkStart w:id="17" w:name="_Toc512375309"/>
      <w:bookmarkStart w:id="18" w:name="_Toc512375310"/>
      <w:bookmarkEnd w:id="9"/>
      <w:bookmarkEnd w:id="10"/>
      <w:bookmarkEnd w:id="11"/>
      <w:bookmarkEnd w:id="12"/>
      <w:bookmarkEnd w:id="13"/>
      <w:bookmarkEnd w:id="14"/>
      <w:bookmarkEnd w:id="15"/>
      <w:bookmarkEnd w:id="16"/>
      <w:bookmarkEnd w:id="17"/>
      <w:bookmarkEnd w:id="18"/>
    </w:p>
    <w:p w14:paraId="274A1B4B" w14:textId="77777777" w:rsidR="00CA1B5D" w:rsidRPr="007C54C1" w:rsidRDefault="009F2E73" w:rsidP="00CA1B5D">
      <w:pPr>
        <w:pStyle w:val="11"/>
        <w:ind w:leftChars="100" w:left="210"/>
        <w:rPr>
          <w:rFonts w:eastAsiaTheme="minorEastAsia" w:hAnsiTheme="minorEastAsia"/>
          <w:b/>
        </w:rPr>
      </w:pPr>
      <w:r w:rsidRPr="007C54C1">
        <w:rPr>
          <w:rFonts w:eastAsiaTheme="minorEastAsia" w:hAnsiTheme="minorEastAsia"/>
          <w:b/>
        </w:rPr>
        <w:t>4</w:t>
      </w:r>
      <w:r w:rsidR="00CA1B5D" w:rsidRPr="007C54C1">
        <w:rPr>
          <w:rFonts w:eastAsiaTheme="minorEastAsia" w:hAnsiTheme="minorEastAsia"/>
          <w:b/>
        </w:rPr>
        <w:t xml:space="preserve">.1. </w:t>
      </w:r>
      <w:r w:rsidR="00CA1B5D" w:rsidRPr="007C54C1">
        <w:rPr>
          <w:rFonts w:eastAsiaTheme="minorEastAsia" w:hAnsiTheme="minorEastAsia" w:hint="eastAsia"/>
          <w:b/>
        </w:rPr>
        <w:t>症例登録手順</w:t>
      </w:r>
    </w:p>
    <w:p w14:paraId="001662C3" w14:textId="756642A9" w:rsidR="00CA1B5D" w:rsidRPr="007C54C1" w:rsidRDefault="004D4119" w:rsidP="005D5B85">
      <w:pPr>
        <w:pStyle w:val="11"/>
        <w:ind w:leftChars="100" w:left="210"/>
        <w:rPr>
          <w:rFonts w:ascii="HG丸ｺﾞｼｯｸM-PRO" w:eastAsia="HG丸ｺﾞｼｯｸM-PRO" w:hAnsi="HG丸ｺﾞｼｯｸM-PRO"/>
          <w:i/>
          <w:u w:val="single"/>
        </w:rPr>
      </w:pPr>
      <w:r w:rsidRPr="007C54C1">
        <w:rPr>
          <w:rFonts w:hAnsiTheme="minorEastAsia" w:hint="eastAsia"/>
        </w:rPr>
        <w:t>研究対象者がすべての適格基準を満たしていると判断した時点で、研究責任者又は研究分担者は、電子データ収集システム</w:t>
      </w:r>
      <w:r w:rsidRPr="007C54C1">
        <w:rPr>
          <w:rFonts w:hAnsiTheme="minorEastAsia"/>
        </w:rPr>
        <w:t xml:space="preserve"> (EDC：Electronic data capturing) </w:t>
      </w:r>
      <w:r w:rsidRPr="007C54C1">
        <w:rPr>
          <w:rFonts w:hAnsiTheme="minorEastAsia" w:hint="eastAsia"/>
        </w:rPr>
        <w:t>を用いて症例登録を行</w:t>
      </w:r>
      <w:r w:rsidR="00CE3B53" w:rsidRPr="007C54C1">
        <w:rPr>
          <w:rFonts w:hAnsiTheme="minorEastAsia" w:hint="eastAsia"/>
        </w:rPr>
        <w:t>い</w:t>
      </w:r>
      <w:r w:rsidR="004017D5" w:rsidRPr="007C54C1">
        <w:rPr>
          <w:rFonts w:hAnsiTheme="minorEastAsia" w:hint="eastAsia"/>
        </w:rPr>
        <w:t>、</w:t>
      </w:r>
      <w:r w:rsidRPr="007C54C1">
        <w:rPr>
          <w:rFonts w:hAnsiTheme="minorEastAsia"/>
        </w:rPr>
        <w:t>EDCより症例登録番号が発番される。</w:t>
      </w:r>
      <w:r w:rsidR="00E9089A" w:rsidRPr="007C54C1">
        <w:rPr>
          <w:rFonts w:hAnsiTheme="minorEastAsia" w:hint="eastAsia"/>
          <w:u w:val="single"/>
        </w:rPr>
        <w:t>登録施設は、研究終了までの対象全例の登録を行うこととする。</w:t>
      </w:r>
    </w:p>
    <w:p w14:paraId="1DACFFBF" w14:textId="49E138F4" w:rsidR="009F2E73" w:rsidRPr="007C54C1" w:rsidRDefault="009F2E73" w:rsidP="00CA1B5D">
      <w:pPr>
        <w:ind w:leftChars="300" w:left="630"/>
        <w:rPr>
          <w:rFonts w:hAnsiTheme="minorEastAsia"/>
        </w:rPr>
      </w:pPr>
    </w:p>
    <w:p w14:paraId="4DB558D8" w14:textId="6F183BE9" w:rsidR="000A62B4" w:rsidRPr="007C54C1" w:rsidRDefault="00E75780" w:rsidP="00387675">
      <w:pPr>
        <w:pStyle w:val="11"/>
        <w:tabs>
          <w:tab w:val="left" w:pos="426"/>
        </w:tabs>
        <w:ind w:leftChars="0" w:left="0"/>
        <w:outlineLvl w:val="0"/>
        <w:rPr>
          <w:rFonts w:eastAsiaTheme="minorEastAsia" w:hAnsiTheme="minorEastAsia"/>
        </w:rPr>
      </w:pPr>
      <w:bookmarkStart w:id="19" w:name="_Toc522703115"/>
      <w:r w:rsidRPr="007C54C1">
        <w:rPr>
          <w:rFonts w:eastAsiaTheme="minorEastAsia" w:hAnsiTheme="minorEastAsia" w:hint="eastAsia"/>
          <w:b/>
        </w:rPr>
        <w:t>5</w:t>
      </w:r>
      <w:r w:rsidR="00B36AAB" w:rsidRPr="007C54C1">
        <w:rPr>
          <w:rFonts w:eastAsiaTheme="minorEastAsia" w:hAnsiTheme="minorEastAsia" w:hint="eastAsia"/>
          <w:b/>
        </w:rPr>
        <w:t>．</w:t>
      </w:r>
      <w:r w:rsidR="002648C0" w:rsidRPr="007C54C1">
        <w:rPr>
          <w:rFonts w:eastAsiaTheme="minorEastAsia" w:hAnsiTheme="minorEastAsia" w:hint="eastAsia"/>
          <w:b/>
        </w:rPr>
        <w:t xml:space="preserve"> </w:t>
      </w:r>
      <w:r w:rsidR="00B36AAB" w:rsidRPr="007C54C1">
        <w:rPr>
          <w:rFonts w:eastAsiaTheme="minorEastAsia" w:hAnsiTheme="minorEastAsia" w:hint="eastAsia"/>
          <w:b/>
        </w:rPr>
        <w:t>研究の終了と早期中止</w:t>
      </w:r>
      <w:bookmarkStart w:id="20" w:name="_Toc512373558"/>
      <w:bookmarkStart w:id="21" w:name="_Toc512373847"/>
      <w:bookmarkStart w:id="22" w:name="_Toc512373896"/>
      <w:bookmarkStart w:id="23" w:name="_Toc512373935"/>
      <w:bookmarkStart w:id="24" w:name="_Toc512374021"/>
      <w:bookmarkStart w:id="25" w:name="_Toc512374177"/>
      <w:bookmarkStart w:id="26" w:name="_Toc512374343"/>
      <w:bookmarkStart w:id="27" w:name="_Toc512375312"/>
      <w:bookmarkStart w:id="28" w:name="_Toc512375313"/>
      <w:bookmarkEnd w:id="19"/>
      <w:bookmarkEnd w:id="20"/>
      <w:bookmarkEnd w:id="21"/>
      <w:bookmarkEnd w:id="22"/>
      <w:bookmarkEnd w:id="23"/>
      <w:bookmarkEnd w:id="24"/>
      <w:bookmarkEnd w:id="25"/>
      <w:bookmarkEnd w:id="26"/>
      <w:bookmarkEnd w:id="27"/>
      <w:bookmarkEnd w:id="28"/>
    </w:p>
    <w:p w14:paraId="031A51B8" w14:textId="1DD5368D" w:rsidR="0099608D" w:rsidRPr="007C54C1" w:rsidRDefault="009F2E73">
      <w:pPr>
        <w:pStyle w:val="11"/>
        <w:ind w:leftChars="100" w:left="210"/>
        <w:rPr>
          <w:rFonts w:eastAsiaTheme="minorEastAsia" w:hAnsiTheme="minorEastAsia"/>
          <w:b/>
        </w:rPr>
      </w:pPr>
      <w:r w:rsidRPr="007C54C1">
        <w:rPr>
          <w:rFonts w:eastAsiaTheme="minorEastAsia" w:hAnsiTheme="minorEastAsia"/>
          <w:b/>
        </w:rPr>
        <w:t xml:space="preserve">5.1. </w:t>
      </w:r>
      <w:r w:rsidRPr="007C54C1">
        <w:rPr>
          <w:rFonts w:eastAsiaTheme="minorEastAsia" w:hAnsiTheme="minorEastAsia" w:hint="eastAsia"/>
          <w:b/>
        </w:rPr>
        <w:t>研究の終了</w:t>
      </w:r>
    </w:p>
    <w:p w14:paraId="179A7819" w14:textId="58DAD376" w:rsidR="00E9089A" w:rsidRPr="007C54C1" w:rsidRDefault="00E9089A">
      <w:pPr>
        <w:pStyle w:val="11"/>
        <w:ind w:leftChars="100" w:left="210"/>
        <w:rPr>
          <w:rFonts w:eastAsiaTheme="minorEastAsia" w:hAnsiTheme="minorEastAsia"/>
        </w:rPr>
      </w:pPr>
      <w:r w:rsidRPr="007C54C1">
        <w:rPr>
          <w:rFonts w:eastAsiaTheme="minorEastAsia" w:hAnsiTheme="minorEastAsia" w:hint="eastAsia"/>
        </w:rPr>
        <w:t>最後</w:t>
      </w:r>
      <w:r w:rsidR="004017D5" w:rsidRPr="007C54C1">
        <w:rPr>
          <w:rFonts w:eastAsiaTheme="minorEastAsia" w:hAnsiTheme="minorEastAsia" w:hint="eastAsia"/>
        </w:rPr>
        <w:t>に登録した</w:t>
      </w:r>
      <w:r w:rsidR="002648C0" w:rsidRPr="007C54C1">
        <w:rPr>
          <w:rFonts w:eastAsiaTheme="minorEastAsia" w:hAnsiTheme="minorEastAsia" w:hint="eastAsia"/>
        </w:rPr>
        <w:t>対象</w:t>
      </w:r>
      <w:r w:rsidRPr="007C54C1">
        <w:rPr>
          <w:rFonts w:eastAsiaTheme="minorEastAsia" w:hAnsiTheme="minorEastAsia" w:hint="eastAsia"/>
        </w:rPr>
        <w:t>者</w:t>
      </w:r>
      <w:r w:rsidR="002648C0" w:rsidRPr="007C54C1">
        <w:rPr>
          <w:rFonts w:eastAsiaTheme="minorEastAsia" w:hAnsiTheme="minorEastAsia" w:hint="eastAsia"/>
        </w:rPr>
        <w:t>における</w:t>
      </w:r>
      <w:r w:rsidRPr="007C54C1">
        <w:rPr>
          <w:rFonts w:eastAsiaTheme="minorEastAsia" w:hAnsiTheme="minorEastAsia" w:hint="eastAsia"/>
        </w:rPr>
        <w:t>最終観察日</w:t>
      </w:r>
      <w:r w:rsidR="002648C0" w:rsidRPr="007C54C1">
        <w:rPr>
          <w:rFonts w:eastAsiaTheme="minorEastAsia" w:hAnsiTheme="minorEastAsia" w:hint="eastAsia"/>
        </w:rPr>
        <w:t>が</w:t>
      </w:r>
      <w:r w:rsidR="004017D5" w:rsidRPr="007C54C1">
        <w:rPr>
          <w:rFonts w:eastAsiaTheme="minorEastAsia" w:hAnsiTheme="minorEastAsia" w:hint="eastAsia"/>
        </w:rPr>
        <w:t>終</w:t>
      </w:r>
      <w:r w:rsidRPr="007C54C1">
        <w:rPr>
          <w:rFonts w:eastAsiaTheme="minorEastAsia" w:hAnsiTheme="minorEastAsia" w:hint="eastAsia"/>
        </w:rPr>
        <w:t>了した時点、</w:t>
      </w:r>
      <w:r w:rsidR="002648C0" w:rsidRPr="007C54C1">
        <w:rPr>
          <w:rFonts w:eastAsiaTheme="minorEastAsia" w:hAnsiTheme="minorEastAsia" w:hint="eastAsia"/>
        </w:rPr>
        <w:t>当該対象者の研究参加を</w:t>
      </w:r>
      <w:r w:rsidRPr="007C54C1">
        <w:rPr>
          <w:rFonts w:eastAsiaTheme="minorEastAsia" w:hAnsiTheme="minorEastAsia" w:hint="eastAsia"/>
        </w:rPr>
        <w:t>中止した時点、または</w:t>
      </w:r>
      <w:r w:rsidR="002648C0" w:rsidRPr="007C54C1">
        <w:rPr>
          <w:rFonts w:eastAsiaTheme="minorEastAsia" w:hAnsiTheme="minorEastAsia" w:hint="eastAsia"/>
        </w:rPr>
        <w:t>当該対象</w:t>
      </w:r>
      <w:r w:rsidRPr="007C54C1">
        <w:rPr>
          <w:rFonts w:eastAsiaTheme="minorEastAsia" w:hAnsiTheme="minorEastAsia" w:hint="eastAsia"/>
        </w:rPr>
        <w:t>者が来院しなくなった時点</w:t>
      </w:r>
      <w:r w:rsidRPr="007C54C1">
        <w:rPr>
          <w:rFonts w:eastAsiaTheme="minorEastAsia" w:hAnsiTheme="minorEastAsia"/>
        </w:rPr>
        <w:t xml:space="preserve"> (すなわち、研究責任者または研究分担者が</w:t>
      </w:r>
      <w:r w:rsidR="002648C0" w:rsidRPr="007C54C1">
        <w:rPr>
          <w:rFonts w:eastAsiaTheme="minorEastAsia" w:hAnsiTheme="minorEastAsia" w:hint="eastAsia"/>
        </w:rPr>
        <w:t>当該対象</w:t>
      </w:r>
      <w:r w:rsidRPr="007C54C1">
        <w:rPr>
          <w:rFonts w:eastAsiaTheme="minorEastAsia" w:hAnsiTheme="minorEastAsia"/>
        </w:rPr>
        <w:t xml:space="preserve">者と連絡を取れなくなった時点) </w:t>
      </w:r>
      <w:r w:rsidRPr="007C54C1">
        <w:rPr>
          <w:rFonts w:eastAsiaTheme="minorEastAsia" w:hAnsiTheme="minorEastAsia" w:hint="eastAsia"/>
        </w:rPr>
        <w:t>で終了</w:t>
      </w:r>
      <w:r w:rsidR="002648C0" w:rsidRPr="007C54C1">
        <w:rPr>
          <w:rFonts w:eastAsiaTheme="minorEastAsia" w:hAnsiTheme="minorEastAsia" w:hint="eastAsia"/>
        </w:rPr>
        <w:t>と</w:t>
      </w:r>
      <w:r w:rsidRPr="007C54C1">
        <w:rPr>
          <w:rFonts w:eastAsiaTheme="minorEastAsia" w:hAnsiTheme="minorEastAsia" w:hint="eastAsia"/>
        </w:rPr>
        <w:t>する。</w:t>
      </w:r>
    </w:p>
    <w:p w14:paraId="72E22736" w14:textId="77777777" w:rsidR="00E9089A" w:rsidRPr="007C54C1" w:rsidRDefault="00E9089A">
      <w:pPr>
        <w:pStyle w:val="11"/>
        <w:ind w:leftChars="100" w:left="210"/>
        <w:rPr>
          <w:rFonts w:eastAsiaTheme="minorEastAsia" w:hAnsiTheme="minorEastAsia"/>
        </w:rPr>
      </w:pPr>
    </w:p>
    <w:p w14:paraId="3F3EE658" w14:textId="77777777" w:rsidR="009F2E73" w:rsidRPr="007C54C1" w:rsidRDefault="009F2E73" w:rsidP="009F2E73">
      <w:pPr>
        <w:pStyle w:val="11"/>
        <w:ind w:leftChars="100" w:left="210"/>
        <w:rPr>
          <w:rFonts w:eastAsiaTheme="minorEastAsia" w:hAnsiTheme="minorEastAsia"/>
          <w:b/>
        </w:rPr>
      </w:pPr>
      <w:r w:rsidRPr="007C54C1">
        <w:rPr>
          <w:rFonts w:eastAsiaTheme="minorEastAsia" w:hAnsiTheme="minorEastAsia"/>
          <w:b/>
        </w:rPr>
        <w:t xml:space="preserve">5.2. </w:t>
      </w:r>
      <w:r w:rsidRPr="007C54C1">
        <w:rPr>
          <w:rFonts w:eastAsiaTheme="minorEastAsia" w:hAnsiTheme="minorEastAsia" w:hint="eastAsia"/>
          <w:b/>
        </w:rPr>
        <w:t>研究の早期中止</w:t>
      </w:r>
    </w:p>
    <w:p w14:paraId="509FF1AA" w14:textId="7CE044B1" w:rsidR="004017D5" w:rsidRPr="007C54C1" w:rsidRDefault="00E9089A" w:rsidP="00387675">
      <w:pPr>
        <w:pStyle w:val="11"/>
        <w:ind w:leftChars="67" w:left="141" w:firstLine="1"/>
        <w:rPr>
          <w:rFonts w:hAnsiTheme="minorEastAsia"/>
        </w:rPr>
      </w:pPr>
      <w:r w:rsidRPr="007C54C1">
        <w:rPr>
          <w:rFonts w:hAnsiTheme="minorEastAsia" w:hint="eastAsia"/>
        </w:rPr>
        <w:t>研究代表者は倫理審査委員会などによる勧告があった場合を含み、</w:t>
      </w:r>
      <w:r w:rsidR="009E1F61" w:rsidRPr="007C54C1">
        <w:rPr>
          <w:rFonts w:hAnsiTheme="minorEastAsia" w:hint="eastAsia"/>
        </w:rPr>
        <w:t>対象者</w:t>
      </w:r>
      <w:r w:rsidRPr="007C54C1">
        <w:rPr>
          <w:rFonts w:hAnsiTheme="minorEastAsia" w:hint="eastAsia"/>
        </w:rPr>
        <w:t>全体でのリスクと利益のバランスが許容しがたい場合、研究</w:t>
      </w:r>
      <w:r w:rsidR="009E1F61" w:rsidRPr="007C54C1">
        <w:rPr>
          <w:rFonts w:hAnsiTheme="minorEastAsia" w:hint="eastAsia"/>
        </w:rPr>
        <w:t>の</w:t>
      </w:r>
      <w:r w:rsidRPr="007C54C1">
        <w:rPr>
          <w:rFonts w:hAnsiTheme="minorEastAsia" w:hint="eastAsia"/>
        </w:rPr>
        <w:t>中止</w:t>
      </w:r>
      <w:r w:rsidR="009E1F61" w:rsidRPr="007C54C1">
        <w:rPr>
          <w:rFonts w:hAnsiTheme="minorEastAsia" w:hint="eastAsia"/>
        </w:rPr>
        <w:t>を決定</w:t>
      </w:r>
      <w:r w:rsidRPr="007C54C1">
        <w:rPr>
          <w:rFonts w:hAnsiTheme="minorEastAsia" w:hint="eastAsia"/>
        </w:rPr>
        <w:t>することがある。</w:t>
      </w:r>
    </w:p>
    <w:p w14:paraId="06BD0D6A" w14:textId="6933E7FF" w:rsidR="00CA1B5D" w:rsidRPr="007C54C1" w:rsidRDefault="00E9089A" w:rsidP="00387675">
      <w:pPr>
        <w:pStyle w:val="11"/>
        <w:ind w:leftChars="67" w:left="141" w:firstLine="1"/>
        <w:rPr>
          <w:rFonts w:ascii="ＭＳ Ｐゴシック" w:eastAsia="ＭＳ Ｐゴシック" w:hAnsi="ＭＳ Ｐゴシック"/>
          <w:b/>
        </w:rPr>
      </w:pPr>
      <w:r w:rsidRPr="007C54C1">
        <w:rPr>
          <w:rFonts w:hAnsiTheme="minorEastAsia" w:hint="eastAsia"/>
        </w:rPr>
        <w:t>研究計画書</w:t>
      </w:r>
      <w:r w:rsidR="00A536EE" w:rsidRPr="007C54C1">
        <w:rPr>
          <w:rFonts w:hAnsiTheme="minorEastAsia" w:hint="eastAsia"/>
        </w:rPr>
        <w:t>または</w:t>
      </w:r>
      <w:r w:rsidRPr="007C54C1">
        <w:rPr>
          <w:rFonts w:hAnsiTheme="minorEastAsia" w:hint="eastAsia"/>
        </w:rPr>
        <w:t>規制要件に対する不遵守、実施手順の問題、あるいは管理上の理由による研究</w:t>
      </w:r>
      <w:r w:rsidR="009E1F61" w:rsidRPr="007C54C1">
        <w:rPr>
          <w:rFonts w:hAnsiTheme="minorEastAsia" w:hint="eastAsia"/>
        </w:rPr>
        <w:t>参加</w:t>
      </w:r>
      <w:r w:rsidRPr="007C54C1">
        <w:rPr>
          <w:rFonts w:hAnsiTheme="minorEastAsia" w:hint="eastAsia"/>
        </w:rPr>
        <w:t>中止の</w:t>
      </w:r>
      <w:r w:rsidR="009E1F61" w:rsidRPr="007C54C1">
        <w:rPr>
          <w:rFonts w:hAnsiTheme="minorEastAsia" w:hint="eastAsia"/>
        </w:rPr>
        <w:t>対象者</w:t>
      </w:r>
      <w:r w:rsidRPr="007C54C1">
        <w:rPr>
          <w:rFonts w:hAnsiTheme="minorEastAsia" w:hint="eastAsia"/>
        </w:rPr>
        <w:t>数が多い場合</w:t>
      </w:r>
      <w:r w:rsidR="00A536EE" w:rsidRPr="007C54C1">
        <w:rPr>
          <w:rFonts w:hAnsiTheme="minorEastAsia" w:hint="eastAsia"/>
        </w:rPr>
        <w:t>は</w:t>
      </w:r>
      <w:r w:rsidRPr="007C54C1">
        <w:rPr>
          <w:rFonts w:hAnsiTheme="minorEastAsia" w:hint="eastAsia"/>
        </w:rPr>
        <w:t>、研究の組み入れまたは特定の施設の組</w:t>
      </w:r>
      <w:r w:rsidR="00A536EE" w:rsidRPr="007C54C1">
        <w:rPr>
          <w:rFonts w:hAnsiTheme="minorEastAsia" w:hint="eastAsia"/>
        </w:rPr>
        <w:t>み</w:t>
      </w:r>
      <w:r w:rsidRPr="007C54C1">
        <w:rPr>
          <w:rFonts w:hAnsiTheme="minorEastAsia" w:hint="eastAsia"/>
        </w:rPr>
        <w:t>入</w:t>
      </w:r>
      <w:r w:rsidR="00A536EE" w:rsidRPr="007C54C1">
        <w:rPr>
          <w:rFonts w:hAnsiTheme="minorEastAsia" w:hint="eastAsia"/>
        </w:rPr>
        <w:t>れ</w:t>
      </w:r>
      <w:r w:rsidRPr="007C54C1">
        <w:rPr>
          <w:rFonts w:hAnsiTheme="minorEastAsia" w:hint="eastAsia"/>
        </w:rPr>
        <w:t>を中止する</w:t>
      </w:r>
      <w:r w:rsidR="00A536EE" w:rsidRPr="007C54C1">
        <w:rPr>
          <w:rFonts w:hAnsiTheme="minorEastAsia" w:hint="eastAsia"/>
        </w:rPr>
        <w:t>ことが</w:t>
      </w:r>
      <w:r w:rsidRPr="007C54C1">
        <w:rPr>
          <w:rFonts w:hAnsiTheme="minorEastAsia" w:hint="eastAsia"/>
        </w:rPr>
        <w:t>ある。</w:t>
      </w:r>
    </w:p>
    <w:p w14:paraId="1DB84B64" w14:textId="77777777" w:rsidR="00745FF7" w:rsidRPr="007C54C1" w:rsidRDefault="00745FF7" w:rsidP="007676D9">
      <w:pPr>
        <w:ind w:leftChars="200" w:left="420"/>
        <w:rPr>
          <w:rFonts w:hAnsiTheme="minorEastAsia"/>
        </w:rPr>
      </w:pPr>
    </w:p>
    <w:p w14:paraId="4230F16D" w14:textId="075822E4" w:rsidR="002F15AD" w:rsidRPr="007C54C1" w:rsidRDefault="002648C0" w:rsidP="00387675">
      <w:pPr>
        <w:pStyle w:val="11"/>
        <w:tabs>
          <w:tab w:val="left" w:pos="426"/>
        </w:tabs>
        <w:ind w:leftChars="0" w:left="0"/>
        <w:outlineLvl w:val="0"/>
        <w:rPr>
          <w:rFonts w:eastAsiaTheme="minorEastAsia" w:hAnsiTheme="minorEastAsia"/>
        </w:rPr>
      </w:pPr>
      <w:bookmarkStart w:id="29" w:name="_Toc344995445"/>
      <w:bookmarkStart w:id="30" w:name="_Toc522703116"/>
      <w:r w:rsidRPr="007C54C1">
        <w:rPr>
          <w:rFonts w:eastAsiaTheme="minorEastAsia" w:hAnsiTheme="minorEastAsia" w:hint="eastAsia"/>
          <w:b/>
        </w:rPr>
        <w:t>6</w:t>
      </w:r>
      <w:r w:rsidR="00D476CD" w:rsidRPr="007C54C1">
        <w:rPr>
          <w:rFonts w:eastAsiaTheme="minorEastAsia" w:hAnsiTheme="minorEastAsia" w:hint="eastAsia"/>
          <w:b/>
        </w:rPr>
        <w:t xml:space="preserve">.　</w:t>
      </w:r>
      <w:r w:rsidR="00B36AAB" w:rsidRPr="007C54C1">
        <w:rPr>
          <w:rFonts w:eastAsiaTheme="minorEastAsia" w:hAnsiTheme="minorEastAsia" w:hint="eastAsia"/>
          <w:b/>
        </w:rPr>
        <w:t>適格基準</w:t>
      </w:r>
      <w:bookmarkEnd w:id="29"/>
      <w:bookmarkEnd w:id="30"/>
    </w:p>
    <w:p w14:paraId="6AAAC1FB" w14:textId="77777777" w:rsidR="00291F4F" w:rsidRPr="007C54C1" w:rsidRDefault="009F2E73" w:rsidP="009D5BA3">
      <w:pPr>
        <w:pStyle w:val="11"/>
        <w:ind w:leftChars="100" w:left="210"/>
        <w:rPr>
          <w:rFonts w:eastAsiaTheme="minorEastAsia" w:hAnsiTheme="minorEastAsia"/>
          <w:b/>
        </w:rPr>
      </w:pPr>
      <w:r w:rsidRPr="007C54C1">
        <w:rPr>
          <w:rFonts w:eastAsiaTheme="minorEastAsia" w:hAnsiTheme="minorEastAsia"/>
          <w:b/>
        </w:rPr>
        <w:t>6</w:t>
      </w:r>
      <w:r w:rsidR="003C7C22" w:rsidRPr="007C54C1">
        <w:rPr>
          <w:rFonts w:eastAsiaTheme="minorEastAsia" w:hAnsiTheme="minorEastAsia" w:hint="eastAsia"/>
          <w:b/>
        </w:rPr>
        <w:t xml:space="preserve">.1. </w:t>
      </w:r>
      <w:r w:rsidR="002F15AD" w:rsidRPr="007C54C1">
        <w:rPr>
          <w:rFonts w:eastAsiaTheme="minorEastAsia" w:hAnsiTheme="minorEastAsia" w:hint="eastAsia"/>
          <w:b/>
        </w:rPr>
        <w:t>選択基準</w:t>
      </w:r>
    </w:p>
    <w:p w14:paraId="388CA194" w14:textId="09B9BB26" w:rsidR="007841B4" w:rsidRPr="007C54C1" w:rsidRDefault="00DA6BA2">
      <w:pPr>
        <w:pStyle w:val="11"/>
        <w:ind w:leftChars="100" w:left="210"/>
        <w:rPr>
          <w:rFonts w:eastAsiaTheme="minorEastAsia" w:hAnsiTheme="minorEastAsia"/>
          <w:b/>
        </w:rPr>
      </w:pPr>
      <w:r w:rsidRPr="007C54C1">
        <w:rPr>
          <w:rFonts w:hAnsiTheme="minorEastAsia" w:hint="eastAsia"/>
        </w:rPr>
        <w:t>以下の基準を全て満たす患者</w:t>
      </w:r>
      <w:r w:rsidR="009E1F61" w:rsidRPr="007C54C1">
        <w:rPr>
          <w:rFonts w:hAnsiTheme="minorEastAsia" w:hint="eastAsia"/>
        </w:rPr>
        <w:t>を登録すること</w:t>
      </w:r>
      <w:r w:rsidRPr="007C54C1">
        <w:rPr>
          <w:rFonts w:hAnsiTheme="minorEastAsia" w:hint="eastAsia"/>
        </w:rPr>
        <w:t>とする。</w:t>
      </w:r>
    </w:p>
    <w:p w14:paraId="5A3E0EED" w14:textId="5B3F44F7" w:rsidR="000F1AB7" w:rsidRPr="007C54C1" w:rsidRDefault="007841B4" w:rsidP="005D5B85">
      <w:pPr>
        <w:pStyle w:val="11"/>
        <w:ind w:leftChars="100" w:left="634" w:hangingChars="202" w:hanging="424"/>
        <w:rPr>
          <w:rFonts w:eastAsiaTheme="minorEastAsia" w:hAnsiTheme="minorEastAsia"/>
        </w:rPr>
      </w:pPr>
      <w:r w:rsidRPr="007C54C1">
        <w:rPr>
          <w:rFonts w:eastAsiaTheme="minorEastAsia" w:hAnsiTheme="minorEastAsia"/>
        </w:rPr>
        <w:t xml:space="preserve">(1) </w:t>
      </w:r>
      <w:r w:rsidR="00E9089A" w:rsidRPr="007C54C1">
        <w:rPr>
          <w:rFonts w:hAnsiTheme="minorEastAsia" w:hint="eastAsia"/>
        </w:rPr>
        <w:t>腹部</w:t>
      </w:r>
      <w:r w:rsidR="00E9089A" w:rsidRPr="007C54C1">
        <w:rPr>
          <w:rFonts w:hAnsiTheme="minorEastAsia"/>
        </w:rPr>
        <w:t>CTなどの検査により、</w:t>
      </w:r>
      <w:r w:rsidR="00EF7EB2" w:rsidRPr="007C54C1">
        <w:rPr>
          <w:rFonts w:eastAsiaTheme="minorEastAsia" w:hAnsiTheme="minorEastAsia" w:hint="eastAsia"/>
        </w:rPr>
        <w:t>悪性新生物によって生じた結腸直腸閉塞の術前処置BTS</w:t>
      </w:r>
      <w:r w:rsidR="00AD6BDB" w:rsidRPr="007C54C1">
        <w:rPr>
          <w:rFonts w:eastAsiaTheme="minorEastAsia" w:hAnsiTheme="minorEastAsia" w:hint="eastAsia"/>
        </w:rPr>
        <w:t>および緩和治療を必要とする患者</w:t>
      </w:r>
    </w:p>
    <w:p w14:paraId="3AF09D8B" w14:textId="043A05EF" w:rsidR="007841B4" w:rsidRPr="007C54C1" w:rsidRDefault="007841B4" w:rsidP="005D5B85">
      <w:pPr>
        <w:pStyle w:val="11"/>
        <w:ind w:leftChars="100" w:left="210"/>
        <w:rPr>
          <w:rFonts w:eastAsiaTheme="minorEastAsia" w:hAnsiTheme="minorEastAsia"/>
        </w:rPr>
      </w:pPr>
      <w:r w:rsidRPr="007C54C1">
        <w:rPr>
          <w:rFonts w:hAnsiTheme="minorEastAsia"/>
        </w:rPr>
        <w:t xml:space="preserve">(2) </w:t>
      </w:r>
      <w:r w:rsidR="00E9089A" w:rsidRPr="007C54C1">
        <w:rPr>
          <w:rFonts w:eastAsiaTheme="minorEastAsia" w:hAnsiTheme="minorEastAsia"/>
        </w:rPr>
        <w:t>Niti</w:t>
      </w:r>
      <w:r w:rsidR="00E9089A" w:rsidRPr="007C54C1">
        <w:rPr>
          <w:rFonts w:eastAsiaTheme="minorEastAsia" w:hAnsiTheme="minorEastAsia" w:hint="eastAsia"/>
        </w:rPr>
        <w:t>-S大腸用ステントMD</w:t>
      </w:r>
      <w:r w:rsidR="00EE4DA6">
        <w:rPr>
          <w:rFonts w:eastAsiaTheme="minorEastAsia" w:hAnsiTheme="minorEastAsia"/>
        </w:rPr>
        <w:t>/BB</w:t>
      </w:r>
      <w:r w:rsidR="00E9089A" w:rsidRPr="007C54C1">
        <w:rPr>
          <w:rFonts w:eastAsiaTheme="minorEastAsia" w:hAnsiTheme="minorEastAsia" w:hint="eastAsia"/>
        </w:rPr>
        <w:t>タイプの留置を予定している患者</w:t>
      </w:r>
    </w:p>
    <w:p w14:paraId="55E33EA2" w14:textId="7BB73FA3" w:rsidR="007841B4" w:rsidRPr="007C54C1" w:rsidRDefault="007841B4" w:rsidP="005D5B85">
      <w:pPr>
        <w:pStyle w:val="11"/>
        <w:ind w:leftChars="100" w:left="210"/>
      </w:pPr>
      <w:r w:rsidRPr="007C54C1">
        <w:t xml:space="preserve">(3) </w:t>
      </w:r>
      <w:r w:rsidR="00EF7EB2" w:rsidRPr="007C54C1">
        <w:rPr>
          <w:rFonts w:hint="eastAsia"/>
        </w:rPr>
        <w:t>大腸用ステント留置術を受けたことのない患者</w:t>
      </w:r>
    </w:p>
    <w:p w14:paraId="665D3046" w14:textId="40113764" w:rsidR="007841B4" w:rsidRPr="007C54C1" w:rsidRDefault="007841B4" w:rsidP="005D5B85">
      <w:pPr>
        <w:pStyle w:val="11"/>
        <w:ind w:leftChars="100" w:left="210"/>
      </w:pPr>
      <w:r w:rsidRPr="007C54C1">
        <w:t xml:space="preserve">(4) </w:t>
      </w:r>
      <w:r w:rsidR="00E9089A" w:rsidRPr="007C54C1">
        <w:rPr>
          <w:rFonts w:hint="eastAsia"/>
        </w:rPr>
        <w:t>性別不問</w:t>
      </w:r>
    </w:p>
    <w:p w14:paraId="05713701" w14:textId="22C56847" w:rsidR="00E9089A" w:rsidRPr="007C54C1" w:rsidRDefault="007841B4" w:rsidP="005D5B85">
      <w:pPr>
        <w:pStyle w:val="11"/>
        <w:ind w:leftChars="100" w:left="210"/>
      </w:pPr>
      <w:r w:rsidRPr="007C54C1">
        <w:lastRenderedPageBreak/>
        <w:t xml:space="preserve">(5) </w:t>
      </w:r>
      <w:r w:rsidR="00E9089A" w:rsidRPr="007C54C1">
        <w:rPr>
          <w:rFonts w:hint="eastAsia"/>
        </w:rPr>
        <w:t>本人から自由意</w:t>
      </w:r>
      <w:r w:rsidR="00AA72C5" w:rsidRPr="007C54C1">
        <w:rPr>
          <w:rFonts w:hint="eastAsia"/>
        </w:rPr>
        <w:t>思</w:t>
      </w:r>
      <w:r w:rsidR="00E9089A" w:rsidRPr="007C54C1">
        <w:rPr>
          <w:rFonts w:hint="eastAsia"/>
        </w:rPr>
        <w:t>による文書同意が得られた患者</w:t>
      </w:r>
    </w:p>
    <w:p w14:paraId="643FAE61" w14:textId="77777777" w:rsidR="00921558" w:rsidRPr="007C54C1" w:rsidRDefault="00921558" w:rsidP="00200F8B">
      <w:pPr>
        <w:pStyle w:val="11"/>
        <w:ind w:leftChars="201" w:left="424" w:hanging="2"/>
        <w:rPr>
          <w:rFonts w:ascii="ＭＳ Ｐゴシック" w:eastAsia="ＭＳ Ｐゴシック" w:hAnsi="ＭＳ Ｐゴシック"/>
          <w:b/>
        </w:rPr>
      </w:pPr>
    </w:p>
    <w:p w14:paraId="7A11A177" w14:textId="77777777" w:rsidR="00AA72C2" w:rsidRPr="007C54C1" w:rsidRDefault="009F2E73" w:rsidP="009D5BA3">
      <w:pPr>
        <w:pStyle w:val="11"/>
        <w:ind w:leftChars="100" w:left="210"/>
        <w:rPr>
          <w:rFonts w:eastAsiaTheme="minorEastAsia" w:hAnsiTheme="minorEastAsia"/>
          <w:b/>
        </w:rPr>
      </w:pPr>
      <w:r w:rsidRPr="007C54C1">
        <w:rPr>
          <w:rFonts w:eastAsiaTheme="minorEastAsia" w:hAnsiTheme="minorEastAsia"/>
          <w:b/>
        </w:rPr>
        <w:t>6</w:t>
      </w:r>
      <w:r w:rsidR="00FD74D0" w:rsidRPr="007C54C1">
        <w:rPr>
          <w:rFonts w:eastAsiaTheme="minorEastAsia" w:hAnsiTheme="minorEastAsia"/>
          <w:b/>
        </w:rPr>
        <w:t xml:space="preserve">.2. </w:t>
      </w:r>
      <w:r w:rsidR="007349FE" w:rsidRPr="007C54C1">
        <w:rPr>
          <w:rFonts w:eastAsiaTheme="minorEastAsia" w:hAnsiTheme="minorEastAsia" w:hint="eastAsia"/>
          <w:b/>
        </w:rPr>
        <w:t>選択基準設定の根拠</w:t>
      </w:r>
    </w:p>
    <w:p w14:paraId="1C02CDEE" w14:textId="1B342A67" w:rsidR="007841B4" w:rsidRPr="007C54C1" w:rsidRDefault="007841B4" w:rsidP="00387675">
      <w:pPr>
        <w:pStyle w:val="11"/>
        <w:ind w:leftChars="67" w:left="563" w:hangingChars="201" w:hanging="422"/>
        <w:rPr>
          <w:rFonts w:eastAsiaTheme="minorEastAsia" w:hAnsiTheme="minorEastAsia"/>
        </w:rPr>
      </w:pPr>
      <w:r w:rsidRPr="007C54C1">
        <w:rPr>
          <w:rFonts w:hAnsiTheme="minorEastAsia"/>
        </w:rPr>
        <w:t xml:space="preserve">(1) </w:t>
      </w:r>
      <w:r w:rsidRPr="007C54C1">
        <w:rPr>
          <w:rFonts w:hAnsiTheme="minorEastAsia" w:hint="eastAsia"/>
        </w:rPr>
        <w:t>登録時は腹部</w:t>
      </w:r>
      <w:r w:rsidRPr="007C54C1">
        <w:rPr>
          <w:rFonts w:hAnsiTheme="minorEastAsia"/>
        </w:rPr>
        <w:t xml:space="preserve">CTなどの非侵襲的検査での診断となるため設定した。登録時点で病理検査による確定診断は必要なく、登録後に大腸内視鏡検査あるいは手術所見による最終診断とする。 </w:t>
      </w:r>
      <w:r w:rsidRPr="007C54C1">
        <w:rPr>
          <w:rFonts w:hAnsiTheme="minorEastAsia" w:hint="eastAsia"/>
        </w:rPr>
        <w:t>なお登録時点で病理診断がある場合には、大腸癌取扱い規約第</w:t>
      </w:r>
      <w:r w:rsidR="000C3153" w:rsidRPr="007C54C1">
        <w:rPr>
          <w:rFonts w:hAnsiTheme="minorEastAsia"/>
        </w:rPr>
        <w:t>9</w:t>
      </w:r>
      <w:r w:rsidRPr="007C54C1">
        <w:rPr>
          <w:rFonts w:hAnsiTheme="minorEastAsia"/>
        </w:rPr>
        <w:t xml:space="preserve"> </w:t>
      </w:r>
      <w:r w:rsidRPr="007C54C1">
        <w:rPr>
          <w:rFonts w:hAnsiTheme="minorEastAsia" w:hint="eastAsia"/>
        </w:rPr>
        <w:t>版における腺癌（粘液癌、印環細胞癌を含む）と診断されているものとする。</w:t>
      </w:r>
    </w:p>
    <w:p w14:paraId="2C54B5EB" w14:textId="0C971B66" w:rsidR="007841B4" w:rsidRPr="007C54C1" w:rsidRDefault="007841B4" w:rsidP="00387675">
      <w:pPr>
        <w:pStyle w:val="11"/>
        <w:ind w:leftChars="68" w:left="706" w:hangingChars="268" w:hanging="563"/>
        <w:rPr>
          <w:rFonts w:eastAsiaTheme="minorEastAsia" w:hAnsiTheme="minorEastAsia"/>
        </w:rPr>
      </w:pPr>
      <w:r w:rsidRPr="007C54C1">
        <w:rPr>
          <w:rFonts w:eastAsiaTheme="minorEastAsia" w:hAnsiTheme="minorEastAsia"/>
        </w:rPr>
        <w:t xml:space="preserve">(2) </w:t>
      </w:r>
      <w:r w:rsidRPr="007C54C1">
        <w:rPr>
          <w:rFonts w:eastAsiaTheme="minorEastAsia" w:hAnsiTheme="minorEastAsia" w:hint="eastAsia"/>
        </w:rPr>
        <w:t>他のステントの使用患者を除外するため設定した。</w:t>
      </w:r>
    </w:p>
    <w:p w14:paraId="16E62DB1" w14:textId="0A3E2BDC" w:rsidR="007841B4" w:rsidRPr="007C54C1" w:rsidRDefault="007841B4" w:rsidP="00387675">
      <w:pPr>
        <w:pStyle w:val="11"/>
        <w:ind w:leftChars="68" w:left="706" w:hangingChars="268" w:hanging="563"/>
        <w:rPr>
          <w:rFonts w:eastAsiaTheme="minorEastAsia" w:hAnsiTheme="minorEastAsia"/>
        </w:rPr>
      </w:pPr>
      <w:r w:rsidRPr="007C54C1">
        <w:rPr>
          <w:rFonts w:eastAsiaTheme="minorEastAsia" w:hAnsiTheme="minorEastAsia"/>
        </w:rPr>
        <w:t xml:space="preserve">(3) </w:t>
      </w:r>
      <w:r w:rsidRPr="007C54C1">
        <w:rPr>
          <w:rFonts w:eastAsiaTheme="minorEastAsia" w:hAnsiTheme="minorEastAsia" w:hint="eastAsia"/>
        </w:rPr>
        <w:t>本研究における観察項目への影響を考慮し設定した</w:t>
      </w:r>
      <w:r w:rsidR="00A536EE" w:rsidRPr="007C54C1">
        <w:rPr>
          <w:rFonts w:eastAsiaTheme="minorEastAsia" w:hAnsiTheme="minorEastAsia" w:hint="eastAsia"/>
        </w:rPr>
        <w:t>。</w:t>
      </w:r>
    </w:p>
    <w:p w14:paraId="16C670C1" w14:textId="3EB812C2" w:rsidR="007841B4" w:rsidRPr="007C54C1" w:rsidRDefault="009C1190" w:rsidP="00387675">
      <w:pPr>
        <w:pStyle w:val="11"/>
        <w:ind w:leftChars="68" w:left="706" w:hangingChars="268" w:hanging="563"/>
        <w:rPr>
          <w:rFonts w:eastAsiaTheme="minorEastAsia" w:hAnsiTheme="minorEastAsia"/>
        </w:rPr>
      </w:pPr>
      <w:r w:rsidRPr="007C54C1">
        <w:rPr>
          <w:rFonts w:eastAsiaTheme="minorEastAsia" w:hAnsiTheme="minorEastAsia"/>
        </w:rPr>
        <w:t xml:space="preserve">(4) </w:t>
      </w:r>
      <w:r w:rsidR="007841B4" w:rsidRPr="007C54C1">
        <w:rPr>
          <w:rFonts w:eastAsiaTheme="minorEastAsia" w:hAnsiTheme="minorEastAsia" w:hint="eastAsia"/>
        </w:rPr>
        <w:t>対象疾患は男女とも発症するため設定した。</w:t>
      </w:r>
    </w:p>
    <w:p w14:paraId="41A4FB3C" w14:textId="496188AE" w:rsidR="00F666A4" w:rsidRPr="007C54C1" w:rsidRDefault="009C1190" w:rsidP="00387675">
      <w:pPr>
        <w:pStyle w:val="11"/>
        <w:ind w:leftChars="68" w:left="706" w:hangingChars="268" w:hanging="563"/>
        <w:rPr>
          <w:rFonts w:eastAsiaTheme="minorEastAsia" w:hAnsiTheme="minorEastAsia"/>
        </w:rPr>
      </w:pPr>
      <w:r w:rsidRPr="007C54C1">
        <w:rPr>
          <w:rFonts w:hAnsiTheme="minorEastAsia"/>
        </w:rPr>
        <w:t xml:space="preserve">(5) </w:t>
      </w:r>
      <w:r w:rsidR="00AA72C5" w:rsidRPr="007C54C1">
        <w:rPr>
          <w:rFonts w:hAnsiTheme="minorEastAsia" w:hint="eastAsia"/>
        </w:rPr>
        <w:t>本研究において遵守すべき</w:t>
      </w:r>
      <w:r w:rsidR="007841B4" w:rsidRPr="007C54C1">
        <w:rPr>
          <w:rFonts w:hAnsiTheme="minorEastAsia" w:hint="eastAsia"/>
        </w:rPr>
        <w:t>倫理指針に</w:t>
      </w:r>
      <w:r w:rsidR="00AA72C5" w:rsidRPr="007C54C1">
        <w:rPr>
          <w:rFonts w:hAnsiTheme="minorEastAsia" w:hint="eastAsia"/>
        </w:rPr>
        <w:t>従って</w:t>
      </w:r>
      <w:r w:rsidR="007841B4" w:rsidRPr="007C54C1">
        <w:rPr>
          <w:rFonts w:hAnsiTheme="minorEastAsia" w:hint="eastAsia"/>
        </w:rPr>
        <w:t>設定した</w:t>
      </w:r>
      <w:r w:rsidR="00A536EE" w:rsidRPr="007C54C1">
        <w:rPr>
          <w:rFonts w:hAnsiTheme="minorEastAsia" w:hint="eastAsia"/>
        </w:rPr>
        <w:t>。</w:t>
      </w:r>
    </w:p>
    <w:p w14:paraId="7147153F" w14:textId="77777777" w:rsidR="00AA72C2" w:rsidRPr="007C54C1" w:rsidRDefault="00AA72C2" w:rsidP="005D5B85">
      <w:pPr>
        <w:pStyle w:val="11"/>
        <w:ind w:leftChars="135" w:left="707" w:hangingChars="201" w:hanging="424"/>
        <w:rPr>
          <w:rFonts w:ascii="ＭＳ Ｐゴシック" w:eastAsia="ＭＳ Ｐゴシック" w:hAnsi="ＭＳ Ｐゴシック"/>
          <w:b/>
        </w:rPr>
      </w:pPr>
    </w:p>
    <w:p w14:paraId="4F06F3AB" w14:textId="77777777" w:rsidR="002F15AD" w:rsidRPr="007C54C1" w:rsidRDefault="009F2E73" w:rsidP="009D5BA3">
      <w:pPr>
        <w:pStyle w:val="11"/>
        <w:ind w:leftChars="100" w:left="210"/>
        <w:rPr>
          <w:rFonts w:eastAsiaTheme="minorEastAsia" w:hAnsiTheme="minorEastAsia"/>
          <w:b/>
        </w:rPr>
      </w:pPr>
      <w:r w:rsidRPr="007C54C1">
        <w:rPr>
          <w:rFonts w:eastAsiaTheme="minorEastAsia" w:hAnsiTheme="minorEastAsia"/>
          <w:b/>
        </w:rPr>
        <w:t>6</w:t>
      </w:r>
      <w:r w:rsidR="00FD74D0" w:rsidRPr="007C54C1">
        <w:rPr>
          <w:rFonts w:eastAsiaTheme="minorEastAsia" w:hAnsiTheme="minorEastAsia" w:hint="eastAsia"/>
          <w:b/>
        </w:rPr>
        <w:t xml:space="preserve">.3. </w:t>
      </w:r>
      <w:r w:rsidR="002F15AD" w:rsidRPr="007C54C1">
        <w:rPr>
          <w:rFonts w:eastAsiaTheme="minorEastAsia" w:hAnsiTheme="minorEastAsia" w:hint="eastAsia"/>
          <w:b/>
        </w:rPr>
        <w:t>除外基準</w:t>
      </w:r>
    </w:p>
    <w:p w14:paraId="1023F8C9" w14:textId="441ADC46" w:rsidR="00441AD5" w:rsidRPr="007C54C1" w:rsidRDefault="00AD6BDB" w:rsidP="00387675">
      <w:pPr>
        <w:pStyle w:val="11"/>
        <w:ind w:leftChars="68" w:left="284" w:hangingChars="67" w:hanging="141"/>
        <w:rPr>
          <w:rFonts w:hAnsiTheme="minorEastAsia"/>
        </w:rPr>
      </w:pPr>
      <w:r w:rsidRPr="007C54C1">
        <w:rPr>
          <w:rFonts w:hAnsiTheme="minorEastAsia" w:hint="eastAsia"/>
        </w:rPr>
        <w:t>以下のいずれかに該当する患者は本研究に組み入れないこととする。</w:t>
      </w:r>
    </w:p>
    <w:p w14:paraId="19CB7DA1" w14:textId="3DC56203" w:rsidR="00441AD5" w:rsidRPr="007C54C1" w:rsidRDefault="00441AD5" w:rsidP="00387675">
      <w:pPr>
        <w:pStyle w:val="11"/>
        <w:ind w:leftChars="68" w:left="284" w:hangingChars="67" w:hanging="141"/>
      </w:pPr>
      <w:r w:rsidRPr="007C54C1">
        <w:rPr>
          <w:rFonts w:hAnsiTheme="minorEastAsia"/>
        </w:rPr>
        <w:t xml:space="preserve">(1) </w:t>
      </w:r>
      <w:r w:rsidR="00AD6BDB" w:rsidRPr="007C54C1">
        <w:rPr>
          <w:rFonts w:hint="eastAsia"/>
        </w:rPr>
        <w:t>腸</w:t>
      </w:r>
      <w:r w:rsidRPr="007C54C1">
        <w:rPr>
          <w:rFonts w:hint="eastAsia"/>
        </w:rPr>
        <w:t>管</w:t>
      </w:r>
      <w:r w:rsidR="00AD6BDB" w:rsidRPr="007C54C1">
        <w:rPr>
          <w:rFonts w:hint="eastAsia"/>
        </w:rPr>
        <w:t>虚血</w:t>
      </w:r>
      <w:r w:rsidRPr="007C54C1">
        <w:rPr>
          <w:rFonts w:hint="eastAsia"/>
        </w:rPr>
        <w:t>を認める患者</w:t>
      </w:r>
    </w:p>
    <w:p w14:paraId="2DA3810F" w14:textId="584DEF05" w:rsidR="00441AD5" w:rsidRPr="007C54C1" w:rsidRDefault="00441AD5" w:rsidP="00387675">
      <w:pPr>
        <w:pStyle w:val="11"/>
        <w:ind w:leftChars="68" w:left="284" w:hangingChars="67" w:hanging="141"/>
      </w:pPr>
      <w:r w:rsidRPr="007C54C1">
        <w:t xml:space="preserve">(2) </w:t>
      </w:r>
      <w:r w:rsidRPr="007C54C1">
        <w:rPr>
          <w:rFonts w:hint="eastAsia"/>
        </w:rPr>
        <w:t>腸管</w:t>
      </w:r>
      <w:r w:rsidR="00AD6BDB" w:rsidRPr="007C54C1">
        <w:rPr>
          <w:rFonts w:hint="eastAsia"/>
        </w:rPr>
        <w:t>穿孔の疑いまたは切迫</w:t>
      </w:r>
      <w:r w:rsidRPr="007C54C1">
        <w:rPr>
          <w:rFonts w:hint="eastAsia"/>
        </w:rPr>
        <w:t>を認める患者</w:t>
      </w:r>
    </w:p>
    <w:p w14:paraId="35BF468C" w14:textId="40D77C2A" w:rsidR="00441AD5" w:rsidRPr="007C54C1" w:rsidRDefault="00441AD5" w:rsidP="00387675">
      <w:pPr>
        <w:pStyle w:val="11"/>
        <w:ind w:leftChars="68" w:left="284" w:hangingChars="67" w:hanging="141"/>
      </w:pPr>
      <w:r w:rsidRPr="007C54C1">
        <w:t xml:space="preserve">(3) </w:t>
      </w:r>
      <w:r w:rsidR="00AD6BDB" w:rsidRPr="007C54C1">
        <w:rPr>
          <w:rFonts w:hint="eastAsia"/>
        </w:rPr>
        <w:t>腹腔内膿瘍</w:t>
      </w:r>
      <w:r w:rsidRPr="007C54C1">
        <w:rPr>
          <w:rFonts w:hint="eastAsia"/>
        </w:rPr>
        <w:t>を認める患者</w:t>
      </w:r>
    </w:p>
    <w:p w14:paraId="371BEE97" w14:textId="25C33FEF" w:rsidR="00441AD5" w:rsidRPr="007C54C1" w:rsidRDefault="00441AD5" w:rsidP="00387675">
      <w:pPr>
        <w:pStyle w:val="11"/>
        <w:ind w:leftChars="68" w:left="284" w:hangingChars="67" w:hanging="141"/>
      </w:pPr>
      <w:r w:rsidRPr="007C54C1">
        <w:t>(</w:t>
      </w:r>
      <w:r w:rsidRPr="007C54C1">
        <w:rPr>
          <w:rFonts w:hAnsiTheme="minorEastAsia"/>
        </w:rPr>
        <w:t>4</w:t>
      </w:r>
      <w:r w:rsidR="00AD6BDB" w:rsidRPr="007C54C1">
        <w:rPr>
          <w:rFonts w:hAnsiTheme="minorEastAsia"/>
        </w:rPr>
        <w:t>)</w:t>
      </w:r>
      <w:r w:rsidRPr="007C54C1">
        <w:rPr>
          <w:rFonts w:hAnsiTheme="minorEastAsia"/>
        </w:rPr>
        <w:t xml:space="preserve"> </w:t>
      </w:r>
      <w:r w:rsidR="00AD6BDB" w:rsidRPr="007C54C1">
        <w:rPr>
          <w:rFonts w:hint="eastAsia"/>
        </w:rPr>
        <w:t>内視鏡手技を適用できない患者</w:t>
      </w:r>
    </w:p>
    <w:p w14:paraId="0F2C834D" w14:textId="4E788426" w:rsidR="00441AD5" w:rsidRPr="007C54C1" w:rsidRDefault="00441AD5" w:rsidP="00387675">
      <w:pPr>
        <w:pStyle w:val="11"/>
        <w:ind w:leftChars="68" w:left="284" w:hangingChars="67" w:hanging="141"/>
      </w:pPr>
      <w:r w:rsidRPr="007C54C1">
        <w:t xml:space="preserve">(5) </w:t>
      </w:r>
      <w:r w:rsidRPr="007C54C1">
        <w:rPr>
          <w:rFonts w:hint="eastAsia"/>
        </w:rPr>
        <w:t>重篤な臓器障害がある患者</w:t>
      </w:r>
    </w:p>
    <w:p w14:paraId="39B5D07A" w14:textId="007274DC" w:rsidR="00441AD5" w:rsidRPr="007C54C1" w:rsidRDefault="00441AD5" w:rsidP="00387675">
      <w:pPr>
        <w:pStyle w:val="11"/>
        <w:ind w:leftChars="68" w:left="284" w:hangingChars="67" w:hanging="141"/>
      </w:pPr>
      <w:r w:rsidRPr="007C54C1">
        <w:t xml:space="preserve">(6) </w:t>
      </w:r>
      <w:r w:rsidRPr="007C54C1">
        <w:rPr>
          <w:rFonts w:hint="eastAsia"/>
        </w:rPr>
        <w:t>本試験に登録歴がある患者</w:t>
      </w:r>
    </w:p>
    <w:p w14:paraId="68D32B6F" w14:textId="2577062C" w:rsidR="00441AD5" w:rsidRPr="007C54C1" w:rsidRDefault="00441AD5" w:rsidP="00387675">
      <w:pPr>
        <w:pStyle w:val="11"/>
        <w:ind w:leftChars="68" w:left="284" w:hangingChars="67" w:hanging="141"/>
      </w:pPr>
      <w:r w:rsidRPr="007C54C1">
        <w:t xml:space="preserve">(7) </w:t>
      </w:r>
      <w:r w:rsidRPr="007C54C1">
        <w:rPr>
          <w:rFonts w:hint="eastAsia"/>
        </w:rPr>
        <w:t>研究責任者、研究分担者が本研究の参加について適</w:t>
      </w:r>
      <w:r w:rsidR="00AA72C5" w:rsidRPr="007C54C1">
        <w:rPr>
          <w:rFonts w:hint="eastAsia"/>
        </w:rPr>
        <w:t>格</w:t>
      </w:r>
      <w:r w:rsidRPr="007C54C1">
        <w:rPr>
          <w:rFonts w:hint="eastAsia"/>
        </w:rPr>
        <w:t>でないと判断した患者</w:t>
      </w:r>
    </w:p>
    <w:p w14:paraId="036E149F" w14:textId="77777777" w:rsidR="00F020AF" w:rsidRPr="007C54C1" w:rsidRDefault="00F020AF" w:rsidP="005D5B85">
      <w:pPr>
        <w:pStyle w:val="11"/>
        <w:ind w:leftChars="0" w:left="0"/>
        <w:rPr>
          <w:rFonts w:ascii="ＭＳ Ｐゴシック" w:eastAsia="ＭＳ Ｐゴシック" w:hAnsi="ＭＳ Ｐゴシック"/>
        </w:rPr>
      </w:pPr>
    </w:p>
    <w:p w14:paraId="3119B715" w14:textId="77777777" w:rsidR="007349FE" w:rsidRPr="007C54C1" w:rsidRDefault="009F2E73" w:rsidP="009D5BA3">
      <w:pPr>
        <w:pStyle w:val="11"/>
        <w:ind w:leftChars="100" w:left="210"/>
        <w:rPr>
          <w:rFonts w:eastAsiaTheme="minorEastAsia" w:hAnsiTheme="minorEastAsia"/>
          <w:b/>
        </w:rPr>
      </w:pPr>
      <w:r w:rsidRPr="007C54C1">
        <w:rPr>
          <w:rFonts w:eastAsiaTheme="minorEastAsia" w:hAnsiTheme="minorEastAsia"/>
          <w:b/>
        </w:rPr>
        <w:t>6</w:t>
      </w:r>
      <w:r w:rsidR="00FD74D0" w:rsidRPr="007C54C1">
        <w:rPr>
          <w:rFonts w:eastAsiaTheme="minorEastAsia" w:hAnsiTheme="minorEastAsia"/>
          <w:b/>
        </w:rPr>
        <w:t xml:space="preserve">.4. </w:t>
      </w:r>
      <w:r w:rsidR="007349FE" w:rsidRPr="007C54C1">
        <w:rPr>
          <w:rFonts w:eastAsiaTheme="minorEastAsia" w:hAnsiTheme="minorEastAsia" w:hint="eastAsia"/>
          <w:b/>
        </w:rPr>
        <w:t>除外基準設定の根拠</w:t>
      </w:r>
    </w:p>
    <w:p w14:paraId="25CD4927" w14:textId="32CEF381" w:rsidR="000F1AB7" w:rsidRPr="007C54C1" w:rsidRDefault="000F1AB7" w:rsidP="00763C7D">
      <w:pPr>
        <w:pStyle w:val="11"/>
        <w:ind w:leftChars="68" w:left="425" w:hanging="282"/>
        <w:rPr>
          <w:rFonts w:eastAsiaTheme="minorEastAsia" w:hAnsiTheme="minorEastAsia"/>
        </w:rPr>
      </w:pPr>
      <w:r w:rsidRPr="007C54C1">
        <w:rPr>
          <w:rFonts w:eastAsiaTheme="minorEastAsia" w:hAnsiTheme="minorEastAsia"/>
        </w:rPr>
        <w:t>(1)、(2)、(3)、(4)</w:t>
      </w:r>
      <w:r w:rsidR="00A536EE" w:rsidRPr="007C54C1">
        <w:rPr>
          <w:rFonts w:eastAsiaTheme="minorEastAsia" w:hAnsiTheme="minorEastAsia" w:hint="eastAsia"/>
        </w:rPr>
        <w:t>、</w:t>
      </w:r>
      <w:r w:rsidRPr="007C54C1">
        <w:rPr>
          <w:rFonts w:eastAsiaTheme="minorEastAsia" w:hAnsiTheme="minorEastAsia"/>
        </w:rPr>
        <w:t>(5)</w:t>
      </w:r>
      <w:r w:rsidR="00A536EE" w:rsidRPr="007C54C1">
        <w:rPr>
          <w:rFonts w:eastAsiaTheme="minorEastAsia" w:hAnsiTheme="minorEastAsia" w:hint="eastAsia"/>
        </w:rPr>
        <w:t>、</w:t>
      </w:r>
      <w:r w:rsidRPr="007C54C1">
        <w:rPr>
          <w:rFonts w:eastAsiaTheme="minorEastAsia" w:hAnsiTheme="minorEastAsia"/>
        </w:rPr>
        <w:t xml:space="preserve">(6) </w:t>
      </w:r>
      <w:r w:rsidR="00D72B20" w:rsidRPr="007C54C1">
        <w:rPr>
          <w:rFonts w:eastAsiaTheme="minorEastAsia" w:hAnsiTheme="minorEastAsia"/>
        </w:rPr>
        <w:t>患</w:t>
      </w:r>
      <w:r w:rsidRPr="007C54C1">
        <w:rPr>
          <w:rFonts w:eastAsiaTheme="minorEastAsia" w:hAnsiTheme="minorEastAsia"/>
        </w:rPr>
        <w:t>者の安全性を確保するため設定した。</w:t>
      </w:r>
    </w:p>
    <w:p w14:paraId="61A6E42E" w14:textId="48606824" w:rsidR="00717CE4" w:rsidRPr="007C54C1" w:rsidRDefault="000F1AB7" w:rsidP="00763C7D">
      <w:pPr>
        <w:pStyle w:val="11"/>
        <w:ind w:leftChars="68" w:left="425" w:hanging="282"/>
        <w:rPr>
          <w:rFonts w:eastAsiaTheme="minorEastAsia" w:hAnsiTheme="minorEastAsia"/>
        </w:rPr>
      </w:pPr>
      <w:r w:rsidRPr="007C54C1">
        <w:rPr>
          <w:rFonts w:hAnsiTheme="minorEastAsia"/>
        </w:rPr>
        <w:t xml:space="preserve">(7) </w:t>
      </w:r>
      <w:r w:rsidRPr="007C54C1">
        <w:rPr>
          <w:rFonts w:hAnsiTheme="minorEastAsia" w:hint="eastAsia"/>
        </w:rPr>
        <w:t>被験者の安全性を確保する上で、また適正に試験を実施する上で、不適格</w:t>
      </w:r>
      <w:r w:rsidR="00A536EE" w:rsidRPr="007C54C1">
        <w:rPr>
          <w:rFonts w:hAnsiTheme="minorEastAsia" w:hint="eastAsia"/>
        </w:rPr>
        <w:t>である</w:t>
      </w:r>
      <w:r w:rsidRPr="007C54C1">
        <w:rPr>
          <w:rFonts w:hAnsiTheme="minorEastAsia" w:hint="eastAsia"/>
        </w:rPr>
        <w:t>患者を担当医が除外できる余地を残すために設定した。</w:t>
      </w:r>
    </w:p>
    <w:p w14:paraId="5A8C953F" w14:textId="77777777" w:rsidR="00222382" w:rsidRPr="007C54C1" w:rsidRDefault="00222382" w:rsidP="00ED4129">
      <w:pPr>
        <w:pStyle w:val="11"/>
        <w:ind w:leftChars="0" w:left="426"/>
        <w:rPr>
          <w:rFonts w:ascii="ＭＳ Ｐゴシック" w:eastAsia="ＭＳ Ｐゴシック" w:hAnsi="ＭＳ Ｐゴシック"/>
          <w:b/>
        </w:rPr>
      </w:pPr>
    </w:p>
    <w:p w14:paraId="5E46783D" w14:textId="77777777" w:rsidR="00717CE4" w:rsidRPr="007C54C1" w:rsidRDefault="00717CE4" w:rsidP="00EB7CC7">
      <w:pPr>
        <w:pStyle w:val="11"/>
        <w:ind w:leftChars="68" w:left="212" w:hanging="69"/>
        <w:rPr>
          <w:rFonts w:eastAsiaTheme="minorEastAsia" w:hAnsiTheme="minorEastAsia"/>
          <w:b/>
        </w:rPr>
      </w:pPr>
      <w:r w:rsidRPr="007C54C1">
        <w:rPr>
          <w:rFonts w:eastAsiaTheme="minorEastAsia" w:hAnsiTheme="minorEastAsia"/>
          <w:b/>
        </w:rPr>
        <w:t>6.5.中止基準</w:t>
      </w:r>
    </w:p>
    <w:p w14:paraId="7FE98C51" w14:textId="4DF69A1E" w:rsidR="009C1190" w:rsidRPr="007C54C1" w:rsidRDefault="009C1190" w:rsidP="00763C7D">
      <w:pPr>
        <w:pStyle w:val="11"/>
        <w:ind w:leftChars="68" w:left="420" w:hangingChars="132" w:hanging="277"/>
        <w:rPr>
          <w:rFonts w:eastAsiaTheme="minorEastAsia" w:hAnsiTheme="minorEastAsia"/>
        </w:rPr>
      </w:pPr>
      <w:r w:rsidRPr="007C54C1">
        <w:rPr>
          <w:rFonts w:eastAsiaTheme="minorEastAsia" w:hAnsiTheme="minorEastAsia" w:hint="eastAsia"/>
        </w:rPr>
        <w:t>以下のいずれかに該当する場合は、研究対象者の研究</w:t>
      </w:r>
      <w:r w:rsidR="00D72B20" w:rsidRPr="007C54C1">
        <w:rPr>
          <w:rFonts w:eastAsiaTheme="minorEastAsia" w:hAnsiTheme="minorEastAsia" w:hint="eastAsia"/>
        </w:rPr>
        <w:t>への参加</w:t>
      </w:r>
      <w:r w:rsidRPr="007C54C1">
        <w:rPr>
          <w:rFonts w:eastAsiaTheme="minorEastAsia" w:hAnsiTheme="minorEastAsia" w:hint="eastAsia"/>
        </w:rPr>
        <w:t>を中止する。</w:t>
      </w:r>
    </w:p>
    <w:p w14:paraId="3DB8EB2C" w14:textId="3DF9FCFE" w:rsidR="009C1190" w:rsidRPr="007C54C1" w:rsidRDefault="009C1190" w:rsidP="00763C7D">
      <w:pPr>
        <w:pStyle w:val="11"/>
        <w:ind w:leftChars="68" w:left="420" w:hangingChars="132" w:hanging="277"/>
        <w:rPr>
          <w:rFonts w:eastAsiaTheme="minorEastAsia" w:hAnsiTheme="minorEastAsia"/>
        </w:rPr>
      </w:pPr>
      <w:r w:rsidRPr="007C54C1">
        <w:rPr>
          <w:rFonts w:eastAsiaTheme="minorEastAsia" w:hAnsiTheme="minorEastAsia"/>
        </w:rPr>
        <w:t xml:space="preserve">(1) </w:t>
      </w:r>
      <w:r w:rsidRPr="007C54C1">
        <w:rPr>
          <w:rFonts w:eastAsiaTheme="minorEastAsia" w:hAnsiTheme="minorEastAsia" w:hint="eastAsia"/>
        </w:rPr>
        <w:t>研究対象者</w:t>
      </w:r>
      <w:r w:rsidR="00D72B20" w:rsidRPr="007C54C1">
        <w:rPr>
          <w:rFonts w:eastAsiaTheme="minorEastAsia" w:hAnsiTheme="minorEastAsia" w:hint="eastAsia"/>
        </w:rPr>
        <w:t>から</w:t>
      </w:r>
      <w:r w:rsidRPr="007C54C1">
        <w:rPr>
          <w:rFonts w:eastAsiaTheme="minorEastAsia" w:hAnsiTheme="minorEastAsia" w:hint="eastAsia"/>
        </w:rPr>
        <w:t>同意撤回の申し出があった場合</w:t>
      </w:r>
    </w:p>
    <w:p w14:paraId="7A22D89D" w14:textId="3A6B736A" w:rsidR="009C1190" w:rsidRPr="007C54C1" w:rsidRDefault="009C1190" w:rsidP="00763C7D">
      <w:pPr>
        <w:pStyle w:val="11"/>
        <w:ind w:leftChars="68" w:left="420" w:hangingChars="132" w:hanging="277"/>
        <w:rPr>
          <w:rFonts w:eastAsiaTheme="minorEastAsia" w:hAnsiTheme="minorEastAsia"/>
        </w:rPr>
      </w:pPr>
      <w:r w:rsidRPr="007C54C1">
        <w:rPr>
          <w:rFonts w:eastAsiaTheme="minorEastAsia" w:hAnsiTheme="minorEastAsia"/>
        </w:rPr>
        <w:t xml:space="preserve">(2) </w:t>
      </w:r>
      <w:r w:rsidRPr="007C54C1">
        <w:rPr>
          <w:rFonts w:eastAsiaTheme="minorEastAsia" w:hAnsiTheme="minorEastAsia" w:hint="eastAsia"/>
        </w:rPr>
        <w:t>転居などにより研究対象者が来院しない場合</w:t>
      </w:r>
    </w:p>
    <w:p w14:paraId="25DCF2E0" w14:textId="47378CDD" w:rsidR="009C1190" w:rsidRPr="007C54C1" w:rsidRDefault="009C1190" w:rsidP="00763C7D">
      <w:pPr>
        <w:pStyle w:val="11"/>
        <w:ind w:leftChars="68" w:left="420" w:hangingChars="132" w:hanging="277"/>
        <w:rPr>
          <w:rFonts w:eastAsiaTheme="minorEastAsia" w:hAnsiTheme="minorEastAsia"/>
        </w:rPr>
      </w:pPr>
      <w:r w:rsidRPr="007C54C1">
        <w:rPr>
          <w:rFonts w:eastAsiaTheme="minorEastAsia" w:hAnsiTheme="minorEastAsia"/>
        </w:rPr>
        <w:t xml:space="preserve">(3) </w:t>
      </w:r>
      <w:r w:rsidRPr="007C54C1">
        <w:rPr>
          <w:rFonts w:eastAsiaTheme="minorEastAsia" w:hAnsiTheme="minorEastAsia" w:hint="eastAsia"/>
        </w:rPr>
        <w:t>研究対象者が死亡した場合</w:t>
      </w:r>
    </w:p>
    <w:p w14:paraId="4257E10D" w14:textId="3923CE95" w:rsidR="008564BC" w:rsidRPr="007C54C1" w:rsidRDefault="009C1190" w:rsidP="00763C7D">
      <w:pPr>
        <w:pStyle w:val="11"/>
        <w:ind w:leftChars="68" w:left="420" w:hangingChars="132" w:hanging="277"/>
        <w:rPr>
          <w:rFonts w:eastAsiaTheme="minorEastAsia" w:hAnsiTheme="minorEastAsia"/>
        </w:rPr>
      </w:pPr>
      <w:r w:rsidRPr="007C54C1">
        <w:rPr>
          <w:rFonts w:hAnsiTheme="minorEastAsia"/>
        </w:rPr>
        <w:t xml:space="preserve">(4) </w:t>
      </w:r>
      <w:r w:rsidRPr="007C54C1">
        <w:rPr>
          <w:rFonts w:hAnsiTheme="minorEastAsia" w:hint="eastAsia"/>
        </w:rPr>
        <w:t>登録後不適格症例であることが判明した場合</w:t>
      </w:r>
    </w:p>
    <w:p w14:paraId="6A84E5DF" w14:textId="77777777" w:rsidR="00717CE4" w:rsidRPr="007C54C1" w:rsidRDefault="00717CE4" w:rsidP="005D5B85">
      <w:pPr>
        <w:pStyle w:val="11"/>
        <w:ind w:leftChars="0" w:left="0"/>
        <w:rPr>
          <w:rFonts w:eastAsiaTheme="minorEastAsia" w:hAnsiTheme="minorEastAsia"/>
          <w:b/>
        </w:rPr>
      </w:pPr>
    </w:p>
    <w:p w14:paraId="07739A92" w14:textId="27B6E6EB" w:rsidR="002F2FE1" w:rsidRPr="007C54C1" w:rsidRDefault="009F2E73" w:rsidP="00884683">
      <w:pPr>
        <w:pStyle w:val="11"/>
        <w:ind w:leftChars="100" w:left="210"/>
        <w:rPr>
          <w:rFonts w:eastAsiaTheme="minorEastAsia" w:hAnsiTheme="minorEastAsia"/>
          <w:b/>
        </w:rPr>
      </w:pPr>
      <w:r w:rsidRPr="007C54C1">
        <w:rPr>
          <w:rFonts w:eastAsiaTheme="minorEastAsia" w:hAnsiTheme="minorEastAsia"/>
          <w:b/>
        </w:rPr>
        <w:t>6</w:t>
      </w:r>
      <w:r w:rsidR="00884683" w:rsidRPr="007C54C1">
        <w:rPr>
          <w:rFonts w:eastAsiaTheme="minorEastAsia" w:hAnsiTheme="minorEastAsia"/>
          <w:b/>
        </w:rPr>
        <w:t>.</w:t>
      </w:r>
      <w:r w:rsidR="00717CE4" w:rsidRPr="007C54C1">
        <w:rPr>
          <w:rFonts w:eastAsiaTheme="minorEastAsia" w:hAnsiTheme="minorEastAsia"/>
          <w:b/>
        </w:rPr>
        <w:t>6</w:t>
      </w:r>
      <w:r w:rsidR="00884683" w:rsidRPr="007C54C1">
        <w:rPr>
          <w:rFonts w:eastAsiaTheme="minorEastAsia" w:hAnsiTheme="minorEastAsia"/>
          <w:b/>
        </w:rPr>
        <w:t xml:space="preserve">. </w:t>
      </w:r>
      <w:r w:rsidR="002F2FE1" w:rsidRPr="007C54C1">
        <w:rPr>
          <w:rFonts w:eastAsiaTheme="minorEastAsia" w:hAnsiTheme="minorEastAsia" w:hint="eastAsia"/>
          <w:b/>
        </w:rPr>
        <w:t>診断基準と病期・病型・病態分類</w:t>
      </w:r>
    </w:p>
    <w:p w14:paraId="0ECAA7C1" w14:textId="6BCE26D0" w:rsidR="00441AD5" w:rsidRPr="007C54C1" w:rsidRDefault="00441AD5" w:rsidP="00441AD5">
      <w:pPr>
        <w:pStyle w:val="11"/>
        <w:ind w:leftChars="100" w:left="210"/>
        <w:rPr>
          <w:rFonts w:eastAsiaTheme="minorEastAsia" w:hAnsiTheme="minorEastAsia"/>
        </w:rPr>
      </w:pPr>
      <w:r w:rsidRPr="007C54C1">
        <w:rPr>
          <w:rFonts w:eastAsiaTheme="minorEastAsia" w:hAnsiTheme="minorEastAsia" w:hint="eastAsia"/>
        </w:rPr>
        <w:t>本研究では「大腸癌取り扱い規約</w:t>
      </w:r>
      <w:r w:rsidRPr="007C54C1">
        <w:rPr>
          <w:rFonts w:eastAsiaTheme="minorEastAsia" w:hAnsiTheme="minorEastAsia"/>
        </w:rPr>
        <w:t xml:space="preserve"> </w:t>
      </w:r>
      <w:r w:rsidRPr="007C54C1">
        <w:rPr>
          <w:rFonts w:eastAsiaTheme="minorEastAsia" w:hAnsiTheme="minorEastAsia" w:hint="eastAsia"/>
        </w:rPr>
        <w:t>第</w:t>
      </w:r>
      <w:r w:rsidR="000C496D" w:rsidRPr="007C54C1">
        <w:rPr>
          <w:rFonts w:eastAsiaTheme="minorEastAsia" w:hAnsiTheme="minorEastAsia"/>
        </w:rPr>
        <w:t>9</w:t>
      </w:r>
      <w:r w:rsidRPr="007C54C1">
        <w:rPr>
          <w:rFonts w:eastAsiaTheme="minorEastAsia" w:hAnsiTheme="minorEastAsia"/>
        </w:rPr>
        <w:t>版」を基準とする。また臨床病期分類および病理学的病期分類は「TNM分類第</w:t>
      </w:r>
      <w:r w:rsidR="00BB3A26" w:rsidRPr="007C54C1">
        <w:rPr>
          <w:rFonts w:eastAsiaTheme="minorEastAsia" w:hAnsiTheme="minorEastAsia"/>
        </w:rPr>
        <w:t>8</w:t>
      </w:r>
      <w:r w:rsidRPr="007C54C1">
        <w:rPr>
          <w:rFonts w:eastAsiaTheme="minorEastAsia" w:hAnsiTheme="minorEastAsia"/>
        </w:rPr>
        <w:t>版 (UICC-TNM 20</w:t>
      </w:r>
      <w:r w:rsidR="00E118B7" w:rsidRPr="007C54C1">
        <w:rPr>
          <w:rFonts w:eastAsiaTheme="minorEastAsia" w:hAnsiTheme="minorEastAsia"/>
        </w:rPr>
        <w:t>17</w:t>
      </w:r>
      <w:r w:rsidRPr="007C54C1">
        <w:rPr>
          <w:rFonts w:eastAsiaTheme="minorEastAsia" w:hAnsiTheme="minorEastAsia"/>
        </w:rPr>
        <w:t xml:space="preserve">年版)」も使用する (主要部分は </w:t>
      </w:r>
      <w:r w:rsidR="009D0996" w:rsidRPr="007C54C1">
        <w:rPr>
          <w:rFonts w:eastAsiaTheme="minorEastAsia" w:hAnsiTheme="minorEastAsia"/>
        </w:rPr>
        <w:t>2</w:t>
      </w:r>
      <w:r w:rsidR="00D607C9" w:rsidRPr="007C54C1">
        <w:rPr>
          <w:rFonts w:eastAsiaTheme="minorEastAsia" w:hAnsiTheme="minorEastAsia"/>
        </w:rPr>
        <w:t>5</w:t>
      </w:r>
      <w:r w:rsidRPr="007C54C1">
        <w:rPr>
          <w:rFonts w:eastAsiaTheme="minorEastAsia" w:hAnsiTheme="minorEastAsia"/>
        </w:rPr>
        <w:t xml:space="preserve">.1 </w:t>
      </w:r>
      <w:r w:rsidRPr="007C54C1">
        <w:rPr>
          <w:rFonts w:eastAsiaTheme="minorEastAsia" w:hAnsiTheme="minorEastAsia" w:hint="eastAsia"/>
        </w:rPr>
        <w:t>付録、診断基準に記載</w:t>
      </w:r>
      <w:r w:rsidRPr="007C54C1">
        <w:rPr>
          <w:rFonts w:eastAsiaTheme="minorEastAsia" w:hAnsiTheme="minorEastAsia"/>
        </w:rPr>
        <w:t>)。</w:t>
      </w:r>
    </w:p>
    <w:p w14:paraId="0F925036" w14:textId="1E214E15" w:rsidR="00441AD5" w:rsidRPr="007C54C1" w:rsidRDefault="00441AD5" w:rsidP="00441AD5">
      <w:pPr>
        <w:pStyle w:val="11"/>
        <w:ind w:leftChars="100" w:left="210"/>
        <w:rPr>
          <w:rFonts w:eastAsiaTheme="minorEastAsia" w:hAnsiTheme="minorEastAsia"/>
          <w:b/>
        </w:rPr>
      </w:pPr>
      <w:r w:rsidRPr="007C54C1">
        <w:rPr>
          <w:rFonts w:eastAsiaTheme="minorEastAsia" w:hAnsiTheme="minorEastAsia"/>
          <w:b/>
        </w:rPr>
        <w:t>6.6.1. CROSS (ColoRectal Obstruction Scoring System) (大腸閉塞スコア)</w:t>
      </w:r>
    </w:p>
    <w:p w14:paraId="7B1BEAD3" w14:textId="2DB8EADE" w:rsidR="00441AD5" w:rsidRPr="007C54C1" w:rsidRDefault="00441AD5" w:rsidP="00441AD5">
      <w:pPr>
        <w:pStyle w:val="11"/>
        <w:ind w:leftChars="100" w:left="210"/>
        <w:rPr>
          <w:rFonts w:eastAsiaTheme="minorEastAsia" w:hAnsiTheme="minorEastAsia"/>
        </w:rPr>
      </w:pPr>
      <w:r w:rsidRPr="007C54C1">
        <w:rPr>
          <w:rFonts w:eastAsiaTheme="minorEastAsia" w:hAnsiTheme="minorEastAsia"/>
        </w:rPr>
        <w:t>0：継続的な腸管減圧を要する</w:t>
      </w:r>
    </w:p>
    <w:p w14:paraId="790C9E3B" w14:textId="2A171E17" w:rsidR="00441AD5" w:rsidRPr="007C54C1" w:rsidRDefault="00441AD5" w:rsidP="00441AD5">
      <w:pPr>
        <w:pStyle w:val="11"/>
        <w:ind w:leftChars="100" w:left="210"/>
        <w:rPr>
          <w:rFonts w:eastAsiaTheme="minorEastAsia" w:hAnsiTheme="minorEastAsia"/>
        </w:rPr>
      </w:pPr>
      <w:r w:rsidRPr="007C54C1">
        <w:rPr>
          <w:rFonts w:eastAsiaTheme="minorEastAsia" w:hAnsiTheme="minorEastAsia"/>
        </w:rPr>
        <w:lastRenderedPageBreak/>
        <w:t>1：経口摂取不能</w:t>
      </w:r>
    </w:p>
    <w:p w14:paraId="741F27C1" w14:textId="53EA3138" w:rsidR="00441AD5" w:rsidRPr="007C54C1" w:rsidRDefault="00441AD5" w:rsidP="00441AD5">
      <w:pPr>
        <w:pStyle w:val="11"/>
        <w:ind w:leftChars="100" w:left="210"/>
        <w:rPr>
          <w:rFonts w:eastAsiaTheme="minorEastAsia" w:hAnsiTheme="minorEastAsia"/>
        </w:rPr>
      </w:pPr>
      <w:r w:rsidRPr="007C54C1">
        <w:rPr>
          <w:rFonts w:eastAsiaTheme="minorEastAsia" w:hAnsiTheme="minorEastAsia"/>
        </w:rPr>
        <w:t>2：水分、経腸栄養剤もしくは完全流動食*が摂取可能</w:t>
      </w:r>
    </w:p>
    <w:p w14:paraId="6A450DB9" w14:textId="5A6F1B84" w:rsidR="00441AD5" w:rsidRPr="007C54C1" w:rsidRDefault="00441AD5" w:rsidP="00441AD5">
      <w:pPr>
        <w:pStyle w:val="11"/>
        <w:ind w:leftChars="100" w:left="210"/>
        <w:rPr>
          <w:rFonts w:eastAsiaTheme="minorEastAsia" w:hAnsiTheme="minorEastAsia"/>
        </w:rPr>
      </w:pPr>
      <w:r w:rsidRPr="007C54C1">
        <w:rPr>
          <w:rFonts w:eastAsiaTheme="minorEastAsia" w:hAnsiTheme="minorEastAsia"/>
        </w:rPr>
        <w:t xml:space="preserve">3：食事 (低残渣/粥/普通食) </w:t>
      </w:r>
      <w:r w:rsidRPr="007C54C1">
        <w:rPr>
          <w:rFonts w:eastAsiaTheme="minorEastAsia" w:hAnsiTheme="minorEastAsia" w:hint="eastAsia"/>
        </w:rPr>
        <w:t>摂取可能で、腸管閉塞症状</w:t>
      </w:r>
      <w:r w:rsidRPr="007C54C1">
        <w:rPr>
          <w:rFonts w:eastAsiaTheme="minorEastAsia" w:hAnsiTheme="minorEastAsia"/>
        </w:rPr>
        <w:t>**あり</w:t>
      </w:r>
    </w:p>
    <w:p w14:paraId="762C60B9" w14:textId="737F7F8D" w:rsidR="00441AD5" w:rsidRPr="007C54C1" w:rsidRDefault="00441AD5" w:rsidP="00441AD5">
      <w:pPr>
        <w:pStyle w:val="11"/>
        <w:ind w:leftChars="100" w:left="210"/>
        <w:rPr>
          <w:rFonts w:eastAsiaTheme="minorEastAsia" w:hAnsiTheme="minorEastAsia"/>
        </w:rPr>
      </w:pPr>
      <w:r w:rsidRPr="007C54C1">
        <w:rPr>
          <w:rFonts w:eastAsiaTheme="minorEastAsia" w:hAnsiTheme="minorEastAsia"/>
        </w:rPr>
        <w:t xml:space="preserve">4：食事 (低残渣/粥/普通食) </w:t>
      </w:r>
      <w:r w:rsidRPr="007C54C1">
        <w:rPr>
          <w:rFonts w:eastAsiaTheme="minorEastAsia" w:hAnsiTheme="minorEastAsia" w:hint="eastAsia"/>
        </w:rPr>
        <w:t>摂取可能で、腸管閉塞症状なし</w:t>
      </w:r>
    </w:p>
    <w:p w14:paraId="1F879657" w14:textId="77777777" w:rsidR="00441AD5" w:rsidRPr="007C54C1" w:rsidRDefault="00441AD5" w:rsidP="00441AD5">
      <w:pPr>
        <w:pStyle w:val="11"/>
        <w:ind w:leftChars="100" w:left="210"/>
        <w:rPr>
          <w:rFonts w:eastAsiaTheme="minorEastAsia" w:hAnsiTheme="minorEastAsia"/>
        </w:rPr>
      </w:pPr>
      <w:r w:rsidRPr="007C54C1">
        <w:rPr>
          <w:rFonts w:eastAsiaTheme="minorEastAsia" w:hAnsiTheme="minorEastAsia"/>
        </w:rPr>
        <w:t>*：完全流動食とは、ストローなどで飲める状態のものを指す。</w:t>
      </w:r>
    </w:p>
    <w:p w14:paraId="2F9F4845" w14:textId="77777777" w:rsidR="00441AD5" w:rsidRPr="007C54C1" w:rsidRDefault="00441AD5" w:rsidP="00441AD5">
      <w:pPr>
        <w:pStyle w:val="11"/>
        <w:ind w:leftChars="100" w:left="210"/>
        <w:rPr>
          <w:rFonts w:eastAsiaTheme="minorEastAsia" w:hAnsiTheme="minorEastAsia"/>
        </w:rPr>
      </w:pPr>
      <w:r w:rsidRPr="007C54C1">
        <w:rPr>
          <w:rFonts w:eastAsiaTheme="minorEastAsia" w:hAnsiTheme="minorEastAsia"/>
        </w:rPr>
        <w:t>**：腸管閉塞症状とは、食事により引き起こされる、腹痛、腹部膨満、悪心、嘔吐、便秘および下痢を指す。</w:t>
      </w:r>
    </w:p>
    <w:p w14:paraId="0CA44F8B" w14:textId="3D3A7429" w:rsidR="00441AD5" w:rsidRPr="007C54C1" w:rsidRDefault="00441AD5" w:rsidP="00441AD5">
      <w:pPr>
        <w:pStyle w:val="11"/>
        <w:ind w:leftChars="100" w:left="210"/>
        <w:rPr>
          <w:rFonts w:eastAsiaTheme="minorEastAsia" w:hAnsiTheme="minorEastAsia"/>
          <w:b/>
        </w:rPr>
      </w:pPr>
      <w:r w:rsidRPr="007C54C1">
        <w:rPr>
          <w:rFonts w:eastAsiaTheme="minorEastAsia" w:hAnsiTheme="minorEastAsia"/>
          <w:b/>
        </w:rPr>
        <w:t>6.6.2. Performance Status (ECOG)</w:t>
      </w:r>
    </w:p>
    <w:p w14:paraId="168C3E1F" w14:textId="77777777" w:rsidR="00441AD5" w:rsidRPr="007C54C1" w:rsidRDefault="00441AD5" w:rsidP="00441AD5">
      <w:pPr>
        <w:pStyle w:val="11"/>
        <w:ind w:leftChars="100" w:left="210"/>
        <w:rPr>
          <w:rFonts w:eastAsiaTheme="minorEastAsia" w:hAnsiTheme="minorEastAsia"/>
        </w:rPr>
      </w:pPr>
      <w:r w:rsidRPr="007C54C1">
        <w:rPr>
          <w:rFonts w:eastAsiaTheme="minorEastAsia" w:hAnsiTheme="minorEastAsia"/>
        </w:rPr>
        <w:t>Score 0：全く問題なく活動できる。発病前と同じ日常生活が制限なく行える。</w:t>
      </w:r>
    </w:p>
    <w:p w14:paraId="1D37EEB3" w14:textId="77777777" w:rsidR="00441AD5" w:rsidRPr="007C54C1" w:rsidRDefault="00441AD5" w:rsidP="00441AD5">
      <w:pPr>
        <w:pStyle w:val="11"/>
        <w:ind w:leftChars="100" w:left="210"/>
        <w:rPr>
          <w:rFonts w:eastAsiaTheme="minorEastAsia" w:hAnsiTheme="minorEastAsia"/>
        </w:rPr>
      </w:pPr>
      <w:r w:rsidRPr="007C54C1">
        <w:rPr>
          <w:rFonts w:eastAsiaTheme="minorEastAsia" w:hAnsiTheme="minorEastAsia"/>
        </w:rPr>
        <w:t xml:space="preserve">Score 1：肉体的に激しい活動は制限されるが、歩行可能で、軽作業や座っての作業は行うことができる。 </w:t>
      </w:r>
      <w:r w:rsidRPr="007C54C1">
        <w:rPr>
          <w:rFonts w:eastAsiaTheme="minorEastAsia" w:hAnsiTheme="minorEastAsia" w:hint="eastAsia"/>
        </w:rPr>
        <w:t>例：軽い家事、事務作業</w:t>
      </w:r>
    </w:p>
    <w:p w14:paraId="05CD0ECA" w14:textId="77777777" w:rsidR="00441AD5" w:rsidRPr="007C54C1" w:rsidRDefault="00441AD5" w:rsidP="00441AD5">
      <w:pPr>
        <w:pStyle w:val="11"/>
        <w:ind w:leftChars="100" w:left="210"/>
        <w:rPr>
          <w:rFonts w:eastAsiaTheme="minorEastAsia" w:hAnsiTheme="minorEastAsia"/>
        </w:rPr>
      </w:pPr>
      <w:r w:rsidRPr="007C54C1">
        <w:rPr>
          <w:rFonts w:eastAsiaTheme="minorEastAsia" w:hAnsiTheme="minorEastAsia"/>
        </w:rPr>
        <w:t>Score 2：歩行可能で自分の身の回りのことはすべて可能だが作業はできない。日中の50%以上はベッド外で過ごす。</w:t>
      </w:r>
    </w:p>
    <w:p w14:paraId="26BD12FB" w14:textId="77777777" w:rsidR="00441AD5" w:rsidRPr="007C54C1" w:rsidRDefault="00441AD5" w:rsidP="00441AD5">
      <w:pPr>
        <w:pStyle w:val="11"/>
        <w:ind w:leftChars="100" w:left="210"/>
        <w:rPr>
          <w:rFonts w:eastAsiaTheme="minorEastAsia" w:hAnsiTheme="minorEastAsia"/>
        </w:rPr>
      </w:pPr>
      <w:r w:rsidRPr="007C54C1">
        <w:rPr>
          <w:rFonts w:eastAsiaTheme="minorEastAsia" w:hAnsiTheme="minorEastAsia"/>
        </w:rPr>
        <w:t>Score 3：限られた自分の身の回りのことしかできない。日中の50%以上をベッドか椅子で過ごす。</w:t>
      </w:r>
    </w:p>
    <w:p w14:paraId="3E8DF87B" w14:textId="77777777" w:rsidR="00441AD5" w:rsidRPr="007C54C1" w:rsidRDefault="00441AD5" w:rsidP="00441AD5">
      <w:pPr>
        <w:pStyle w:val="11"/>
        <w:ind w:leftChars="100" w:left="210"/>
        <w:rPr>
          <w:rFonts w:eastAsiaTheme="minorEastAsia" w:hAnsiTheme="minorEastAsia"/>
        </w:rPr>
      </w:pPr>
      <w:r w:rsidRPr="007C54C1">
        <w:rPr>
          <w:rFonts w:eastAsiaTheme="minorEastAsia" w:hAnsiTheme="minorEastAsia"/>
        </w:rPr>
        <w:t>Score 4：全く動けない。自分の身の回りのことは全くできない。完全にベッドか椅子で過ごす。</w:t>
      </w:r>
    </w:p>
    <w:p w14:paraId="67826398" w14:textId="0638BB68" w:rsidR="00441AD5" w:rsidRPr="007C54C1" w:rsidRDefault="00441AD5" w:rsidP="00441AD5">
      <w:pPr>
        <w:pStyle w:val="11"/>
        <w:ind w:leftChars="100" w:left="210"/>
        <w:rPr>
          <w:rFonts w:eastAsiaTheme="minorEastAsia" w:hAnsiTheme="minorEastAsia"/>
          <w:b/>
        </w:rPr>
      </w:pPr>
      <w:r w:rsidRPr="007C54C1">
        <w:rPr>
          <w:rFonts w:eastAsiaTheme="minorEastAsia" w:hAnsiTheme="minorEastAsia"/>
          <w:b/>
        </w:rPr>
        <w:t xml:space="preserve">6.6.3. </w:t>
      </w:r>
      <w:r w:rsidRPr="007C54C1">
        <w:rPr>
          <w:rFonts w:eastAsiaTheme="minorEastAsia" w:hAnsiTheme="minorEastAsia" w:hint="eastAsia"/>
          <w:b/>
        </w:rPr>
        <w:t>米国麻酔学会術前状態分類</w:t>
      </w:r>
      <w:r w:rsidRPr="007C54C1">
        <w:rPr>
          <w:rFonts w:eastAsiaTheme="minorEastAsia" w:hAnsiTheme="minorEastAsia"/>
          <w:b/>
        </w:rPr>
        <w:t xml:space="preserve"> (ASA physical status classification)</w:t>
      </w:r>
    </w:p>
    <w:p w14:paraId="1033A10D" w14:textId="7D4D33F0" w:rsidR="00441AD5" w:rsidRPr="007C54C1" w:rsidRDefault="00441AD5" w:rsidP="00441AD5">
      <w:pPr>
        <w:pStyle w:val="11"/>
        <w:ind w:leftChars="100" w:left="210"/>
        <w:rPr>
          <w:rFonts w:eastAsiaTheme="minorEastAsia" w:hAnsiTheme="minorEastAsia"/>
        </w:rPr>
      </w:pPr>
      <w:r w:rsidRPr="007C54C1">
        <w:rPr>
          <w:rFonts w:eastAsiaTheme="minorEastAsia" w:hAnsiTheme="minorEastAsia"/>
        </w:rPr>
        <w:t>Class 1：一般的に良好。合併症無し</w:t>
      </w:r>
    </w:p>
    <w:p w14:paraId="27B6399B" w14:textId="15CE77CD" w:rsidR="00441AD5" w:rsidRPr="007C54C1" w:rsidRDefault="00441AD5" w:rsidP="00441AD5">
      <w:pPr>
        <w:pStyle w:val="11"/>
        <w:ind w:leftChars="100" w:left="210"/>
        <w:rPr>
          <w:rFonts w:eastAsiaTheme="minorEastAsia" w:hAnsiTheme="minorEastAsia"/>
        </w:rPr>
      </w:pPr>
      <w:r w:rsidRPr="007C54C1">
        <w:rPr>
          <w:rFonts w:eastAsiaTheme="minorEastAsia" w:hAnsiTheme="minorEastAsia"/>
        </w:rPr>
        <w:t>Class 2：軽度の全身疾患を有するが日常生活動作は正常</w:t>
      </w:r>
    </w:p>
    <w:p w14:paraId="14CCA689" w14:textId="2CD69F75" w:rsidR="00441AD5" w:rsidRPr="007C54C1" w:rsidRDefault="00441AD5" w:rsidP="00441AD5">
      <w:pPr>
        <w:pStyle w:val="11"/>
        <w:ind w:leftChars="100" w:left="210"/>
        <w:rPr>
          <w:rFonts w:eastAsiaTheme="minorEastAsia" w:hAnsiTheme="minorEastAsia"/>
        </w:rPr>
      </w:pPr>
      <w:r w:rsidRPr="007C54C1">
        <w:rPr>
          <w:rFonts w:eastAsiaTheme="minorEastAsia" w:hAnsiTheme="minorEastAsia"/>
        </w:rPr>
        <w:t>Class 3：高度の全身疾患を有するが運動不可能ではない</w:t>
      </w:r>
    </w:p>
    <w:p w14:paraId="0A1D843B" w14:textId="40B016E2" w:rsidR="00441AD5" w:rsidRPr="007C54C1" w:rsidRDefault="00441AD5" w:rsidP="00441AD5">
      <w:pPr>
        <w:pStyle w:val="11"/>
        <w:ind w:leftChars="100" w:left="210"/>
        <w:rPr>
          <w:rFonts w:eastAsiaTheme="minorEastAsia" w:hAnsiTheme="minorEastAsia"/>
        </w:rPr>
      </w:pPr>
      <w:r w:rsidRPr="007C54C1">
        <w:rPr>
          <w:rFonts w:eastAsiaTheme="minorEastAsia" w:hAnsiTheme="minorEastAsia"/>
        </w:rPr>
        <w:t>Class 4：生命を脅かす全身疾患を有し、日常生活は不可能</w:t>
      </w:r>
    </w:p>
    <w:p w14:paraId="2966703A" w14:textId="3E6AAB9A" w:rsidR="00441AD5" w:rsidRPr="007C54C1" w:rsidRDefault="00441AD5" w:rsidP="00441AD5">
      <w:pPr>
        <w:pStyle w:val="11"/>
        <w:ind w:leftChars="100" w:left="210"/>
        <w:rPr>
          <w:rFonts w:eastAsiaTheme="minorEastAsia" w:hAnsiTheme="minorEastAsia"/>
        </w:rPr>
      </w:pPr>
      <w:r w:rsidRPr="007C54C1">
        <w:rPr>
          <w:rFonts w:eastAsiaTheme="minorEastAsia" w:hAnsiTheme="minorEastAsia"/>
        </w:rPr>
        <w:t>Class 5：瀕死であり手術をしても助かる可能性は少ない</w:t>
      </w:r>
    </w:p>
    <w:p w14:paraId="7221565A" w14:textId="21CA3F30" w:rsidR="002F2FE1" w:rsidRPr="007C54C1" w:rsidRDefault="00441AD5" w:rsidP="005D5B85">
      <w:pPr>
        <w:pStyle w:val="11"/>
        <w:ind w:leftChars="100" w:left="210"/>
        <w:rPr>
          <w:rFonts w:eastAsiaTheme="minorEastAsia" w:hAnsiTheme="minorEastAsia"/>
        </w:rPr>
      </w:pPr>
      <w:r w:rsidRPr="007C54C1">
        <w:rPr>
          <w:rFonts w:hAnsiTheme="minorEastAsia"/>
        </w:rPr>
        <w:t>Class 6：脳死状態</w:t>
      </w:r>
    </w:p>
    <w:p w14:paraId="03FAA1E0" w14:textId="77777777" w:rsidR="00CA1B5D" w:rsidRPr="007C54C1" w:rsidRDefault="00CA1B5D" w:rsidP="00884683">
      <w:pPr>
        <w:pStyle w:val="11"/>
        <w:ind w:leftChars="0" w:left="426"/>
        <w:rPr>
          <w:rFonts w:eastAsiaTheme="minorEastAsia" w:hAnsiTheme="minorEastAsia"/>
        </w:rPr>
      </w:pPr>
    </w:p>
    <w:p w14:paraId="60E4171F" w14:textId="66E6D553" w:rsidR="00B36AAB" w:rsidRPr="007C54C1" w:rsidRDefault="00D72B20">
      <w:pPr>
        <w:pStyle w:val="11"/>
        <w:numPr>
          <w:ilvl w:val="0"/>
          <w:numId w:val="2"/>
        </w:numPr>
        <w:ind w:leftChars="0"/>
        <w:outlineLvl w:val="0"/>
        <w:rPr>
          <w:rFonts w:ascii="HG丸ｺﾞｼｯｸM-PRO" w:eastAsia="HG丸ｺﾞｼｯｸM-PRO" w:hAnsi="HG丸ｺﾞｼｯｸM-PRO"/>
          <w:i/>
        </w:rPr>
      </w:pPr>
      <w:bookmarkStart w:id="31" w:name="_Toc522703117"/>
      <w:r w:rsidRPr="007C54C1">
        <w:rPr>
          <w:rFonts w:hAnsiTheme="minorEastAsia" w:hint="eastAsia"/>
          <w:b/>
        </w:rPr>
        <w:t>対象</w:t>
      </w:r>
      <w:r w:rsidR="00CA1B5D" w:rsidRPr="007C54C1">
        <w:rPr>
          <w:rFonts w:hAnsiTheme="minorEastAsia"/>
          <w:b/>
        </w:rPr>
        <w:t>機器</w:t>
      </w:r>
      <w:bookmarkEnd w:id="31"/>
    </w:p>
    <w:p w14:paraId="608A20DD" w14:textId="77777777" w:rsidR="00EB7CC7" w:rsidRPr="007C54C1" w:rsidRDefault="00555334" w:rsidP="005D5B85">
      <w:r w:rsidRPr="007C54C1">
        <w:rPr>
          <w:rFonts w:hint="eastAsia"/>
        </w:rPr>
        <w:t>本研究で使用する大腸用ステントは</w:t>
      </w:r>
      <w:r w:rsidR="00AF35F0" w:rsidRPr="007C54C1">
        <w:rPr>
          <w:rFonts w:hint="eastAsia"/>
        </w:rPr>
        <w:t>、</w:t>
      </w:r>
      <w:r w:rsidRPr="007C54C1">
        <w:rPr>
          <w:rFonts w:hint="eastAsia"/>
        </w:rPr>
        <w:t>ニッケルチタン合金製ワイヤーを編み込んだ</w:t>
      </w:r>
      <w:r w:rsidR="00AF35F0" w:rsidRPr="007C54C1">
        <w:rPr>
          <w:rFonts w:hint="eastAsia"/>
        </w:rPr>
        <w:t>、</w:t>
      </w:r>
      <w:r w:rsidRPr="007C54C1">
        <w:rPr>
          <w:rFonts w:hint="eastAsia"/>
        </w:rPr>
        <w:t>自己拡張型金属ステントである（直径22mm, 長さ6, 8, 10, 12cm，デリバリーシステムの外径9Fr）。アキシャルフォースの低減を目的に</w:t>
      </w:r>
      <w:r w:rsidR="00AF35F0" w:rsidRPr="007C54C1">
        <w:rPr>
          <w:rFonts w:hint="eastAsia"/>
        </w:rPr>
        <w:t>、</w:t>
      </w:r>
      <w:r w:rsidRPr="007C54C1">
        <w:rPr>
          <w:rFonts w:hint="eastAsia"/>
        </w:rPr>
        <w:t>本品はステントの網目が交互にかみ合わせるように編まれている。この網目構造及び原材料はNiti-S胃十二指腸用ステントと同一である。ステントにはプラチナ/イリジウム合金製のX線不透過マーカーがワイヤーの両端及び中央部に固定されている。ステントは予めデリバリーシステムに装填されており</w:t>
      </w:r>
      <w:r w:rsidR="00AF35F0" w:rsidRPr="007C54C1">
        <w:rPr>
          <w:rFonts w:hint="eastAsia"/>
        </w:rPr>
        <w:t>、</w:t>
      </w:r>
      <w:r w:rsidRPr="007C54C1">
        <w:rPr>
          <w:rFonts w:hint="eastAsia"/>
        </w:rPr>
        <w:t>自己拡張機能を有するステントが狭窄部に留置されることにより管腔を維持する。デリバリーシステムについても</w:t>
      </w:r>
      <w:r w:rsidR="00AF35F0" w:rsidRPr="007C54C1">
        <w:rPr>
          <w:rFonts w:hint="eastAsia"/>
        </w:rPr>
        <w:t>、</w:t>
      </w:r>
      <w:r w:rsidRPr="007C54C1">
        <w:rPr>
          <w:rFonts w:hint="eastAsia"/>
        </w:rPr>
        <w:t>Niti-S胃十二指腸用ステントと同一であり</w:t>
      </w:r>
      <w:r w:rsidR="00AF35F0" w:rsidRPr="007C54C1">
        <w:rPr>
          <w:rFonts w:hint="eastAsia"/>
        </w:rPr>
        <w:t>、</w:t>
      </w:r>
      <w:r w:rsidRPr="007C54C1">
        <w:rPr>
          <w:rFonts w:hint="eastAsia"/>
        </w:rPr>
        <w:t>インナーカテーテルは</w:t>
      </w:r>
      <w:r w:rsidR="00AF35F0" w:rsidRPr="007C54C1">
        <w:rPr>
          <w:rFonts w:hint="eastAsia"/>
        </w:rPr>
        <w:t>、</w:t>
      </w:r>
      <w:r w:rsidRPr="007C54C1">
        <w:rPr>
          <w:rFonts w:hint="eastAsia"/>
        </w:rPr>
        <w:t>中央に0.035インチのガイドワイヤーを通すルーメンがある。本品は内視鏡の最小チャンネル径3.2mmのワーキングチャンネルを通して挿入することができる初めての直径22ｍｍの大腸ステントである。デリバリーシステムにはアウターシース先端</w:t>
      </w:r>
      <w:r w:rsidR="00AF35F0" w:rsidRPr="007C54C1">
        <w:rPr>
          <w:rFonts w:hint="eastAsia"/>
        </w:rPr>
        <w:t>、</w:t>
      </w:r>
      <w:r w:rsidRPr="007C54C1">
        <w:rPr>
          <w:rFonts w:hint="eastAsia"/>
        </w:rPr>
        <w:t>ステント搭載時のステント両端および中央部の4ヶ所X線不透過マーカーが配置されている。本品はMRIとの併用について</w:t>
      </w:r>
      <w:r w:rsidR="00AF35F0" w:rsidRPr="007C54C1">
        <w:rPr>
          <w:rFonts w:hint="eastAsia"/>
        </w:rPr>
        <w:t>、</w:t>
      </w:r>
      <w:r w:rsidRPr="007C54C1">
        <w:rPr>
          <w:rFonts w:hint="eastAsia"/>
        </w:rPr>
        <w:t>3テスラ以下のMRI環境下では</w:t>
      </w:r>
      <w:r w:rsidR="00AF35F0" w:rsidRPr="007C54C1">
        <w:rPr>
          <w:rFonts w:hint="eastAsia"/>
        </w:rPr>
        <w:t>、</w:t>
      </w:r>
      <w:r w:rsidRPr="007C54C1">
        <w:rPr>
          <w:rFonts w:hint="eastAsia"/>
        </w:rPr>
        <w:t>患者に対しリスクや有害事象の発生を増大させることはない。</w:t>
      </w:r>
    </w:p>
    <w:p w14:paraId="405E5842" w14:textId="2E1B9B33" w:rsidR="0099608D" w:rsidRPr="007C54C1" w:rsidRDefault="00555334" w:rsidP="005D5B85">
      <w:r w:rsidRPr="007C54C1">
        <w:rPr>
          <w:rFonts w:hint="eastAsia"/>
        </w:rPr>
        <w:t>なお</w:t>
      </w:r>
      <w:r w:rsidR="00AF35F0" w:rsidRPr="007C54C1">
        <w:rPr>
          <w:rFonts w:hint="eastAsia"/>
        </w:rPr>
        <w:t>、</w:t>
      </w:r>
      <w:r w:rsidRPr="007C54C1">
        <w:rPr>
          <w:rFonts w:hint="eastAsia"/>
        </w:rPr>
        <w:t>ステントによって</w:t>
      </w:r>
      <w:r w:rsidR="00AF35F0" w:rsidRPr="007C54C1">
        <w:rPr>
          <w:rFonts w:hint="eastAsia"/>
        </w:rPr>
        <w:t>、</w:t>
      </w:r>
      <w:r w:rsidRPr="007C54C1">
        <w:rPr>
          <w:rFonts w:hint="eastAsia"/>
        </w:rPr>
        <w:t>磁場の歪みによるアーチファクトが生じる可能性があることに留意する必要がある。本品はエチレンオキサイドガス処理によって滅菌された状態で供給されるが</w:t>
      </w:r>
      <w:r w:rsidR="00AF35F0" w:rsidRPr="007C54C1">
        <w:rPr>
          <w:rFonts w:hint="eastAsia"/>
        </w:rPr>
        <w:t>、</w:t>
      </w:r>
      <w:r w:rsidRPr="007C54C1">
        <w:rPr>
          <w:rFonts w:hint="eastAsia"/>
        </w:rPr>
        <w:t>高</w:t>
      </w:r>
      <w:r w:rsidRPr="007C54C1">
        <w:rPr>
          <w:rFonts w:hint="eastAsia"/>
        </w:rPr>
        <w:lastRenderedPageBreak/>
        <w:t>温</w:t>
      </w:r>
      <w:r w:rsidR="00AF35F0" w:rsidRPr="007C54C1">
        <w:rPr>
          <w:rFonts w:hint="eastAsia"/>
        </w:rPr>
        <w:t>、</w:t>
      </w:r>
      <w:r w:rsidRPr="007C54C1">
        <w:rPr>
          <w:rFonts w:hint="eastAsia"/>
        </w:rPr>
        <w:t>多湿</w:t>
      </w:r>
      <w:r w:rsidR="00AF35F0" w:rsidRPr="007C54C1">
        <w:rPr>
          <w:rFonts w:hint="eastAsia"/>
        </w:rPr>
        <w:t>、</w:t>
      </w:r>
      <w:r w:rsidRPr="007C54C1">
        <w:rPr>
          <w:rFonts w:hint="eastAsia"/>
        </w:rPr>
        <w:t>直射日光及び水濡れを避けて保管する必要がある。本品は一人の患者さんにのみ使用されるよう設計されている(Single use only)。</w:t>
      </w:r>
    </w:p>
    <w:p w14:paraId="7FCA628D" w14:textId="77777777" w:rsidR="00AF35F0" w:rsidRPr="007C54C1" w:rsidRDefault="00AF35F0" w:rsidP="005D5B85">
      <w:pPr>
        <w:rPr>
          <w:rFonts w:ascii="HG丸ｺﾞｼｯｸM-PRO" w:eastAsia="HG丸ｺﾞｼｯｸM-PRO" w:hAnsi="HG丸ｺﾞｼｯｸM-PRO"/>
          <w:i/>
        </w:rPr>
      </w:pPr>
    </w:p>
    <w:p w14:paraId="7D331C57" w14:textId="6C55B10E" w:rsidR="0005267D" w:rsidRPr="007C54C1" w:rsidRDefault="0005267D" w:rsidP="00DA09C1">
      <w:pPr>
        <w:pStyle w:val="11"/>
        <w:numPr>
          <w:ilvl w:val="0"/>
          <w:numId w:val="2"/>
        </w:numPr>
        <w:ind w:leftChars="0"/>
        <w:outlineLvl w:val="0"/>
        <w:rPr>
          <w:rFonts w:eastAsiaTheme="minorEastAsia" w:hAnsiTheme="minorEastAsia"/>
        </w:rPr>
      </w:pPr>
      <w:bookmarkStart w:id="32" w:name="_Toc443972276"/>
      <w:bookmarkStart w:id="33" w:name="_Toc444002940"/>
      <w:bookmarkStart w:id="34" w:name="_Toc443972277"/>
      <w:bookmarkStart w:id="35" w:name="_Toc444002941"/>
      <w:bookmarkStart w:id="36" w:name="_Toc443972278"/>
      <w:bookmarkStart w:id="37" w:name="_Toc444002942"/>
      <w:bookmarkStart w:id="38" w:name="_Toc443972279"/>
      <w:bookmarkStart w:id="39" w:name="_Toc444002943"/>
      <w:bookmarkStart w:id="40" w:name="_Toc443972280"/>
      <w:bookmarkStart w:id="41" w:name="_Toc444002944"/>
      <w:bookmarkStart w:id="42" w:name="_Toc443972281"/>
      <w:bookmarkStart w:id="43" w:name="_Toc444002945"/>
      <w:bookmarkStart w:id="44" w:name="_Toc443972282"/>
      <w:bookmarkStart w:id="45" w:name="_Toc444002946"/>
      <w:bookmarkStart w:id="46" w:name="_Toc443972283"/>
      <w:bookmarkStart w:id="47" w:name="_Toc444002947"/>
      <w:bookmarkStart w:id="48" w:name="_Toc443972284"/>
      <w:bookmarkStart w:id="49" w:name="_Toc444002948"/>
      <w:bookmarkStart w:id="50" w:name="_Toc443972285"/>
      <w:bookmarkStart w:id="51" w:name="_Toc444002949"/>
      <w:bookmarkStart w:id="52" w:name="_Toc443972286"/>
      <w:bookmarkStart w:id="53" w:name="_Toc444002950"/>
      <w:bookmarkStart w:id="54" w:name="_Toc443972287"/>
      <w:bookmarkStart w:id="55" w:name="_Toc444002951"/>
      <w:bookmarkStart w:id="56" w:name="_Toc443972288"/>
      <w:bookmarkStart w:id="57" w:name="_Toc444002952"/>
      <w:bookmarkStart w:id="58" w:name="_Toc443972289"/>
      <w:bookmarkStart w:id="59" w:name="_Toc444002953"/>
      <w:bookmarkStart w:id="60" w:name="_Toc443972290"/>
      <w:bookmarkStart w:id="61" w:name="_Toc444002954"/>
      <w:bookmarkStart w:id="62" w:name="_Toc443972291"/>
      <w:bookmarkStart w:id="63" w:name="_Toc444002955"/>
      <w:bookmarkStart w:id="64" w:name="_Toc443972292"/>
      <w:bookmarkStart w:id="65" w:name="_Toc444002956"/>
      <w:bookmarkStart w:id="66" w:name="_Toc443972293"/>
      <w:bookmarkStart w:id="67" w:name="_Toc444002957"/>
      <w:bookmarkStart w:id="68" w:name="_Toc443972294"/>
      <w:bookmarkStart w:id="69" w:name="_Toc444002958"/>
      <w:bookmarkStart w:id="70" w:name="_Toc443972295"/>
      <w:bookmarkStart w:id="71" w:name="_Toc444002959"/>
      <w:bookmarkStart w:id="72" w:name="_Toc443972296"/>
      <w:bookmarkStart w:id="73" w:name="_Toc444002960"/>
      <w:bookmarkStart w:id="74" w:name="_Toc443972297"/>
      <w:bookmarkStart w:id="75" w:name="_Toc444002961"/>
      <w:bookmarkStart w:id="76" w:name="_Toc443972298"/>
      <w:bookmarkStart w:id="77" w:name="_Toc444002962"/>
      <w:bookmarkStart w:id="78" w:name="_Toc443972299"/>
      <w:bookmarkStart w:id="79" w:name="_Toc444002963"/>
      <w:bookmarkStart w:id="80" w:name="_Toc443972300"/>
      <w:bookmarkStart w:id="81" w:name="_Toc444002964"/>
      <w:bookmarkStart w:id="82" w:name="_Toc443972301"/>
      <w:bookmarkStart w:id="83" w:name="_Toc444002965"/>
      <w:bookmarkStart w:id="84" w:name="_Toc443972302"/>
      <w:bookmarkStart w:id="85" w:name="_Toc444002966"/>
      <w:bookmarkStart w:id="86" w:name="_Toc443972303"/>
      <w:bookmarkStart w:id="87" w:name="_Toc444002967"/>
      <w:bookmarkStart w:id="88" w:name="_Toc443972304"/>
      <w:bookmarkStart w:id="89" w:name="_Toc444002968"/>
      <w:bookmarkStart w:id="90" w:name="_Toc443972305"/>
      <w:bookmarkStart w:id="91" w:name="_Toc444002969"/>
      <w:bookmarkStart w:id="92" w:name="_Toc443972306"/>
      <w:bookmarkStart w:id="93" w:name="_Toc444002970"/>
      <w:bookmarkStart w:id="94" w:name="_Toc443972307"/>
      <w:bookmarkStart w:id="95" w:name="_Toc444002971"/>
      <w:bookmarkStart w:id="96" w:name="_Toc443972308"/>
      <w:bookmarkStart w:id="97" w:name="_Toc444002972"/>
      <w:bookmarkStart w:id="98" w:name="_Toc443972309"/>
      <w:bookmarkStart w:id="99" w:name="_Toc444002973"/>
      <w:bookmarkStart w:id="100" w:name="_Toc443972310"/>
      <w:bookmarkStart w:id="101" w:name="_Toc444002974"/>
      <w:bookmarkStart w:id="102" w:name="_Toc443972311"/>
      <w:bookmarkStart w:id="103" w:name="_Toc444002975"/>
      <w:bookmarkStart w:id="104" w:name="_Toc443972312"/>
      <w:bookmarkStart w:id="105" w:name="_Toc444002976"/>
      <w:bookmarkStart w:id="106" w:name="_Toc443972313"/>
      <w:bookmarkStart w:id="107" w:name="_Toc444002977"/>
      <w:bookmarkStart w:id="108" w:name="_Toc443972314"/>
      <w:bookmarkStart w:id="109" w:name="_Toc444002978"/>
      <w:bookmarkStart w:id="110" w:name="_Toc443972315"/>
      <w:bookmarkStart w:id="111" w:name="_Toc444002979"/>
      <w:bookmarkStart w:id="112" w:name="_Toc443972316"/>
      <w:bookmarkStart w:id="113" w:name="_Toc444002980"/>
      <w:bookmarkStart w:id="114" w:name="_Toc443972317"/>
      <w:bookmarkStart w:id="115" w:name="_Toc444002981"/>
      <w:bookmarkStart w:id="116" w:name="_Toc443972318"/>
      <w:bookmarkStart w:id="117" w:name="_Toc444002982"/>
      <w:bookmarkStart w:id="118" w:name="_Toc443972319"/>
      <w:bookmarkStart w:id="119" w:name="_Toc444002983"/>
      <w:bookmarkStart w:id="120" w:name="_Toc443972320"/>
      <w:bookmarkStart w:id="121" w:name="_Toc444002984"/>
      <w:bookmarkStart w:id="122" w:name="_Toc443972321"/>
      <w:bookmarkStart w:id="123" w:name="_Toc444002985"/>
      <w:bookmarkStart w:id="124" w:name="_Toc443972322"/>
      <w:bookmarkStart w:id="125" w:name="_Toc444002986"/>
      <w:bookmarkStart w:id="126" w:name="_Toc443972323"/>
      <w:bookmarkStart w:id="127" w:name="_Toc444002987"/>
      <w:bookmarkStart w:id="128" w:name="_Toc443972324"/>
      <w:bookmarkStart w:id="129" w:name="_Toc444002988"/>
      <w:bookmarkStart w:id="130" w:name="_Toc443972325"/>
      <w:bookmarkStart w:id="131" w:name="_Toc444002989"/>
      <w:bookmarkStart w:id="132" w:name="_Toc443972326"/>
      <w:bookmarkStart w:id="133" w:name="_Toc444002990"/>
      <w:bookmarkStart w:id="134" w:name="_Toc443972327"/>
      <w:bookmarkStart w:id="135" w:name="_Toc444002991"/>
      <w:bookmarkStart w:id="136" w:name="_Toc443972328"/>
      <w:bookmarkStart w:id="137" w:name="_Toc444002992"/>
      <w:bookmarkStart w:id="138" w:name="_Toc443972329"/>
      <w:bookmarkStart w:id="139" w:name="_Toc444002993"/>
      <w:bookmarkStart w:id="140" w:name="_Toc443972330"/>
      <w:bookmarkStart w:id="141" w:name="_Toc444002994"/>
      <w:bookmarkStart w:id="142" w:name="_Toc443972331"/>
      <w:bookmarkStart w:id="143" w:name="_Toc444002995"/>
      <w:bookmarkStart w:id="144" w:name="_Toc443972332"/>
      <w:bookmarkStart w:id="145" w:name="_Toc444002996"/>
      <w:bookmarkStart w:id="146" w:name="_Toc443972333"/>
      <w:bookmarkStart w:id="147" w:name="_Toc444002997"/>
      <w:bookmarkStart w:id="148" w:name="_Toc443972334"/>
      <w:bookmarkStart w:id="149" w:name="_Toc444002998"/>
      <w:bookmarkStart w:id="150" w:name="_Toc443972335"/>
      <w:bookmarkStart w:id="151" w:name="_Toc444002999"/>
      <w:bookmarkStart w:id="152" w:name="_Toc443972336"/>
      <w:bookmarkStart w:id="153" w:name="_Toc444003000"/>
      <w:bookmarkStart w:id="154" w:name="_Toc443972337"/>
      <w:bookmarkStart w:id="155" w:name="_Toc444003001"/>
      <w:bookmarkStart w:id="156" w:name="_Toc443972338"/>
      <w:bookmarkStart w:id="157" w:name="_Toc444003002"/>
      <w:bookmarkStart w:id="158" w:name="_Toc443972339"/>
      <w:bookmarkStart w:id="159" w:name="_Toc444003003"/>
      <w:bookmarkStart w:id="160" w:name="_Toc443972340"/>
      <w:bookmarkStart w:id="161" w:name="_Toc444003004"/>
      <w:bookmarkStart w:id="162" w:name="_Toc443972341"/>
      <w:bookmarkStart w:id="163" w:name="_Toc444003005"/>
      <w:bookmarkStart w:id="164" w:name="_Toc443972342"/>
      <w:bookmarkStart w:id="165" w:name="_Toc444003006"/>
      <w:bookmarkStart w:id="166" w:name="_Toc443972343"/>
      <w:bookmarkStart w:id="167" w:name="_Toc444003007"/>
      <w:bookmarkStart w:id="168" w:name="_Toc443972344"/>
      <w:bookmarkStart w:id="169" w:name="_Toc444003008"/>
      <w:bookmarkStart w:id="170" w:name="_Toc443972345"/>
      <w:bookmarkStart w:id="171" w:name="_Toc444003009"/>
      <w:bookmarkStart w:id="172" w:name="_Toc443972346"/>
      <w:bookmarkStart w:id="173" w:name="_Toc444003010"/>
      <w:bookmarkStart w:id="174" w:name="_Toc443972347"/>
      <w:bookmarkStart w:id="175" w:name="_Toc444003011"/>
      <w:bookmarkStart w:id="176" w:name="_Toc443972348"/>
      <w:bookmarkStart w:id="177" w:name="_Toc444003012"/>
      <w:bookmarkStart w:id="178" w:name="_Toc443972349"/>
      <w:bookmarkStart w:id="179" w:name="_Toc444003013"/>
      <w:bookmarkStart w:id="180" w:name="_Toc443972350"/>
      <w:bookmarkStart w:id="181" w:name="_Toc444003014"/>
      <w:bookmarkStart w:id="182" w:name="_Toc443972351"/>
      <w:bookmarkStart w:id="183" w:name="_Toc444003015"/>
      <w:bookmarkStart w:id="184" w:name="_Toc443972352"/>
      <w:bookmarkStart w:id="185" w:name="_Toc444003016"/>
      <w:bookmarkStart w:id="186" w:name="_Toc443972353"/>
      <w:bookmarkStart w:id="187" w:name="_Toc444003017"/>
      <w:bookmarkStart w:id="188" w:name="_Toc443972354"/>
      <w:bookmarkStart w:id="189" w:name="_Toc444003018"/>
      <w:bookmarkStart w:id="190" w:name="_Toc443972355"/>
      <w:bookmarkStart w:id="191" w:name="_Toc444003019"/>
      <w:bookmarkStart w:id="192" w:name="_Toc443972356"/>
      <w:bookmarkStart w:id="193" w:name="_Toc444003020"/>
      <w:bookmarkStart w:id="194" w:name="_Toc443972357"/>
      <w:bookmarkStart w:id="195" w:name="_Toc444003021"/>
      <w:bookmarkStart w:id="196" w:name="_Toc443972358"/>
      <w:bookmarkStart w:id="197" w:name="_Toc444003022"/>
      <w:bookmarkStart w:id="198" w:name="_Toc443972359"/>
      <w:bookmarkStart w:id="199" w:name="_Toc444003023"/>
      <w:bookmarkStart w:id="200" w:name="_Toc443972360"/>
      <w:bookmarkStart w:id="201" w:name="_Toc444003024"/>
      <w:bookmarkStart w:id="202" w:name="_Toc443972361"/>
      <w:bookmarkStart w:id="203" w:name="_Toc444003025"/>
      <w:bookmarkStart w:id="204" w:name="_Toc443972362"/>
      <w:bookmarkStart w:id="205" w:name="_Toc444003026"/>
      <w:bookmarkStart w:id="206" w:name="_Toc443972363"/>
      <w:bookmarkStart w:id="207" w:name="_Toc444003027"/>
      <w:bookmarkStart w:id="208" w:name="_Toc443972364"/>
      <w:bookmarkStart w:id="209" w:name="_Toc444003028"/>
      <w:bookmarkStart w:id="210" w:name="_Toc443972365"/>
      <w:bookmarkStart w:id="211" w:name="_Toc444003029"/>
      <w:bookmarkStart w:id="212" w:name="_Toc443972366"/>
      <w:bookmarkStart w:id="213" w:name="_Toc444003030"/>
      <w:bookmarkStart w:id="214" w:name="_Toc443972367"/>
      <w:bookmarkStart w:id="215" w:name="_Toc444003031"/>
      <w:bookmarkStart w:id="216" w:name="_Toc443972368"/>
      <w:bookmarkStart w:id="217" w:name="_Toc444003032"/>
      <w:bookmarkStart w:id="218" w:name="_Toc443972369"/>
      <w:bookmarkStart w:id="219" w:name="_Toc444003033"/>
      <w:bookmarkStart w:id="220" w:name="_Toc443972370"/>
      <w:bookmarkStart w:id="221" w:name="_Toc444003034"/>
      <w:bookmarkStart w:id="222" w:name="_Toc443972371"/>
      <w:bookmarkStart w:id="223" w:name="_Toc444003035"/>
      <w:bookmarkStart w:id="224" w:name="_Toc443972372"/>
      <w:bookmarkStart w:id="225" w:name="_Toc444003036"/>
      <w:bookmarkStart w:id="226" w:name="_Toc443972373"/>
      <w:bookmarkStart w:id="227" w:name="_Toc444003037"/>
      <w:bookmarkStart w:id="228" w:name="_Toc443972374"/>
      <w:bookmarkStart w:id="229" w:name="_Toc444003038"/>
      <w:bookmarkStart w:id="230" w:name="_Toc443972375"/>
      <w:bookmarkStart w:id="231" w:name="_Toc444003039"/>
      <w:bookmarkStart w:id="232" w:name="_Toc418251789"/>
      <w:bookmarkStart w:id="233" w:name="_Toc418251879"/>
      <w:bookmarkStart w:id="234" w:name="_Toc418280256"/>
      <w:bookmarkStart w:id="235" w:name="_Toc418280294"/>
      <w:bookmarkStart w:id="236" w:name="_Toc443972376"/>
      <w:bookmarkStart w:id="237" w:name="_Toc444003040"/>
      <w:bookmarkStart w:id="238" w:name="_Toc443972377"/>
      <w:bookmarkStart w:id="239" w:name="_Toc444003041"/>
      <w:bookmarkStart w:id="240" w:name="_Toc443972378"/>
      <w:bookmarkStart w:id="241" w:name="_Toc444003042"/>
      <w:bookmarkStart w:id="242" w:name="_Toc443972379"/>
      <w:bookmarkStart w:id="243" w:name="_Toc444003043"/>
      <w:bookmarkStart w:id="244" w:name="_Toc443972380"/>
      <w:bookmarkStart w:id="245" w:name="_Toc444003044"/>
      <w:bookmarkStart w:id="246" w:name="_Toc443972381"/>
      <w:bookmarkStart w:id="247" w:name="_Toc444003045"/>
      <w:bookmarkStart w:id="248" w:name="_Toc443972382"/>
      <w:bookmarkStart w:id="249" w:name="_Toc444003046"/>
      <w:bookmarkStart w:id="250" w:name="_Toc443972383"/>
      <w:bookmarkStart w:id="251" w:name="_Toc444003047"/>
      <w:bookmarkStart w:id="252" w:name="_Toc443972384"/>
      <w:bookmarkStart w:id="253" w:name="_Toc444003048"/>
      <w:bookmarkStart w:id="254" w:name="_Toc443972385"/>
      <w:bookmarkStart w:id="255" w:name="_Toc444003049"/>
      <w:bookmarkStart w:id="256" w:name="_Toc443972386"/>
      <w:bookmarkStart w:id="257" w:name="_Toc444003050"/>
      <w:bookmarkStart w:id="258" w:name="_Toc443972387"/>
      <w:bookmarkStart w:id="259" w:name="_Toc444003051"/>
      <w:bookmarkStart w:id="260" w:name="_Toc443972388"/>
      <w:bookmarkStart w:id="261" w:name="_Toc444003052"/>
      <w:bookmarkStart w:id="262" w:name="_Toc443972389"/>
      <w:bookmarkStart w:id="263" w:name="_Toc444003053"/>
      <w:bookmarkStart w:id="264" w:name="_Toc443972390"/>
      <w:bookmarkStart w:id="265" w:name="_Toc444003054"/>
      <w:bookmarkStart w:id="266" w:name="_Toc443972391"/>
      <w:bookmarkStart w:id="267" w:name="_Toc444003055"/>
      <w:bookmarkStart w:id="268" w:name="_Toc443972392"/>
      <w:bookmarkStart w:id="269" w:name="_Toc444003056"/>
      <w:bookmarkStart w:id="270" w:name="_Toc443972393"/>
      <w:bookmarkStart w:id="271" w:name="_Toc444003057"/>
      <w:bookmarkStart w:id="272" w:name="_Toc443972394"/>
      <w:bookmarkStart w:id="273" w:name="_Toc444003058"/>
      <w:bookmarkStart w:id="274" w:name="_Toc443972395"/>
      <w:bookmarkStart w:id="275" w:name="_Toc444003059"/>
      <w:bookmarkStart w:id="276" w:name="_Toc443972396"/>
      <w:bookmarkStart w:id="277" w:name="_Toc444003060"/>
      <w:bookmarkStart w:id="278" w:name="_Toc443972397"/>
      <w:bookmarkStart w:id="279" w:name="_Toc444003061"/>
      <w:bookmarkStart w:id="280" w:name="_Toc443972398"/>
      <w:bookmarkStart w:id="281" w:name="_Toc444003062"/>
      <w:bookmarkStart w:id="282" w:name="_Toc443972399"/>
      <w:bookmarkStart w:id="283" w:name="_Toc444003063"/>
      <w:bookmarkStart w:id="284" w:name="_Toc443972400"/>
      <w:bookmarkStart w:id="285" w:name="_Toc444003064"/>
      <w:bookmarkStart w:id="286" w:name="_Toc522703118"/>
      <w:bookmarkStart w:id="287" w:name="_Toc444003125"/>
      <w:bookmarkStart w:id="288" w:name="_Toc344995459"/>
      <w:bookmarkStart w:id="289" w:name="_Toc522703119"/>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7C54C1">
        <w:rPr>
          <w:rFonts w:eastAsiaTheme="minorEastAsia" w:hAnsiTheme="minorEastAsia" w:hint="eastAsia"/>
          <w:b/>
        </w:rPr>
        <w:t>観察・報告項目とスケジュール</w:t>
      </w:r>
      <w:bookmarkEnd w:id="288"/>
      <w:bookmarkEnd w:id="289"/>
    </w:p>
    <w:p w14:paraId="2CD33CA1" w14:textId="2120A407" w:rsidR="003A58D3" w:rsidRPr="007C54C1" w:rsidRDefault="00CE0A60" w:rsidP="009D5BA3">
      <w:pPr>
        <w:pStyle w:val="11"/>
        <w:ind w:leftChars="100" w:left="210"/>
        <w:rPr>
          <w:rFonts w:eastAsiaTheme="minorEastAsia" w:hAnsiTheme="minorEastAsia"/>
          <w:b/>
        </w:rPr>
      </w:pPr>
      <w:bookmarkStart w:id="290" w:name="_Toc344995460"/>
      <w:r w:rsidRPr="007C54C1">
        <w:rPr>
          <w:rFonts w:eastAsiaTheme="minorEastAsia" w:hAnsiTheme="minorEastAsia"/>
          <w:b/>
        </w:rPr>
        <w:t>8</w:t>
      </w:r>
      <w:r w:rsidR="007740E1" w:rsidRPr="007C54C1">
        <w:rPr>
          <w:rFonts w:eastAsiaTheme="minorEastAsia" w:hAnsiTheme="minorEastAsia"/>
          <w:b/>
        </w:rPr>
        <w:t>.1.</w:t>
      </w:r>
      <w:r w:rsidR="007740E1" w:rsidRPr="007C54C1">
        <w:rPr>
          <w:rFonts w:eastAsiaTheme="minorEastAsia" w:hAnsiTheme="minorEastAsia" w:hint="eastAsia"/>
          <w:b/>
        </w:rPr>
        <w:t xml:space="preserve"> 研究対象者の研究参加期間</w:t>
      </w:r>
      <w:bookmarkEnd w:id="290"/>
    </w:p>
    <w:p w14:paraId="3EC9AC41" w14:textId="2E764924" w:rsidR="002D5019" w:rsidRPr="007C54C1" w:rsidRDefault="002D5019" w:rsidP="00EB7CC7">
      <w:pPr>
        <w:ind w:leftChars="135" w:left="423" w:hanging="140"/>
        <w:rPr>
          <w:rFonts w:hAnsiTheme="minorEastAsia"/>
        </w:rPr>
      </w:pPr>
      <w:r w:rsidRPr="007C54C1">
        <w:rPr>
          <w:rFonts w:hAnsiTheme="minorEastAsia" w:hint="eastAsia"/>
        </w:rPr>
        <w:t>治療</w:t>
      </w:r>
      <w:r w:rsidR="007043BF" w:rsidRPr="007C54C1">
        <w:rPr>
          <w:rFonts w:hAnsiTheme="minorEastAsia" w:hint="eastAsia"/>
        </w:rPr>
        <w:t>期間</w:t>
      </w:r>
      <w:r w:rsidR="00D72B20" w:rsidRPr="007C54C1">
        <w:rPr>
          <w:rFonts w:hAnsiTheme="minorEastAsia" w:hint="eastAsia"/>
        </w:rPr>
        <w:t>(通常の診療に基づく)</w:t>
      </w:r>
      <w:r w:rsidR="007043BF" w:rsidRPr="007C54C1">
        <w:rPr>
          <w:rFonts w:hAnsiTheme="minorEastAsia" w:hint="eastAsia"/>
        </w:rPr>
        <w:t>：</w:t>
      </w:r>
      <w:r w:rsidR="00CE3B53" w:rsidRPr="007C54C1">
        <w:rPr>
          <w:rFonts w:hAnsiTheme="minorEastAsia"/>
        </w:rPr>
        <w:t>4</w:t>
      </w:r>
      <w:r w:rsidR="004D2971" w:rsidRPr="007C54C1">
        <w:rPr>
          <w:rFonts w:hAnsiTheme="minorEastAsia" w:hint="eastAsia"/>
        </w:rPr>
        <w:t>週間</w:t>
      </w:r>
    </w:p>
    <w:p w14:paraId="59E20331" w14:textId="1ECBB462" w:rsidR="00C02001" w:rsidRPr="007C54C1" w:rsidRDefault="009645F5" w:rsidP="00EB7CC7">
      <w:pPr>
        <w:ind w:leftChars="135" w:left="423" w:hanging="140"/>
        <w:rPr>
          <w:rFonts w:ascii="HG丸ｺﾞｼｯｸM-PRO" w:eastAsia="HG丸ｺﾞｼｯｸM-PRO" w:hAnsi="HG丸ｺﾞｼｯｸM-PRO"/>
          <w:i/>
        </w:rPr>
      </w:pPr>
      <w:r w:rsidRPr="007C54C1">
        <w:rPr>
          <w:rFonts w:hAnsiTheme="minorEastAsia" w:hint="eastAsia"/>
        </w:rPr>
        <w:t>観察期間：</w:t>
      </w:r>
      <w:r w:rsidR="00C02001" w:rsidRPr="007C54C1">
        <w:rPr>
          <w:rFonts w:hAnsiTheme="minorEastAsia"/>
        </w:rPr>
        <w:t>12ヶ月</w:t>
      </w:r>
    </w:p>
    <w:p w14:paraId="4EA156E0" w14:textId="026F2C2C" w:rsidR="007043BF" w:rsidRPr="007C54C1" w:rsidRDefault="00C02001" w:rsidP="00EB7CC7">
      <w:pPr>
        <w:ind w:leftChars="134" w:left="282" w:hanging="1"/>
        <w:rPr>
          <w:rFonts w:ascii="HG丸ｺﾞｼｯｸM-PRO" w:eastAsia="HG丸ｺﾞｼｯｸM-PRO" w:hAnsi="HG丸ｺﾞｼｯｸM-PRO"/>
          <w:i/>
        </w:rPr>
      </w:pPr>
      <w:r w:rsidRPr="007C54C1">
        <w:rPr>
          <w:rFonts w:hint="eastAsia"/>
        </w:rPr>
        <w:t>術前処置BTSとしてステントを留置した</w:t>
      </w:r>
      <w:r w:rsidR="00D72B20" w:rsidRPr="007C54C1">
        <w:rPr>
          <w:rFonts w:hint="eastAsia"/>
        </w:rPr>
        <w:t>対象</w:t>
      </w:r>
      <w:r w:rsidRPr="007C54C1">
        <w:rPr>
          <w:rFonts w:hint="eastAsia"/>
        </w:rPr>
        <w:t>者は手術の後の退院時でフォローアップ終了となる。緩和治療目的の患者フォローアップは留置後12ヶ月</w:t>
      </w:r>
      <w:r w:rsidR="00D72B20" w:rsidRPr="007C54C1">
        <w:rPr>
          <w:rFonts w:hint="eastAsia"/>
        </w:rPr>
        <w:t>間とする</w:t>
      </w:r>
      <w:r w:rsidRPr="007C54C1">
        <w:rPr>
          <w:rFonts w:hint="eastAsia"/>
        </w:rPr>
        <w:t>。術前処置</w:t>
      </w:r>
      <w:r w:rsidRPr="007C54C1">
        <w:t xml:space="preserve"> BTS </w:t>
      </w:r>
      <w:r w:rsidRPr="007C54C1">
        <w:rPr>
          <w:rFonts w:hint="eastAsia"/>
        </w:rPr>
        <w:t>として留置した後に緩和治療目的となった場合にはそのまま12ヶ月</w:t>
      </w:r>
      <w:r w:rsidR="00D72B20" w:rsidRPr="007C54C1">
        <w:rPr>
          <w:rFonts w:hint="eastAsia"/>
        </w:rPr>
        <w:t>間</w:t>
      </w:r>
      <w:r w:rsidRPr="007C54C1">
        <w:rPr>
          <w:rFonts w:hint="eastAsia"/>
        </w:rPr>
        <w:t>のフォローアップを</w:t>
      </w:r>
      <w:r w:rsidR="00D72B20" w:rsidRPr="007C54C1">
        <w:rPr>
          <w:rFonts w:hint="eastAsia"/>
        </w:rPr>
        <w:t>行う</w:t>
      </w:r>
      <w:r w:rsidRPr="007C54C1">
        <w:rPr>
          <w:rFonts w:hint="eastAsia"/>
        </w:rPr>
        <w:t>。</w:t>
      </w:r>
    </w:p>
    <w:p w14:paraId="63B640DD" w14:textId="77777777" w:rsidR="002D5019" w:rsidRPr="007C54C1" w:rsidRDefault="002D5019" w:rsidP="00B044FF">
      <w:pPr>
        <w:pStyle w:val="11"/>
        <w:ind w:leftChars="0" w:firstLineChars="100" w:firstLine="210"/>
        <w:rPr>
          <w:rFonts w:ascii="ＭＳ Ｐゴシック" w:eastAsia="ＭＳ Ｐゴシック" w:hAnsi="ＭＳ Ｐゴシック"/>
        </w:rPr>
      </w:pPr>
    </w:p>
    <w:p w14:paraId="61E34D54" w14:textId="7DFE54A5" w:rsidR="003A58D3" w:rsidRPr="007C54C1" w:rsidRDefault="00CE0A60" w:rsidP="009D5BA3">
      <w:pPr>
        <w:pStyle w:val="11"/>
        <w:ind w:leftChars="100" w:left="210"/>
        <w:rPr>
          <w:rFonts w:eastAsiaTheme="minorEastAsia" w:hAnsiTheme="minorEastAsia"/>
          <w:b/>
        </w:rPr>
      </w:pPr>
      <w:bookmarkStart w:id="291" w:name="_Toc344995463"/>
      <w:r w:rsidRPr="007C54C1">
        <w:rPr>
          <w:rFonts w:eastAsiaTheme="minorEastAsia" w:hAnsiTheme="minorEastAsia"/>
          <w:b/>
        </w:rPr>
        <w:t>8</w:t>
      </w:r>
      <w:r w:rsidR="007740E1" w:rsidRPr="007C54C1">
        <w:rPr>
          <w:rFonts w:eastAsiaTheme="minorEastAsia" w:hAnsiTheme="minorEastAsia"/>
          <w:b/>
        </w:rPr>
        <w:t xml:space="preserve">.2. </w:t>
      </w:r>
      <w:r w:rsidR="007740E1" w:rsidRPr="007C54C1">
        <w:rPr>
          <w:rFonts w:eastAsiaTheme="minorEastAsia" w:hAnsiTheme="minorEastAsia" w:hint="eastAsia"/>
          <w:b/>
        </w:rPr>
        <w:t>観察項目</w:t>
      </w:r>
      <w:bookmarkEnd w:id="291"/>
    </w:p>
    <w:p w14:paraId="2B563F1F" w14:textId="77777777" w:rsidR="005C72F2" w:rsidRPr="007C54C1" w:rsidRDefault="005C72F2" w:rsidP="00EB7CC7">
      <w:pPr>
        <w:ind w:firstLineChars="67" w:firstLine="141"/>
      </w:pPr>
      <w:r w:rsidRPr="007C54C1">
        <w:rPr>
          <w:rFonts w:hint="eastAsia"/>
        </w:rPr>
        <w:t>・患者背景：年齢、性別、既往歴、合併症</w:t>
      </w:r>
    </w:p>
    <w:p w14:paraId="26C05AE9" w14:textId="77777777" w:rsidR="005C72F2" w:rsidRPr="007C54C1" w:rsidRDefault="005C72F2" w:rsidP="00EB7CC7">
      <w:pPr>
        <w:ind w:firstLineChars="67" w:firstLine="141"/>
      </w:pPr>
      <w:r w:rsidRPr="007C54C1">
        <w:rPr>
          <w:rFonts w:hint="eastAsia"/>
        </w:rPr>
        <w:t>・身体所見：身長、体重、BMI、PS</w:t>
      </w:r>
      <w:r w:rsidRPr="007C54C1">
        <w:t xml:space="preserve"> </w:t>
      </w:r>
      <w:r w:rsidRPr="007C54C1">
        <w:rPr>
          <w:rFonts w:hint="eastAsia"/>
        </w:rPr>
        <w:t>(ECOG)、ASA、CROSS</w:t>
      </w:r>
    </w:p>
    <w:p w14:paraId="3C6C5D88" w14:textId="77777777" w:rsidR="005C72F2" w:rsidRPr="007C54C1" w:rsidRDefault="005C72F2" w:rsidP="00EB7CC7">
      <w:pPr>
        <w:ind w:firstLineChars="67" w:firstLine="141"/>
      </w:pPr>
      <w:r w:rsidRPr="007C54C1">
        <w:rPr>
          <w:rFonts w:hint="eastAsia"/>
        </w:rPr>
        <w:t>・自他覚症状（閉塞症状）：腹満、腹痛、便通異常、悪心、嘔吐など</w:t>
      </w:r>
    </w:p>
    <w:p w14:paraId="244D0FC9" w14:textId="77777777" w:rsidR="005C72F2" w:rsidRPr="007C54C1" w:rsidRDefault="005C72F2" w:rsidP="00EB7CC7">
      <w:pPr>
        <w:ind w:firstLineChars="67" w:firstLine="141"/>
      </w:pPr>
      <w:r w:rsidRPr="007C54C1">
        <w:rPr>
          <w:rFonts w:hint="eastAsia"/>
        </w:rPr>
        <w:t>・血液学的検査：血算（WBC、好中球、RBC、</w:t>
      </w:r>
      <w:r w:rsidRPr="007C54C1">
        <w:t>Hb</w:t>
      </w:r>
      <w:r w:rsidRPr="007C54C1">
        <w:rPr>
          <w:rFonts w:hint="eastAsia"/>
        </w:rPr>
        <w:t>、</w:t>
      </w:r>
      <w:r w:rsidRPr="007C54C1">
        <w:t>Ht</w:t>
      </w:r>
      <w:r w:rsidRPr="007C54C1">
        <w:rPr>
          <w:rFonts w:hint="eastAsia"/>
        </w:rPr>
        <w:t>、PLT）、凝固検査（PT-INR、APTT、D-dimer）</w:t>
      </w:r>
    </w:p>
    <w:p w14:paraId="3B6362A5" w14:textId="77777777" w:rsidR="005C72F2" w:rsidRPr="007C54C1" w:rsidRDefault="005C72F2" w:rsidP="00EB7CC7">
      <w:pPr>
        <w:ind w:leftChars="67" w:left="1888" w:hangingChars="832" w:hanging="1747"/>
      </w:pPr>
      <w:r w:rsidRPr="007C54C1">
        <w:rPr>
          <w:rFonts w:hint="eastAsia"/>
        </w:rPr>
        <w:t>・血液生化学検査：アルブミン、総蛋白、総ビリルビン、AST、ALT、γGTP、ALP、LDH、BUN、</w:t>
      </w:r>
      <w:r w:rsidRPr="007C54C1">
        <w:t>Cre</w:t>
      </w:r>
      <w:r w:rsidRPr="007C54C1">
        <w:rPr>
          <w:rFonts w:hint="eastAsia"/>
        </w:rPr>
        <w:t>、Ca、Na、K、Cl、CRP、eGFR</w:t>
      </w:r>
    </w:p>
    <w:p w14:paraId="26D4C80F" w14:textId="39FC28FD" w:rsidR="005C72F2" w:rsidRPr="007C54C1" w:rsidRDefault="005C72F2" w:rsidP="00EB7CC7">
      <w:pPr>
        <w:ind w:leftChars="67" w:left="142" w:hanging="1"/>
      </w:pPr>
      <w:r w:rsidRPr="007C54C1">
        <w:rPr>
          <w:rFonts w:hint="eastAsia"/>
        </w:rPr>
        <w:t>・画像検査：基本的に胸腹部CTだが、必要に応じて脳CTなども加える。またFDG‐PETやMRIでの代替も可能。診断時に</w:t>
      </w:r>
      <w:r w:rsidR="00AF35F0" w:rsidRPr="007C54C1">
        <w:rPr>
          <w:rFonts w:hint="eastAsia"/>
        </w:rPr>
        <w:t>、</w:t>
      </w:r>
      <w:r w:rsidRPr="007C54C1">
        <w:rPr>
          <w:rFonts w:hint="eastAsia"/>
        </w:rPr>
        <w:t>病期分類（「</w:t>
      </w:r>
      <w:r w:rsidR="00E454BB" w:rsidRPr="007C54C1">
        <w:t>26</w:t>
      </w:r>
      <w:r w:rsidRPr="007C54C1">
        <w:t>.1.3.</w:t>
      </w:r>
      <w:r w:rsidRPr="007C54C1">
        <w:rPr>
          <w:rFonts w:hint="eastAsia"/>
        </w:rPr>
        <w:t>進行度（stage）分類（大腸癌取り扱い規約　第</w:t>
      </w:r>
      <w:r w:rsidR="00D607C9" w:rsidRPr="007C54C1">
        <w:rPr>
          <w:rFonts w:hint="eastAsia"/>
        </w:rPr>
        <w:t>9</w:t>
      </w:r>
      <w:r w:rsidRPr="007C54C1">
        <w:rPr>
          <w:rFonts w:hint="eastAsia"/>
        </w:rPr>
        <w:t>版）」、「</w:t>
      </w:r>
      <w:r w:rsidR="00E454BB" w:rsidRPr="007C54C1">
        <w:t>26</w:t>
      </w:r>
      <w:r w:rsidRPr="007C54C1">
        <w:t>.1.4.</w:t>
      </w:r>
      <w:r w:rsidRPr="007C54C1">
        <w:rPr>
          <w:rFonts w:hint="eastAsia"/>
        </w:rPr>
        <w:t>病期分類基準（TNM分類　第7版）」）および臨床病理（原発腫瘍の主占居部位）を評価する。</w:t>
      </w:r>
    </w:p>
    <w:p w14:paraId="4C0BAE1B" w14:textId="77777777" w:rsidR="005C72F2" w:rsidRPr="007C54C1" w:rsidRDefault="005C72F2" w:rsidP="00EB7CC7">
      <w:pPr>
        <w:ind w:firstLineChars="67" w:firstLine="141"/>
      </w:pPr>
      <w:r w:rsidRPr="007C54C1">
        <w:rPr>
          <w:rFonts w:hint="eastAsia"/>
        </w:rPr>
        <w:t>・大腸内視鏡検査：病変部位、閉塞状況、肉眼的分類</w:t>
      </w:r>
    </w:p>
    <w:p w14:paraId="772326A9" w14:textId="77777777" w:rsidR="005C72F2" w:rsidRPr="007C54C1" w:rsidRDefault="005C72F2" w:rsidP="00EB7CC7">
      <w:pPr>
        <w:ind w:firstLineChars="67" w:firstLine="141"/>
      </w:pPr>
      <w:r w:rsidRPr="007C54C1">
        <w:rPr>
          <w:rFonts w:hint="eastAsia"/>
        </w:rPr>
        <w:t>・生検：原発巣の主な組織型</w:t>
      </w:r>
    </w:p>
    <w:p w14:paraId="1A8F0DF8" w14:textId="77777777" w:rsidR="005C72F2" w:rsidRPr="007C54C1" w:rsidRDefault="005C72F2" w:rsidP="00EB7CC7">
      <w:pPr>
        <w:ind w:firstLineChars="67" w:firstLine="141"/>
      </w:pPr>
      <w:r w:rsidRPr="007C54C1">
        <w:rPr>
          <w:rFonts w:hint="eastAsia"/>
        </w:rPr>
        <w:t>・ステント留置成績：</w:t>
      </w:r>
    </w:p>
    <w:p w14:paraId="7D179E35" w14:textId="1C0ABE76" w:rsidR="005C72F2" w:rsidRPr="007C54C1" w:rsidRDefault="005C72F2" w:rsidP="00EB7CC7">
      <w:pPr>
        <w:ind w:firstLineChars="202" w:firstLine="424"/>
      </w:pPr>
      <w:r w:rsidRPr="007C54C1">
        <w:rPr>
          <w:rFonts w:hint="eastAsia"/>
        </w:rPr>
        <w:t>1)　ステント留置時</w:t>
      </w:r>
    </w:p>
    <w:p w14:paraId="0E1D6386" w14:textId="77777777" w:rsidR="005C72F2" w:rsidRPr="007C54C1" w:rsidRDefault="005C72F2" w:rsidP="00EB7CC7">
      <w:pPr>
        <w:ind w:leftChars="201" w:left="424" w:hanging="2"/>
      </w:pPr>
      <w:r w:rsidRPr="007C54C1">
        <w:rPr>
          <w:rFonts w:hint="eastAsia"/>
        </w:rPr>
        <w:t>狭窄長、手技時間（留置開始日時、留置終了日時）、ステント留置責任者、留置術中もしくは留置術後の遊離ガス像（腸管損傷）の有無、ステント留置中止有無（有の場合は、中止の理由）、使用したステントの種類および本数（ステントの種類、ステントのサイズ、ステントの太さ、本数、複数本使用した場合は理由）、留置箇所、技術的成功（不成功の場合は、理由）</w:t>
      </w:r>
    </w:p>
    <w:p w14:paraId="187FC05B" w14:textId="6D286E9B" w:rsidR="005C72F2" w:rsidRPr="007C54C1" w:rsidRDefault="005C72F2" w:rsidP="00EB7CC7">
      <w:pPr>
        <w:ind w:firstLineChars="202" w:firstLine="424"/>
      </w:pPr>
      <w:r w:rsidRPr="007C54C1">
        <w:rPr>
          <w:rFonts w:hint="eastAsia"/>
        </w:rPr>
        <w:t>2)　ステント留置後</w:t>
      </w:r>
    </w:p>
    <w:p w14:paraId="78033121" w14:textId="47709BF2" w:rsidR="005C72F2" w:rsidRPr="007C54C1" w:rsidRDefault="005C72F2" w:rsidP="00EB7CC7">
      <w:pPr>
        <w:ind w:leftChars="201" w:left="424" w:hanging="2"/>
      </w:pPr>
      <w:r w:rsidRPr="007C54C1">
        <w:rPr>
          <w:rFonts w:hint="eastAsia"/>
        </w:rPr>
        <w:t>ステント留置に伴う合併症（「</w:t>
      </w:r>
      <w:r w:rsidR="00E454BB" w:rsidRPr="007C54C1">
        <w:t>10</w:t>
      </w:r>
      <w:r w:rsidRPr="007C54C1">
        <w:t>.</w:t>
      </w:r>
      <w:r w:rsidR="00E454BB" w:rsidRPr="007C54C1">
        <w:t>2</w:t>
      </w:r>
      <w:r w:rsidRPr="007C54C1">
        <w:t>.</w:t>
      </w:r>
      <w:r w:rsidR="00E454BB" w:rsidRPr="007C54C1">
        <w:t>2</w:t>
      </w:r>
      <w:r w:rsidRPr="007C54C1">
        <w:t xml:space="preserve">. </w:t>
      </w:r>
      <w:r w:rsidRPr="007C54C1">
        <w:rPr>
          <w:rFonts w:hint="eastAsia"/>
        </w:rPr>
        <w:t>大腸ステント留置による合併症発生割合」穿孔、逸脱、再閉塞、腫瘍、出血など）、ステント留置の臨床的成功、原発巣摘出術前退院の有無</w:t>
      </w:r>
    </w:p>
    <w:p w14:paraId="2D80C988" w14:textId="77777777" w:rsidR="005C72F2" w:rsidRPr="007C54C1" w:rsidRDefault="005C72F2" w:rsidP="00D07C0A">
      <w:pPr>
        <w:ind w:firstLineChars="67" w:firstLine="141"/>
      </w:pPr>
      <w:r w:rsidRPr="007C54C1">
        <w:rPr>
          <w:rFonts w:hint="eastAsia"/>
        </w:rPr>
        <w:t>・手術成績：</w:t>
      </w:r>
    </w:p>
    <w:p w14:paraId="2998CC21" w14:textId="77777777" w:rsidR="005C72F2" w:rsidRPr="007C54C1" w:rsidRDefault="005C72F2" w:rsidP="00D07C0A">
      <w:pPr>
        <w:ind w:leftChars="67" w:left="142" w:hanging="1"/>
      </w:pPr>
      <w:r w:rsidRPr="007C54C1">
        <w:rPr>
          <w:rFonts w:hint="eastAsia"/>
        </w:rPr>
        <w:t>再入院の有無、原発巣摘出の有無、手術担当医、手術時間、手術目的（待機または緊急）、術式（腹腔鏡下または開腹）、腸切除の有無、ストーマ造設の有無（有の場合は、吻合・腫瘍切除の有無）、腫瘍主占居部位、腹腔内へのステント露出の有無、出血量、術中輸血の有無、術後輸血の有無、合併切除臓器、一期的腸管吻合の有無、肉眼的な閉塞性腸炎の有無、郭清度</w:t>
      </w:r>
    </w:p>
    <w:p w14:paraId="65B81F62" w14:textId="77777777" w:rsidR="00D72B20" w:rsidRPr="007C54C1" w:rsidRDefault="005C72F2" w:rsidP="00D07C0A">
      <w:pPr>
        <w:ind w:firstLineChars="67" w:firstLine="141"/>
      </w:pPr>
      <w:r w:rsidRPr="007C54C1">
        <w:rPr>
          <w:rFonts w:hint="eastAsia"/>
        </w:rPr>
        <w:t>・術後病理所見：</w:t>
      </w:r>
    </w:p>
    <w:p w14:paraId="4934E701" w14:textId="448B0472" w:rsidR="005C72F2" w:rsidRPr="007C54C1" w:rsidRDefault="005C72F2" w:rsidP="00D07C0A">
      <w:pPr>
        <w:ind w:leftChars="67" w:left="141" w:firstLine="1"/>
      </w:pPr>
      <w:r w:rsidRPr="007C54C1">
        <w:rPr>
          <w:rFonts w:hint="eastAsia"/>
        </w:rPr>
        <w:t>原発巣の主組織型（「</w:t>
      </w:r>
      <w:r w:rsidR="00E454BB" w:rsidRPr="007C54C1">
        <w:t>2</w:t>
      </w:r>
      <w:r w:rsidR="00D607C9" w:rsidRPr="007C54C1">
        <w:t>5</w:t>
      </w:r>
      <w:r w:rsidRPr="007C54C1">
        <w:t>.1.2.</w:t>
      </w:r>
      <w:r w:rsidRPr="007C54C1">
        <w:rPr>
          <w:rFonts w:hint="eastAsia"/>
        </w:rPr>
        <w:t>組織学的所見（大腸癌取り扱い規約　第</w:t>
      </w:r>
      <w:r w:rsidR="00D607C9" w:rsidRPr="007C54C1">
        <w:t>9</w:t>
      </w:r>
      <w:r w:rsidRPr="007C54C1">
        <w:rPr>
          <w:rFonts w:hint="eastAsia"/>
        </w:rPr>
        <w:t>版）」）、肉眼型分類、腫</w:t>
      </w:r>
      <w:r w:rsidRPr="007C54C1">
        <w:rPr>
          <w:rFonts w:hint="eastAsia"/>
        </w:rPr>
        <w:lastRenderedPageBreak/>
        <w:t>瘍径、病理学的病期分類（「</w:t>
      </w:r>
      <w:r w:rsidR="00E454BB" w:rsidRPr="007C54C1">
        <w:t>2</w:t>
      </w:r>
      <w:r w:rsidR="00D607C9" w:rsidRPr="007C54C1">
        <w:t>5</w:t>
      </w:r>
      <w:r w:rsidRPr="007C54C1">
        <w:t>.1.3.</w:t>
      </w:r>
      <w:r w:rsidRPr="007C54C1">
        <w:rPr>
          <w:rFonts w:hint="eastAsia"/>
        </w:rPr>
        <w:t>進行度（stage）分類（大腸癌取り扱い規約　第</w:t>
      </w:r>
      <w:r w:rsidR="00E118B7" w:rsidRPr="007C54C1">
        <w:t>9</w:t>
      </w:r>
      <w:r w:rsidRPr="007C54C1">
        <w:rPr>
          <w:rFonts w:hint="eastAsia"/>
        </w:rPr>
        <w:t>版）」、「</w:t>
      </w:r>
      <w:r w:rsidR="00E454BB" w:rsidRPr="007C54C1">
        <w:t>2</w:t>
      </w:r>
      <w:r w:rsidR="00D607C9" w:rsidRPr="007C54C1">
        <w:t>5</w:t>
      </w:r>
      <w:r w:rsidRPr="007C54C1">
        <w:t>.1.4.</w:t>
      </w:r>
      <w:r w:rsidRPr="007C54C1">
        <w:rPr>
          <w:rFonts w:hint="eastAsia"/>
        </w:rPr>
        <w:t>病期分類基準（TNM分類　第</w:t>
      </w:r>
      <w:r w:rsidR="00E118B7" w:rsidRPr="007C54C1">
        <w:t>8</w:t>
      </w:r>
      <w:r w:rsidRPr="007C54C1">
        <w:rPr>
          <w:rFonts w:hint="eastAsia"/>
        </w:rPr>
        <w:t>版）」）、組織学的切除近位断端・組織学的切除遠位断端・組織学的外科剥離面（「</w:t>
      </w:r>
      <w:r w:rsidRPr="007C54C1">
        <w:t>15.2.2</w:t>
      </w:r>
      <w:r w:rsidRPr="007C54C1">
        <w:rPr>
          <w:rFonts w:hint="eastAsia"/>
        </w:rPr>
        <w:t>切除断端における癌浸潤」）、手術治療後の癌遺残（「</w:t>
      </w:r>
      <w:r w:rsidRPr="007C54C1">
        <w:t>15.2.3</w:t>
      </w:r>
      <w:r w:rsidRPr="007C54C1">
        <w:rPr>
          <w:rFonts w:hint="eastAsia"/>
        </w:rPr>
        <w:t>手術治療後の癌遺残」）、根治度（「</w:t>
      </w:r>
      <w:r w:rsidRPr="007C54C1">
        <w:t>15.2.4</w:t>
      </w:r>
      <w:r w:rsidRPr="007C54C1">
        <w:rPr>
          <w:rFonts w:hint="eastAsia"/>
        </w:rPr>
        <w:t>根治度（手術治療）」</w:t>
      </w:r>
    </w:p>
    <w:p w14:paraId="0D8F0043" w14:textId="77777777" w:rsidR="005C72F2" w:rsidRPr="007C54C1" w:rsidRDefault="005C72F2" w:rsidP="00D07C0A">
      <w:pPr>
        <w:ind w:firstLineChars="67" w:firstLine="141"/>
      </w:pPr>
      <w:r w:rsidRPr="007C54C1">
        <w:rPr>
          <w:rFonts w:hint="eastAsia"/>
        </w:rPr>
        <w:t>・CEA</w:t>
      </w:r>
      <w:r w:rsidRPr="007C54C1">
        <w:t xml:space="preserve"> </w:t>
      </w:r>
      <w:r w:rsidRPr="007C54C1">
        <w:rPr>
          <w:rFonts w:hint="eastAsia"/>
        </w:rPr>
        <w:t>、CA19-9：大腸癌の腫瘍マーカーとして測定する。</w:t>
      </w:r>
    </w:p>
    <w:p w14:paraId="4209C2B0" w14:textId="77777777" w:rsidR="005C72F2" w:rsidRPr="007C54C1" w:rsidRDefault="005C72F2" w:rsidP="00D07C0A">
      <w:pPr>
        <w:ind w:firstLineChars="67" w:firstLine="141"/>
      </w:pPr>
      <w:r w:rsidRPr="007C54C1">
        <w:rPr>
          <w:rFonts w:hint="eastAsia"/>
        </w:rPr>
        <w:t>・周術期合併症：</w:t>
      </w:r>
    </w:p>
    <w:p w14:paraId="0B7EA432" w14:textId="6BD4660C" w:rsidR="005C72F2" w:rsidRPr="007C54C1" w:rsidRDefault="005C72F2" w:rsidP="00D07C0A">
      <w:pPr>
        <w:ind w:firstLineChars="202" w:firstLine="424"/>
      </w:pPr>
      <w:r w:rsidRPr="007C54C1">
        <w:rPr>
          <w:rFonts w:hint="eastAsia"/>
        </w:rPr>
        <w:t>1）原発巣摘出手術時</w:t>
      </w:r>
    </w:p>
    <w:p w14:paraId="146DC5DE" w14:textId="5F7B7950" w:rsidR="005C72F2" w:rsidRPr="007C54C1" w:rsidRDefault="005C72F2" w:rsidP="00D07C0A">
      <w:pPr>
        <w:ind w:firstLineChars="202" w:firstLine="424"/>
      </w:pPr>
      <w:r w:rsidRPr="007C54C1">
        <w:rPr>
          <w:rFonts w:hint="eastAsia"/>
        </w:rPr>
        <w:t>「</w:t>
      </w:r>
      <w:r w:rsidR="00E454BB" w:rsidRPr="007C54C1">
        <w:t>10</w:t>
      </w:r>
      <w:r w:rsidRPr="007C54C1">
        <w:t>.</w:t>
      </w:r>
      <w:r w:rsidR="00E454BB" w:rsidRPr="007C54C1">
        <w:t>2</w:t>
      </w:r>
      <w:r w:rsidRPr="007C54C1">
        <w:t>.</w:t>
      </w:r>
      <w:r w:rsidR="00E454BB" w:rsidRPr="007C54C1">
        <w:t>2</w:t>
      </w:r>
      <w:r w:rsidRPr="007C54C1">
        <w:t xml:space="preserve">. </w:t>
      </w:r>
      <w:r w:rsidRPr="007C54C1">
        <w:rPr>
          <w:rFonts w:hint="eastAsia"/>
        </w:rPr>
        <w:t>周術期合併症発生割合」の「（1）術中合併症」について</w:t>
      </w:r>
    </w:p>
    <w:p w14:paraId="524C95DC" w14:textId="4E5BD504" w:rsidR="005C72F2" w:rsidRPr="007C54C1" w:rsidRDefault="005C72F2" w:rsidP="00D07C0A">
      <w:pPr>
        <w:ind w:firstLineChars="200" w:firstLine="420"/>
      </w:pPr>
      <w:r w:rsidRPr="007C54C1">
        <w:rPr>
          <w:rFonts w:hint="eastAsia"/>
        </w:rPr>
        <w:t>2）原発巣摘出手術後</w:t>
      </w:r>
    </w:p>
    <w:p w14:paraId="5F1E0C4F" w14:textId="0A43D1F5" w:rsidR="005C72F2" w:rsidRPr="007C54C1" w:rsidRDefault="005C72F2" w:rsidP="00D07C0A">
      <w:pPr>
        <w:ind w:firstLineChars="202" w:firstLine="424"/>
      </w:pPr>
      <w:r w:rsidRPr="007C54C1">
        <w:rPr>
          <w:rFonts w:hint="eastAsia"/>
        </w:rPr>
        <w:t>「</w:t>
      </w:r>
      <w:r w:rsidR="00E454BB" w:rsidRPr="007C54C1">
        <w:t>10</w:t>
      </w:r>
      <w:r w:rsidRPr="007C54C1">
        <w:t>.</w:t>
      </w:r>
      <w:r w:rsidR="00E454BB" w:rsidRPr="007C54C1">
        <w:t>2</w:t>
      </w:r>
      <w:r w:rsidRPr="007C54C1">
        <w:t>.</w:t>
      </w:r>
      <w:r w:rsidR="00E454BB" w:rsidRPr="007C54C1">
        <w:t>2</w:t>
      </w:r>
      <w:r w:rsidRPr="007C54C1">
        <w:t xml:space="preserve">. </w:t>
      </w:r>
      <w:r w:rsidRPr="007C54C1">
        <w:rPr>
          <w:rFonts w:hint="eastAsia"/>
        </w:rPr>
        <w:t>周術期合併症発生割合」の「（2）術後早期合併症」について</w:t>
      </w:r>
    </w:p>
    <w:p w14:paraId="1ECB286A" w14:textId="3407E1A1" w:rsidR="005C72F2" w:rsidRPr="007C54C1" w:rsidRDefault="005C72F2" w:rsidP="00D07C0A">
      <w:pPr>
        <w:ind w:firstLineChars="200" w:firstLine="420"/>
      </w:pPr>
      <w:r w:rsidRPr="007C54C1">
        <w:rPr>
          <w:rFonts w:hint="eastAsia"/>
        </w:rPr>
        <w:t>3）観察期間、観察終了時</w:t>
      </w:r>
    </w:p>
    <w:p w14:paraId="72DA2BB1" w14:textId="0F124EEC" w:rsidR="005C72F2" w:rsidRPr="007C54C1" w:rsidRDefault="005C72F2" w:rsidP="00D07C0A">
      <w:pPr>
        <w:ind w:firstLineChars="202" w:firstLine="424"/>
      </w:pPr>
      <w:r w:rsidRPr="007C54C1">
        <w:rPr>
          <w:rFonts w:hint="eastAsia"/>
        </w:rPr>
        <w:t>「</w:t>
      </w:r>
      <w:r w:rsidR="00E454BB" w:rsidRPr="007C54C1">
        <w:t>10</w:t>
      </w:r>
      <w:r w:rsidRPr="007C54C1">
        <w:t>.</w:t>
      </w:r>
      <w:r w:rsidR="00E454BB" w:rsidRPr="007C54C1">
        <w:t>2</w:t>
      </w:r>
      <w:r w:rsidRPr="007C54C1">
        <w:t>.</w:t>
      </w:r>
      <w:r w:rsidR="00E454BB" w:rsidRPr="007C54C1">
        <w:t>2</w:t>
      </w:r>
      <w:r w:rsidRPr="007C54C1">
        <w:t xml:space="preserve">. </w:t>
      </w:r>
      <w:r w:rsidRPr="007C54C1">
        <w:rPr>
          <w:rFonts w:hint="eastAsia"/>
        </w:rPr>
        <w:t>周術期合併症発生割合」の「（3）術後晩期合併症」について</w:t>
      </w:r>
    </w:p>
    <w:p w14:paraId="7C8B074F" w14:textId="77777777" w:rsidR="00D72B20" w:rsidRPr="007C54C1" w:rsidRDefault="005C72F2" w:rsidP="00D07C0A">
      <w:pPr>
        <w:ind w:firstLineChars="67" w:firstLine="141"/>
      </w:pPr>
      <w:r w:rsidRPr="007C54C1">
        <w:rPr>
          <w:rFonts w:hint="eastAsia"/>
        </w:rPr>
        <w:t>・後治療／補助化学療法：</w:t>
      </w:r>
    </w:p>
    <w:p w14:paraId="0108AC02" w14:textId="1A941984" w:rsidR="00CB09B7" w:rsidRPr="007C54C1" w:rsidRDefault="005C72F2" w:rsidP="00CB09B7">
      <w:pPr>
        <w:ind w:leftChars="67" w:left="142" w:hanging="1"/>
        <w:rPr>
          <w:highlight w:val="yellow"/>
        </w:rPr>
      </w:pPr>
      <w:r w:rsidRPr="007C54C1">
        <w:rPr>
          <w:rFonts w:hint="eastAsia"/>
        </w:rPr>
        <w:t>PS（ECOG）、ストーマの有無、ストーマ閉鎖術の有無、</w:t>
      </w:r>
      <w:r w:rsidR="00B0168A" w:rsidRPr="007C54C1">
        <w:rPr>
          <w:rFonts w:hint="eastAsia"/>
        </w:rPr>
        <w:t>化学療法（PAL症例）/</w:t>
      </w:r>
      <w:r w:rsidRPr="007C54C1">
        <w:rPr>
          <w:rFonts w:hint="eastAsia"/>
        </w:rPr>
        <w:t>補助化学療法</w:t>
      </w:r>
      <w:r w:rsidR="00B0168A" w:rsidRPr="007C54C1">
        <w:rPr>
          <w:rFonts w:hint="eastAsia"/>
        </w:rPr>
        <w:t>（BTS症例）</w:t>
      </w:r>
      <w:r w:rsidRPr="007C54C1">
        <w:rPr>
          <w:rFonts w:hint="eastAsia"/>
        </w:rPr>
        <w:t>の有無（有の場合は、治療法、実施期間、投与完了コース数、中止の有無）</w:t>
      </w:r>
    </w:p>
    <w:p w14:paraId="4721E58D" w14:textId="77777777" w:rsidR="00D72B20" w:rsidRPr="007C54C1" w:rsidRDefault="005C72F2" w:rsidP="00D07C0A">
      <w:pPr>
        <w:ind w:firstLineChars="67" w:firstLine="141"/>
      </w:pPr>
      <w:r w:rsidRPr="007C54C1">
        <w:rPr>
          <w:rFonts w:hint="eastAsia"/>
        </w:rPr>
        <w:t>・生存状況：</w:t>
      </w:r>
    </w:p>
    <w:p w14:paraId="6D460315" w14:textId="7A70216B" w:rsidR="004D2971" w:rsidRPr="007C54C1" w:rsidRDefault="005C72F2" w:rsidP="00D07C0A">
      <w:pPr>
        <w:ind w:leftChars="67" w:left="142" w:hanging="1"/>
        <w:rPr>
          <w:rFonts w:ascii="HG丸ｺﾞｼｯｸM-PRO" w:eastAsia="HG丸ｺﾞｼｯｸM-PRO" w:hAnsi="HG丸ｺﾞｼｯｸM-PRO"/>
          <w:i/>
        </w:rPr>
      </w:pPr>
      <w:r w:rsidRPr="007C54C1">
        <w:rPr>
          <w:rFonts w:hint="eastAsia"/>
        </w:rPr>
        <w:t>生存状況（生存、死亡、不明）、生存状況確認日、死亡日、死因、転移・再発の有無（有の場合は、診断日、根拠、転移・再発部位）、二次がん発生の有無（有の場合は、診断日および詳細）</w:t>
      </w:r>
    </w:p>
    <w:p w14:paraId="31F13D95" w14:textId="77777777" w:rsidR="004D2971" w:rsidRPr="007C54C1" w:rsidRDefault="004D2971" w:rsidP="00E56721">
      <w:pPr>
        <w:pStyle w:val="a9"/>
        <w:ind w:firstLineChars="150" w:firstLine="315"/>
        <w:rPr>
          <w:rFonts w:ascii="ＭＳ Ｐゴシック" w:eastAsia="ＭＳ Ｐゴシック" w:hAnsi="ＭＳ Ｐゴシック"/>
        </w:rPr>
      </w:pPr>
    </w:p>
    <w:p w14:paraId="0ED447D6" w14:textId="6CAFAA34" w:rsidR="00452A76" w:rsidRPr="007C54C1" w:rsidRDefault="00B36AAB" w:rsidP="00D07C0A">
      <w:pPr>
        <w:pStyle w:val="11"/>
        <w:ind w:leftChars="68" w:left="210" w:hangingChars="32" w:hanging="67"/>
        <w:rPr>
          <w:rFonts w:eastAsiaTheme="minorEastAsia" w:hAnsiTheme="minorEastAsia"/>
          <w:b/>
        </w:rPr>
      </w:pPr>
      <w:bookmarkStart w:id="292" w:name="_Toc344995464"/>
      <w:r w:rsidRPr="007C54C1">
        <w:rPr>
          <w:rFonts w:eastAsiaTheme="minorEastAsia" w:hAnsiTheme="minorEastAsia" w:hint="eastAsia"/>
          <w:b/>
        </w:rPr>
        <w:t>8</w:t>
      </w:r>
      <w:r w:rsidR="007D3BDB" w:rsidRPr="007C54C1">
        <w:rPr>
          <w:rFonts w:eastAsiaTheme="minorEastAsia" w:hAnsiTheme="minorEastAsia"/>
          <w:b/>
        </w:rPr>
        <w:t>.3.</w:t>
      </w:r>
      <w:r w:rsidR="007D3BDB" w:rsidRPr="007C54C1">
        <w:rPr>
          <w:rFonts w:eastAsiaTheme="minorEastAsia" w:hAnsiTheme="minorEastAsia" w:hint="eastAsia"/>
          <w:b/>
        </w:rPr>
        <w:t>検査</w:t>
      </w:r>
      <w:r w:rsidR="00C657B1" w:rsidRPr="007C54C1">
        <w:rPr>
          <w:rFonts w:eastAsiaTheme="minorEastAsia" w:hAnsiTheme="minorEastAsia" w:hint="eastAsia"/>
          <w:b/>
        </w:rPr>
        <w:t>および観察</w:t>
      </w:r>
      <w:r w:rsidR="007D3BDB" w:rsidRPr="007C54C1">
        <w:rPr>
          <w:rFonts w:eastAsiaTheme="minorEastAsia" w:hAnsiTheme="minorEastAsia" w:hint="eastAsia"/>
          <w:b/>
        </w:rPr>
        <w:t>スケジュール</w:t>
      </w:r>
      <w:bookmarkEnd w:id="292"/>
    </w:p>
    <w:p w14:paraId="0D31B710" w14:textId="11C2219C" w:rsidR="00C4475E" w:rsidRPr="007C54C1" w:rsidRDefault="002739BA" w:rsidP="00D07C0A">
      <w:pPr>
        <w:pStyle w:val="11"/>
        <w:ind w:leftChars="67" w:left="141" w:firstLine="1"/>
        <w:jc w:val="left"/>
      </w:pPr>
      <w:r w:rsidRPr="007C54C1">
        <w:rPr>
          <w:rFonts w:hint="eastAsia"/>
        </w:rPr>
        <w:t>本研究は観察研究であり</w:t>
      </w:r>
      <w:r w:rsidR="00D72B20" w:rsidRPr="007C54C1">
        <w:rPr>
          <w:rFonts w:hint="eastAsia"/>
        </w:rPr>
        <w:t>、</w:t>
      </w:r>
      <w:r w:rsidRPr="007C54C1">
        <w:rPr>
          <w:rFonts w:hint="eastAsia"/>
        </w:rPr>
        <w:t>研究に</w:t>
      </w:r>
      <w:r w:rsidR="00D72B20" w:rsidRPr="007C54C1">
        <w:rPr>
          <w:rFonts w:hint="eastAsia"/>
        </w:rPr>
        <w:t>携わる</w:t>
      </w:r>
      <w:r w:rsidRPr="007C54C1">
        <w:rPr>
          <w:rFonts w:hint="eastAsia"/>
        </w:rPr>
        <w:t>医師は</w:t>
      </w:r>
      <w:r w:rsidR="00CF0656" w:rsidRPr="007C54C1">
        <w:rPr>
          <w:rFonts w:hint="eastAsia"/>
        </w:rPr>
        <w:t>各</w:t>
      </w:r>
      <w:r w:rsidR="00D72B20" w:rsidRPr="007C54C1">
        <w:rPr>
          <w:rFonts w:hint="eastAsia"/>
        </w:rPr>
        <w:t>実施医療機関</w:t>
      </w:r>
      <w:r w:rsidRPr="007C54C1">
        <w:rPr>
          <w:rFonts w:hint="eastAsia"/>
        </w:rPr>
        <w:t>の通常の治療方法を変更することなく</w:t>
      </w:r>
      <w:r w:rsidR="00D72B20" w:rsidRPr="007C54C1">
        <w:rPr>
          <w:rFonts w:hint="eastAsia"/>
        </w:rPr>
        <w:t>、対象</w:t>
      </w:r>
      <w:r w:rsidRPr="007C54C1">
        <w:rPr>
          <w:rFonts w:hint="eastAsia"/>
        </w:rPr>
        <w:t>者は通常</w:t>
      </w:r>
      <w:r w:rsidR="00D72B20" w:rsidRPr="007C54C1">
        <w:rPr>
          <w:rFonts w:hint="eastAsia"/>
        </w:rPr>
        <w:t>診療</w:t>
      </w:r>
      <w:r w:rsidRPr="007C54C1">
        <w:rPr>
          <w:rFonts w:hint="eastAsia"/>
        </w:rPr>
        <w:t>に</w:t>
      </w:r>
      <w:r w:rsidR="00D72B20" w:rsidRPr="007C54C1">
        <w:rPr>
          <w:rFonts w:hint="eastAsia"/>
        </w:rPr>
        <w:t>基づいて</w:t>
      </w:r>
      <w:r w:rsidRPr="007C54C1">
        <w:rPr>
          <w:rFonts w:hint="eastAsia"/>
        </w:rPr>
        <w:t>治療を受ける</w:t>
      </w:r>
      <w:r w:rsidR="00D72B20" w:rsidRPr="007C54C1">
        <w:rPr>
          <w:rFonts w:hint="eastAsia"/>
        </w:rPr>
        <w:t>。</w:t>
      </w:r>
    </w:p>
    <w:p w14:paraId="40CF3019" w14:textId="0B3D66FA" w:rsidR="00CF6EB8" w:rsidRPr="007C54C1" w:rsidRDefault="00CF6EB8" w:rsidP="005D5B85">
      <w:pPr>
        <w:pStyle w:val="11"/>
        <w:ind w:leftChars="0" w:left="0"/>
        <w:jc w:val="left"/>
        <w:rPr>
          <w:b/>
          <w:u w:val="single"/>
        </w:rPr>
      </w:pPr>
      <w:r w:rsidRPr="007C54C1">
        <w:rPr>
          <w:rFonts w:hint="eastAsia"/>
          <w:b/>
          <w:u w:val="single"/>
        </w:rPr>
        <w:t>BTS例</w:t>
      </w:r>
    </w:p>
    <w:tbl>
      <w:tblPr>
        <w:tblW w:w="56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1547"/>
        <w:gridCol w:w="1907"/>
        <w:gridCol w:w="1963"/>
        <w:gridCol w:w="1964"/>
        <w:gridCol w:w="1180"/>
      </w:tblGrid>
      <w:tr w:rsidR="007C54C1" w:rsidRPr="007C54C1" w14:paraId="4258C290" w14:textId="77777777" w:rsidTr="00BD48DA">
        <w:trPr>
          <w:jc w:val="center"/>
        </w:trPr>
        <w:tc>
          <w:tcPr>
            <w:tcW w:w="16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B822649"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項　目</w:t>
            </w:r>
          </w:p>
        </w:tc>
        <w:tc>
          <w:tcPr>
            <w:tcW w:w="156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B03B0A3"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診断時</w:t>
            </w:r>
          </w:p>
          <w:p w14:paraId="479C2931"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sz w:val="20"/>
                <w:szCs w:val="20"/>
              </w:rPr>
              <w:t>(</w:t>
            </w:r>
            <w:r w:rsidRPr="007C54C1">
              <w:rPr>
                <w:rFonts w:ascii="ＭＳ Ｐゴシック" w:eastAsia="ＭＳ Ｐゴシック" w:hAnsi="ＭＳ Ｐゴシック" w:cs="ＭＳ Ｐゴシック" w:hint="eastAsia"/>
                <w:sz w:val="20"/>
                <w:szCs w:val="20"/>
              </w:rPr>
              <w:t>ステント留置前</w:t>
            </w:r>
            <w:r w:rsidRPr="007C54C1">
              <w:rPr>
                <w:rFonts w:ascii="ＭＳ Ｐゴシック" w:eastAsia="ＭＳ Ｐゴシック" w:hAnsi="ＭＳ Ｐゴシック" w:cs="ＭＳ Ｐゴシック"/>
                <w:sz w:val="20"/>
                <w:szCs w:val="20"/>
              </w:rPr>
              <w:t>)</w:t>
            </w:r>
          </w:p>
        </w:tc>
        <w:tc>
          <w:tcPr>
            <w:tcW w:w="19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CE51DAF"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ステント</w:t>
            </w:r>
          </w:p>
          <w:p w14:paraId="0CB09719"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留置時</w:t>
            </w: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F883FDD"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原発巣摘出手術前</w:t>
            </w:r>
          </w:p>
        </w:tc>
        <w:tc>
          <w:tcPr>
            <w:tcW w:w="19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906DB47"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原発巣摘出手術時</w:t>
            </w:r>
          </w:p>
        </w:tc>
        <w:tc>
          <w:tcPr>
            <w:tcW w:w="119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716EC09" w14:textId="2CC4832E"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観察終了時</w:t>
            </w:r>
          </w:p>
        </w:tc>
      </w:tr>
      <w:tr w:rsidR="007C54C1" w:rsidRPr="007C54C1" w14:paraId="245913D5" w14:textId="77777777" w:rsidTr="00BD48DA">
        <w:trPr>
          <w:jc w:val="center"/>
        </w:trPr>
        <w:tc>
          <w:tcPr>
            <w:tcW w:w="16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22CD771"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時　期</w:t>
            </w:r>
          </w:p>
        </w:tc>
        <w:tc>
          <w:tcPr>
            <w:tcW w:w="156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D51FA24"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sz w:val="20"/>
                <w:szCs w:val="20"/>
              </w:rPr>
              <w:t>0</w:t>
            </w:r>
            <w:r w:rsidRPr="007C54C1">
              <w:rPr>
                <w:rFonts w:ascii="ＭＳ Ｐゴシック" w:eastAsia="ＭＳ Ｐゴシック" w:hAnsi="ＭＳ Ｐゴシック" w:cs="ＭＳ Ｐゴシック" w:hint="eastAsia"/>
                <w:sz w:val="20"/>
                <w:szCs w:val="20"/>
              </w:rPr>
              <w:t>週</w:t>
            </w:r>
          </w:p>
        </w:tc>
        <w:tc>
          <w:tcPr>
            <w:tcW w:w="19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CF62D16" w14:textId="77777777" w:rsidR="00BD48DA" w:rsidRPr="007C54C1" w:rsidRDefault="00BD48DA" w:rsidP="00A376B8">
            <w:pPr>
              <w:spacing w:line="240" w:lineRule="exact"/>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診断後できるだけ早く</w:t>
            </w: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B48BB38" w14:textId="77777777" w:rsidR="00BD48DA" w:rsidRPr="007C54C1" w:rsidRDefault="00BD48DA" w:rsidP="00A376B8">
            <w:pPr>
              <w:spacing w:line="240" w:lineRule="exact"/>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ステント留置</w:t>
            </w:r>
            <w:r w:rsidRPr="007C54C1">
              <w:rPr>
                <w:rFonts w:ascii="ＭＳ Ｐゴシック" w:eastAsia="ＭＳ Ｐゴシック" w:hAnsi="ＭＳ Ｐゴシック" w:cs="ＭＳ Ｐゴシック"/>
                <w:sz w:val="20"/>
                <w:szCs w:val="20"/>
              </w:rPr>
              <w:t>2</w:t>
            </w:r>
            <w:r w:rsidRPr="007C54C1">
              <w:rPr>
                <w:rFonts w:ascii="ＭＳ Ｐゴシック" w:eastAsia="ＭＳ Ｐゴシック" w:hAnsi="ＭＳ Ｐゴシック" w:cs="ＭＳ Ｐゴシック" w:hint="eastAsia"/>
                <w:sz w:val="20"/>
                <w:szCs w:val="20"/>
              </w:rPr>
              <w:t>週間後</w:t>
            </w:r>
          </w:p>
        </w:tc>
        <w:tc>
          <w:tcPr>
            <w:tcW w:w="19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0433E31" w14:textId="77777777" w:rsidR="00BD48DA" w:rsidRPr="007C54C1" w:rsidRDefault="00BD48DA" w:rsidP="00A376B8">
            <w:pPr>
              <w:spacing w:line="240" w:lineRule="exact"/>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ステント留置</w:t>
            </w:r>
            <w:r w:rsidRPr="007C54C1">
              <w:rPr>
                <w:rFonts w:ascii="ＭＳ Ｐゴシック" w:eastAsia="ＭＳ Ｐゴシック" w:hAnsi="ＭＳ Ｐゴシック" w:cs="ＭＳ Ｐゴシック"/>
                <w:sz w:val="20"/>
                <w:szCs w:val="20"/>
              </w:rPr>
              <w:t>2</w:t>
            </w:r>
            <w:r w:rsidRPr="007C54C1">
              <w:rPr>
                <w:rFonts w:ascii="ＭＳ Ｐゴシック" w:eastAsia="ＭＳ Ｐゴシック" w:hAnsi="ＭＳ Ｐゴシック" w:cs="ＭＳ Ｐゴシック" w:hint="eastAsia"/>
                <w:sz w:val="20"/>
                <w:szCs w:val="20"/>
              </w:rPr>
              <w:t>週間後</w:t>
            </w:r>
          </w:p>
        </w:tc>
        <w:tc>
          <w:tcPr>
            <w:tcW w:w="119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EB5B863" w14:textId="0D8A0AF6" w:rsidR="00BD48DA" w:rsidRPr="007C54C1" w:rsidRDefault="00BD48DA" w:rsidP="001B2154">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退院時</w:t>
            </w:r>
          </w:p>
        </w:tc>
      </w:tr>
      <w:tr w:rsidR="007C54C1" w:rsidRPr="007C54C1" w14:paraId="2DB30E9C" w14:textId="77777777" w:rsidTr="00BD48DA">
        <w:trPr>
          <w:jc w:val="center"/>
        </w:trPr>
        <w:tc>
          <w:tcPr>
            <w:tcW w:w="16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85AA148"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同意取得</w:t>
            </w:r>
          </w:p>
        </w:tc>
        <w:tc>
          <w:tcPr>
            <w:tcW w:w="156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7EA04E6"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p>
        </w:tc>
        <w:tc>
          <w:tcPr>
            <w:tcW w:w="19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7CAB8CF"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8EA9C8C"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B845C82"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c>
          <w:tcPr>
            <w:tcW w:w="119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FDDC32B"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highlight w:val="yellow"/>
              </w:rPr>
            </w:pPr>
          </w:p>
        </w:tc>
      </w:tr>
      <w:tr w:rsidR="007C54C1" w:rsidRPr="007C54C1" w14:paraId="02A1FBDC" w14:textId="77777777" w:rsidTr="00BD48DA">
        <w:trPr>
          <w:jc w:val="center"/>
        </w:trPr>
        <w:tc>
          <w:tcPr>
            <w:tcW w:w="16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94452E9"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患者背景</w:t>
            </w:r>
          </w:p>
        </w:tc>
        <w:tc>
          <w:tcPr>
            <w:tcW w:w="156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D2D7F1F"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p>
        </w:tc>
        <w:tc>
          <w:tcPr>
            <w:tcW w:w="19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572B73B"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B79AA74"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c>
          <w:tcPr>
            <w:tcW w:w="19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58D0F49"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c>
          <w:tcPr>
            <w:tcW w:w="119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F9059FB"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highlight w:val="yellow"/>
              </w:rPr>
            </w:pPr>
          </w:p>
        </w:tc>
      </w:tr>
      <w:tr w:rsidR="007C54C1" w:rsidRPr="007C54C1" w14:paraId="79F39654" w14:textId="77777777" w:rsidTr="00BD48DA">
        <w:trPr>
          <w:jc w:val="center"/>
        </w:trPr>
        <w:tc>
          <w:tcPr>
            <w:tcW w:w="16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B47C9C4"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vertAlign w:val="superscript"/>
              </w:rPr>
            </w:pPr>
            <w:r w:rsidRPr="007C54C1">
              <w:rPr>
                <w:rFonts w:ascii="ＭＳ Ｐゴシック" w:eastAsia="ＭＳ Ｐゴシック" w:hAnsi="ＭＳ Ｐゴシック" w:cs="ＭＳ Ｐゴシック" w:hint="eastAsia"/>
                <w:sz w:val="20"/>
                <w:szCs w:val="20"/>
              </w:rPr>
              <w:t>身体所見</w:t>
            </w:r>
          </w:p>
        </w:tc>
        <w:tc>
          <w:tcPr>
            <w:tcW w:w="156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C142971" w14:textId="3581F46A"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r w:rsidRPr="007C54C1">
              <w:rPr>
                <w:rFonts w:ascii="ＭＳ Ｐゴシック" w:eastAsia="ＭＳ Ｐゴシック" w:hAnsi="ＭＳ Ｐゴシック" w:cs="ＭＳ Ｐゴシック" w:hint="eastAsia"/>
                <w:sz w:val="20"/>
                <w:szCs w:val="20"/>
                <w:vertAlign w:val="superscript"/>
              </w:rPr>
              <w:t>*</w:t>
            </w:r>
          </w:p>
        </w:tc>
        <w:tc>
          <w:tcPr>
            <w:tcW w:w="19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C86983D"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D92DE7C"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p>
        </w:tc>
        <w:tc>
          <w:tcPr>
            <w:tcW w:w="19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66E3674"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c>
          <w:tcPr>
            <w:tcW w:w="119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D2BE033"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highlight w:val="yellow"/>
              </w:rPr>
            </w:pPr>
          </w:p>
        </w:tc>
      </w:tr>
      <w:tr w:rsidR="007C54C1" w:rsidRPr="007C54C1" w14:paraId="0C1AB638" w14:textId="77777777" w:rsidTr="00BD48DA">
        <w:trPr>
          <w:jc w:val="center"/>
        </w:trPr>
        <w:tc>
          <w:tcPr>
            <w:tcW w:w="16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56A0611" w14:textId="77777777" w:rsidR="002B7773"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自他覚症状</w:t>
            </w:r>
          </w:p>
          <w:p w14:paraId="10DB1552" w14:textId="5921814B" w:rsidR="00BD48DA" w:rsidRPr="007C54C1" w:rsidRDefault="00BD48DA" w:rsidP="00A376B8">
            <w:pPr>
              <w:spacing w:line="240" w:lineRule="exact"/>
              <w:jc w:val="center"/>
              <w:rPr>
                <w:rFonts w:ascii="ＭＳ Ｐゴシック" w:eastAsia="ＭＳ Ｐゴシック" w:hAnsi="ＭＳ Ｐゴシック" w:cs="ＭＳ Ｐゴシック"/>
                <w:sz w:val="20"/>
                <w:szCs w:val="20"/>
                <w:vertAlign w:val="superscript"/>
              </w:rPr>
            </w:pPr>
            <w:r w:rsidRPr="007C54C1">
              <w:rPr>
                <w:rFonts w:ascii="ＭＳ Ｐゴシック" w:eastAsia="ＭＳ Ｐゴシック" w:hAnsi="ＭＳ Ｐゴシック" w:cs="ＭＳ Ｐゴシック" w:hint="eastAsia"/>
                <w:sz w:val="20"/>
                <w:szCs w:val="20"/>
              </w:rPr>
              <w:t>（閉塞症状）</w:t>
            </w:r>
          </w:p>
        </w:tc>
        <w:tc>
          <w:tcPr>
            <w:tcW w:w="156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FCDA78E" w14:textId="558A6930"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r w:rsidRPr="007C54C1">
              <w:rPr>
                <w:rFonts w:ascii="ＭＳ Ｐゴシック" w:eastAsia="ＭＳ Ｐゴシック" w:hAnsi="ＭＳ Ｐゴシック" w:cs="ＭＳ Ｐゴシック" w:hint="eastAsia"/>
                <w:sz w:val="20"/>
                <w:szCs w:val="20"/>
                <w:vertAlign w:val="superscript"/>
              </w:rPr>
              <w:t>*</w:t>
            </w:r>
          </w:p>
        </w:tc>
        <w:tc>
          <w:tcPr>
            <w:tcW w:w="19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FA1D857"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3D94C12"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p>
        </w:tc>
        <w:tc>
          <w:tcPr>
            <w:tcW w:w="19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24831F7"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c>
          <w:tcPr>
            <w:tcW w:w="119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6B1D26E"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highlight w:val="yellow"/>
              </w:rPr>
            </w:pPr>
          </w:p>
        </w:tc>
      </w:tr>
      <w:tr w:rsidR="007C54C1" w:rsidRPr="007C54C1" w14:paraId="54BE2C5A" w14:textId="77777777" w:rsidTr="00BD48DA">
        <w:trPr>
          <w:jc w:val="center"/>
        </w:trPr>
        <w:tc>
          <w:tcPr>
            <w:tcW w:w="16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7CD2E66"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vertAlign w:val="superscript"/>
              </w:rPr>
            </w:pPr>
            <w:r w:rsidRPr="007C54C1">
              <w:rPr>
                <w:rFonts w:ascii="ＭＳ Ｐゴシック" w:eastAsia="ＭＳ Ｐゴシック" w:hAnsi="ＭＳ Ｐゴシック" w:cs="ＭＳ Ｐゴシック" w:hint="eastAsia"/>
                <w:sz w:val="20"/>
                <w:szCs w:val="20"/>
              </w:rPr>
              <w:t>血液学的検査</w:t>
            </w:r>
          </w:p>
        </w:tc>
        <w:tc>
          <w:tcPr>
            <w:tcW w:w="156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579F7C4" w14:textId="39F238BE"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r w:rsidRPr="007C54C1">
              <w:rPr>
                <w:rFonts w:ascii="ＭＳ Ｐゴシック" w:eastAsia="ＭＳ Ｐゴシック" w:hAnsi="ＭＳ Ｐゴシック" w:cs="ＭＳ Ｐゴシック" w:hint="eastAsia"/>
                <w:sz w:val="20"/>
                <w:szCs w:val="20"/>
                <w:vertAlign w:val="superscript"/>
              </w:rPr>
              <w:t>*</w:t>
            </w:r>
          </w:p>
        </w:tc>
        <w:tc>
          <w:tcPr>
            <w:tcW w:w="19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322E5A9"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0D7DD82"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p>
        </w:tc>
        <w:tc>
          <w:tcPr>
            <w:tcW w:w="19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45987E3"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c>
          <w:tcPr>
            <w:tcW w:w="119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9BEEA20"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p>
        </w:tc>
      </w:tr>
      <w:tr w:rsidR="007C54C1" w:rsidRPr="007C54C1" w14:paraId="41A6C53A" w14:textId="77777777" w:rsidTr="00BD48DA">
        <w:trPr>
          <w:jc w:val="center"/>
        </w:trPr>
        <w:tc>
          <w:tcPr>
            <w:tcW w:w="16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EB86A70"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vertAlign w:val="superscript"/>
              </w:rPr>
            </w:pPr>
            <w:r w:rsidRPr="007C54C1">
              <w:rPr>
                <w:rFonts w:ascii="ＭＳ Ｐゴシック" w:eastAsia="ＭＳ Ｐゴシック" w:hAnsi="ＭＳ Ｐゴシック" w:cs="ＭＳ Ｐゴシック" w:hint="eastAsia"/>
                <w:sz w:val="20"/>
                <w:szCs w:val="20"/>
              </w:rPr>
              <w:t>生化学検査</w:t>
            </w:r>
          </w:p>
        </w:tc>
        <w:tc>
          <w:tcPr>
            <w:tcW w:w="156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3D81A30" w14:textId="1C77B6DA"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r w:rsidRPr="007C54C1">
              <w:rPr>
                <w:rFonts w:ascii="ＭＳ Ｐゴシック" w:eastAsia="ＭＳ Ｐゴシック" w:hAnsi="ＭＳ Ｐゴシック" w:cs="ＭＳ Ｐゴシック" w:hint="eastAsia"/>
                <w:sz w:val="20"/>
                <w:szCs w:val="20"/>
                <w:vertAlign w:val="superscript"/>
              </w:rPr>
              <w:t>*</w:t>
            </w:r>
          </w:p>
        </w:tc>
        <w:tc>
          <w:tcPr>
            <w:tcW w:w="19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4717290"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E112E42"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p>
        </w:tc>
        <w:tc>
          <w:tcPr>
            <w:tcW w:w="19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42858FE"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c>
          <w:tcPr>
            <w:tcW w:w="119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AEAD8E5"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p>
        </w:tc>
      </w:tr>
      <w:tr w:rsidR="007C54C1" w:rsidRPr="007C54C1" w14:paraId="75CA26E7" w14:textId="77777777" w:rsidTr="00BD48DA">
        <w:trPr>
          <w:jc w:val="center"/>
        </w:trPr>
        <w:tc>
          <w:tcPr>
            <w:tcW w:w="16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5E918FD" w14:textId="40D40BE6"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画像検査</w:t>
            </w:r>
          </w:p>
        </w:tc>
        <w:tc>
          <w:tcPr>
            <w:tcW w:w="156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A70705C" w14:textId="21D95A5D"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r w:rsidRPr="007C54C1">
              <w:rPr>
                <w:rFonts w:ascii="ＭＳ Ｐゴシック" w:eastAsia="ＭＳ Ｐゴシック" w:hAnsi="ＭＳ Ｐゴシック" w:cs="ＭＳ Ｐゴシック" w:hint="eastAsia"/>
                <w:sz w:val="20"/>
                <w:szCs w:val="20"/>
                <w:vertAlign w:val="superscript"/>
              </w:rPr>
              <w:t>*</w:t>
            </w:r>
          </w:p>
        </w:tc>
        <w:tc>
          <w:tcPr>
            <w:tcW w:w="19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6935A14"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4FE0788"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p>
        </w:tc>
        <w:tc>
          <w:tcPr>
            <w:tcW w:w="19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073B65D"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c>
          <w:tcPr>
            <w:tcW w:w="119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227CBFA"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r>
      <w:tr w:rsidR="007C54C1" w:rsidRPr="007C54C1" w14:paraId="1DFEB684" w14:textId="77777777" w:rsidTr="00BD48DA">
        <w:trPr>
          <w:jc w:val="center"/>
        </w:trPr>
        <w:tc>
          <w:tcPr>
            <w:tcW w:w="16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7435929"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大腸内視鏡検査</w:t>
            </w:r>
          </w:p>
        </w:tc>
        <w:tc>
          <w:tcPr>
            <w:tcW w:w="156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DC073A8"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c>
          <w:tcPr>
            <w:tcW w:w="19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B21ADDF"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D4B34B9" w14:textId="48E02F02" w:rsidR="00BD48DA" w:rsidRPr="007C54C1" w:rsidRDefault="002B7773"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p>
        </w:tc>
        <w:tc>
          <w:tcPr>
            <w:tcW w:w="19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932923F"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c>
          <w:tcPr>
            <w:tcW w:w="119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4214A16"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r>
      <w:tr w:rsidR="007C54C1" w:rsidRPr="007C54C1" w14:paraId="27350231" w14:textId="77777777" w:rsidTr="00BD48DA">
        <w:trPr>
          <w:jc w:val="center"/>
        </w:trPr>
        <w:tc>
          <w:tcPr>
            <w:tcW w:w="16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FACBA06" w14:textId="315C5111"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生検</w:t>
            </w:r>
            <w:r w:rsidRPr="007C54C1">
              <w:rPr>
                <w:rFonts w:ascii="ＭＳ Ｐゴシック" w:eastAsia="ＭＳ Ｐゴシック" w:hAnsi="ＭＳ Ｐゴシック" w:cs="ＭＳ Ｐゴシック"/>
                <w:sz w:val="20"/>
                <w:szCs w:val="20"/>
              </w:rPr>
              <w:t xml:space="preserve"> </w:t>
            </w:r>
          </w:p>
        </w:tc>
        <w:tc>
          <w:tcPr>
            <w:tcW w:w="156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0694A61"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c>
          <w:tcPr>
            <w:tcW w:w="19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25728AE" w14:textId="3D9EC6A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606C905" w14:textId="46DDDF07" w:rsidR="00BD48DA" w:rsidRPr="007C54C1" w:rsidRDefault="002B7773"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p>
        </w:tc>
        <w:tc>
          <w:tcPr>
            <w:tcW w:w="19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D5A7825" w14:textId="1B3EC939"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p>
        </w:tc>
        <w:tc>
          <w:tcPr>
            <w:tcW w:w="119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2BFE72D"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r>
      <w:tr w:rsidR="007C54C1" w:rsidRPr="007C54C1" w14:paraId="545E7949" w14:textId="77777777" w:rsidTr="00BD48DA">
        <w:trPr>
          <w:jc w:val="center"/>
        </w:trPr>
        <w:tc>
          <w:tcPr>
            <w:tcW w:w="16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7A1E0A0"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ステント留置成績</w:t>
            </w:r>
          </w:p>
        </w:tc>
        <w:tc>
          <w:tcPr>
            <w:tcW w:w="156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8333742"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c>
          <w:tcPr>
            <w:tcW w:w="3911" w:type="dxa"/>
            <w:gridSpan w:val="2"/>
            <w:tcBorders>
              <w:top w:val="single" w:sz="6" w:space="0" w:color="000000"/>
              <w:left w:val="single" w:sz="6" w:space="0" w:color="000000"/>
              <w:bottom w:val="single" w:sz="6" w:space="0" w:color="000000"/>
              <w:right w:val="single" w:sz="6" w:space="0" w:color="000000"/>
            </w:tcBorders>
          </w:tcPr>
          <w:p w14:paraId="6FC8E7FE" w14:textId="532B2025"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sz w:val="20"/>
                <w:szCs w:val="20"/>
              </w:rPr>
              <w:t>&lt;----</w:t>
            </w:r>
            <w:r w:rsidRPr="007C54C1">
              <w:rPr>
                <w:rFonts w:ascii="ＭＳ Ｐゴシック" w:eastAsia="ＭＳ Ｐゴシック" w:hAnsi="ＭＳ Ｐゴシック" w:cs="ＭＳ Ｐゴシック" w:hint="eastAsia"/>
                <w:sz w:val="20"/>
                <w:szCs w:val="20"/>
              </w:rPr>
              <w:t>-</w:t>
            </w:r>
            <w:r w:rsidRPr="007C54C1">
              <w:rPr>
                <w:rFonts w:ascii="ＭＳ Ｐゴシック" w:eastAsia="ＭＳ Ｐゴシック" w:hAnsi="ＭＳ Ｐゴシック" w:cs="ＭＳ Ｐゴシック"/>
                <w:sz w:val="20"/>
                <w:szCs w:val="20"/>
              </w:rPr>
              <w:t xml:space="preserve">------------------------&gt; </w:t>
            </w:r>
          </w:p>
        </w:tc>
        <w:tc>
          <w:tcPr>
            <w:tcW w:w="19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979005A"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c>
          <w:tcPr>
            <w:tcW w:w="119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20F2097"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r>
      <w:tr w:rsidR="007C54C1" w:rsidRPr="007C54C1" w14:paraId="43F2DFED" w14:textId="77777777" w:rsidTr="00BD48DA">
        <w:trPr>
          <w:jc w:val="center"/>
        </w:trPr>
        <w:tc>
          <w:tcPr>
            <w:tcW w:w="16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75FD22A"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手術成績</w:t>
            </w:r>
          </w:p>
        </w:tc>
        <w:tc>
          <w:tcPr>
            <w:tcW w:w="156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20E7DA2"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c>
          <w:tcPr>
            <w:tcW w:w="19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0F68AAA"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4B0B66D"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c>
          <w:tcPr>
            <w:tcW w:w="19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A5346B2" w14:textId="557CBD4C"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p>
        </w:tc>
        <w:tc>
          <w:tcPr>
            <w:tcW w:w="1191" w:type="dxa"/>
            <w:tcBorders>
              <w:top w:val="single" w:sz="6" w:space="0" w:color="000000"/>
              <w:left w:val="single" w:sz="6" w:space="0" w:color="000000"/>
              <w:bottom w:val="single" w:sz="6" w:space="0" w:color="000000"/>
              <w:right w:val="single" w:sz="6" w:space="0" w:color="000000"/>
            </w:tcBorders>
          </w:tcPr>
          <w:p w14:paraId="57CBDEFF"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r>
      <w:tr w:rsidR="007C54C1" w:rsidRPr="007C54C1" w14:paraId="5FAB60A2" w14:textId="77777777" w:rsidTr="00BD48DA">
        <w:trPr>
          <w:jc w:val="center"/>
        </w:trPr>
        <w:tc>
          <w:tcPr>
            <w:tcW w:w="16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785601D"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術後病理所見</w:t>
            </w:r>
          </w:p>
        </w:tc>
        <w:tc>
          <w:tcPr>
            <w:tcW w:w="156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2C50A48"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c>
          <w:tcPr>
            <w:tcW w:w="19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C284C83"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B4FC194"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c>
          <w:tcPr>
            <w:tcW w:w="19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DC2133A"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c>
          <w:tcPr>
            <w:tcW w:w="119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9683DFB"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p>
        </w:tc>
      </w:tr>
      <w:tr w:rsidR="007C54C1" w:rsidRPr="007C54C1" w14:paraId="4BDE7662" w14:textId="77777777" w:rsidTr="00BD48DA">
        <w:trPr>
          <w:jc w:val="center"/>
        </w:trPr>
        <w:tc>
          <w:tcPr>
            <w:tcW w:w="16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CA70A35"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vertAlign w:val="superscript"/>
              </w:rPr>
            </w:pPr>
            <w:r w:rsidRPr="007C54C1">
              <w:rPr>
                <w:rFonts w:ascii="ＭＳ Ｐゴシック" w:eastAsia="ＭＳ Ｐゴシック" w:hAnsi="ＭＳ Ｐゴシック" w:cs="ＭＳ Ｐゴシック"/>
                <w:sz w:val="20"/>
                <w:szCs w:val="20"/>
              </w:rPr>
              <w:t>CEA</w:t>
            </w:r>
          </w:p>
        </w:tc>
        <w:tc>
          <w:tcPr>
            <w:tcW w:w="156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F3F678C" w14:textId="2D76F330"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r w:rsidRPr="007C54C1">
              <w:rPr>
                <w:rFonts w:ascii="ＭＳ Ｐゴシック" w:eastAsia="ＭＳ Ｐゴシック" w:hAnsi="ＭＳ Ｐゴシック" w:cs="ＭＳ Ｐゴシック" w:hint="eastAsia"/>
                <w:sz w:val="20"/>
                <w:szCs w:val="20"/>
                <w:vertAlign w:val="superscript"/>
              </w:rPr>
              <w:t>*</w:t>
            </w:r>
          </w:p>
        </w:tc>
        <w:tc>
          <w:tcPr>
            <w:tcW w:w="19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E744CF5"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65DEE24"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highlight w:val="yellow"/>
              </w:rPr>
            </w:pPr>
          </w:p>
        </w:tc>
        <w:tc>
          <w:tcPr>
            <w:tcW w:w="19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C85A5DB"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highlight w:val="yellow"/>
              </w:rPr>
            </w:pPr>
          </w:p>
        </w:tc>
        <w:tc>
          <w:tcPr>
            <w:tcW w:w="119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E38A70A" w14:textId="1ABD39CA"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p>
        </w:tc>
      </w:tr>
      <w:tr w:rsidR="007C54C1" w:rsidRPr="007C54C1" w14:paraId="1EC15854" w14:textId="77777777" w:rsidTr="00BD48DA">
        <w:trPr>
          <w:jc w:val="center"/>
        </w:trPr>
        <w:tc>
          <w:tcPr>
            <w:tcW w:w="16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0707E5F"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vertAlign w:val="superscript"/>
              </w:rPr>
            </w:pPr>
            <w:r w:rsidRPr="007C54C1">
              <w:rPr>
                <w:rFonts w:ascii="ＭＳ Ｐゴシック" w:eastAsia="ＭＳ Ｐゴシック" w:hAnsi="ＭＳ Ｐゴシック" w:cs="ＭＳ Ｐゴシック" w:hint="eastAsia"/>
                <w:sz w:val="20"/>
                <w:szCs w:val="20"/>
              </w:rPr>
              <w:t>CA19-9</w:t>
            </w:r>
          </w:p>
        </w:tc>
        <w:tc>
          <w:tcPr>
            <w:tcW w:w="156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6ACC426" w14:textId="475C45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r w:rsidRPr="007C54C1">
              <w:rPr>
                <w:rFonts w:ascii="ＭＳ Ｐゴシック" w:eastAsia="ＭＳ Ｐゴシック" w:hAnsi="ＭＳ Ｐゴシック" w:cs="ＭＳ Ｐゴシック" w:hint="eastAsia"/>
                <w:sz w:val="20"/>
                <w:szCs w:val="20"/>
                <w:vertAlign w:val="superscript"/>
              </w:rPr>
              <w:t>*</w:t>
            </w:r>
          </w:p>
        </w:tc>
        <w:tc>
          <w:tcPr>
            <w:tcW w:w="19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CEDC425"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098A7DE"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highlight w:val="yellow"/>
              </w:rPr>
            </w:pPr>
          </w:p>
        </w:tc>
        <w:tc>
          <w:tcPr>
            <w:tcW w:w="19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B6CADFD"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highlight w:val="yellow"/>
              </w:rPr>
            </w:pPr>
          </w:p>
        </w:tc>
        <w:tc>
          <w:tcPr>
            <w:tcW w:w="119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35BA18C" w14:textId="28E858A3"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p>
        </w:tc>
      </w:tr>
      <w:tr w:rsidR="007C54C1" w:rsidRPr="007C54C1" w14:paraId="2A739F58" w14:textId="77777777" w:rsidTr="00BD48DA">
        <w:trPr>
          <w:jc w:val="center"/>
        </w:trPr>
        <w:tc>
          <w:tcPr>
            <w:tcW w:w="161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A665F10"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周術期合併症</w:t>
            </w:r>
          </w:p>
        </w:tc>
        <w:tc>
          <w:tcPr>
            <w:tcW w:w="156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459DB27"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c>
          <w:tcPr>
            <w:tcW w:w="19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639480D"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61FF32B"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p>
        </w:tc>
        <w:tc>
          <w:tcPr>
            <w:tcW w:w="19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2C083B3"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p>
        </w:tc>
        <w:tc>
          <w:tcPr>
            <w:tcW w:w="119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E894404" w14:textId="77777777" w:rsidR="00BD48DA" w:rsidRPr="007C54C1" w:rsidRDefault="00BD48DA"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p>
        </w:tc>
      </w:tr>
    </w:tbl>
    <w:p w14:paraId="25BFA4B2" w14:textId="48C1DA9F" w:rsidR="00C4475E" w:rsidRPr="007C54C1" w:rsidRDefault="00C4475E" w:rsidP="00387675">
      <w:pPr>
        <w:widowControl/>
        <w:spacing w:line="240" w:lineRule="auto"/>
        <w:jc w:val="left"/>
        <w:rPr>
          <w:rFonts w:ascii="ＭＳ Ｐゴシック" w:eastAsia="ＭＳ Ｐゴシック" w:hAnsi="ＭＳ Ｐゴシック"/>
          <w:sz w:val="24"/>
          <w:u w:val="single"/>
        </w:rPr>
      </w:pPr>
      <w:r w:rsidRPr="007C54C1">
        <w:rPr>
          <w:rFonts w:hint="eastAsia"/>
          <w:b/>
          <w:u w:val="single"/>
        </w:rPr>
        <w:lastRenderedPageBreak/>
        <w:t>PAL例</w:t>
      </w:r>
    </w:p>
    <w:tbl>
      <w:tblPr>
        <w:tblW w:w="5577" w:type="pct"/>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1544"/>
        <w:gridCol w:w="1962"/>
        <w:gridCol w:w="1963"/>
        <w:gridCol w:w="1543"/>
        <w:gridCol w:w="1543"/>
      </w:tblGrid>
      <w:tr w:rsidR="007C54C1" w:rsidRPr="007C54C1" w14:paraId="3465E029" w14:textId="77777777" w:rsidTr="005D5B85">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5E484A4"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項　目</w:t>
            </w: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AC14971"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診断時</w:t>
            </w:r>
          </w:p>
          <w:p w14:paraId="742B40ED"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sz w:val="20"/>
                <w:szCs w:val="20"/>
              </w:rPr>
              <w:t>(</w:t>
            </w:r>
            <w:r w:rsidRPr="007C54C1">
              <w:rPr>
                <w:rFonts w:ascii="ＭＳ Ｐゴシック" w:eastAsia="ＭＳ Ｐゴシック" w:hAnsi="ＭＳ Ｐゴシック" w:cs="ＭＳ Ｐゴシック" w:hint="eastAsia"/>
                <w:sz w:val="20"/>
                <w:szCs w:val="20"/>
              </w:rPr>
              <w:t>ステント留置前</w:t>
            </w:r>
            <w:r w:rsidRPr="007C54C1">
              <w:rPr>
                <w:rFonts w:ascii="ＭＳ Ｐゴシック" w:eastAsia="ＭＳ Ｐゴシック" w:hAnsi="ＭＳ Ｐゴシック" w:cs="ＭＳ Ｐゴシック"/>
                <w:sz w:val="20"/>
                <w:szCs w:val="20"/>
              </w:rPr>
              <w:t>)</w:t>
            </w:r>
          </w:p>
        </w:tc>
        <w:tc>
          <w:tcPr>
            <w:tcW w:w="971"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A66ABE0"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ステント</w:t>
            </w:r>
          </w:p>
          <w:p w14:paraId="0FDC79E2"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留置時</w:t>
            </w:r>
          </w:p>
        </w:tc>
        <w:tc>
          <w:tcPr>
            <w:tcW w:w="972" w:type="pct"/>
            <w:tcBorders>
              <w:top w:val="single" w:sz="6" w:space="0" w:color="000000"/>
              <w:left w:val="single" w:sz="6" w:space="0" w:color="000000"/>
              <w:bottom w:val="single" w:sz="6" w:space="0" w:color="000000"/>
              <w:right w:val="single" w:sz="6" w:space="0" w:color="000000"/>
            </w:tcBorders>
          </w:tcPr>
          <w:p w14:paraId="183C8DD9"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ステント留置後</w:t>
            </w: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61A80E4"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観察期間</w:t>
            </w: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1CF9A79"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観察終了時</w:t>
            </w:r>
          </w:p>
        </w:tc>
      </w:tr>
      <w:tr w:rsidR="007C54C1" w:rsidRPr="007C54C1" w14:paraId="4F89B323" w14:textId="77777777" w:rsidTr="005D5B85">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3555452"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時　期</w:t>
            </w: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B9095F2"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sz w:val="20"/>
                <w:szCs w:val="20"/>
              </w:rPr>
              <w:t>0</w:t>
            </w:r>
            <w:r w:rsidRPr="007C54C1">
              <w:rPr>
                <w:rFonts w:ascii="ＭＳ Ｐゴシック" w:eastAsia="ＭＳ Ｐゴシック" w:hAnsi="ＭＳ Ｐゴシック" w:cs="ＭＳ Ｐゴシック" w:hint="eastAsia"/>
                <w:sz w:val="20"/>
                <w:szCs w:val="20"/>
              </w:rPr>
              <w:t>週</w:t>
            </w:r>
          </w:p>
        </w:tc>
        <w:tc>
          <w:tcPr>
            <w:tcW w:w="971"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4D53BAF" w14:textId="77777777" w:rsidR="00C4475E" w:rsidRPr="007C54C1" w:rsidRDefault="00C4475E" w:rsidP="00A376B8">
            <w:pPr>
              <w:spacing w:line="240" w:lineRule="exact"/>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診断後できるだけ早く</w:t>
            </w:r>
          </w:p>
        </w:tc>
        <w:tc>
          <w:tcPr>
            <w:tcW w:w="972" w:type="pct"/>
            <w:tcBorders>
              <w:top w:val="single" w:sz="6" w:space="0" w:color="000000"/>
              <w:left w:val="single" w:sz="6" w:space="0" w:color="000000"/>
              <w:bottom w:val="single" w:sz="6" w:space="0" w:color="000000"/>
              <w:right w:val="single" w:sz="6" w:space="0" w:color="000000"/>
            </w:tcBorders>
          </w:tcPr>
          <w:p w14:paraId="5C0A04CA" w14:textId="39E1B595" w:rsidR="002B7773" w:rsidRPr="007C54C1" w:rsidRDefault="00C4475E" w:rsidP="00A376B8">
            <w:pPr>
              <w:spacing w:line="240" w:lineRule="exact"/>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ステント留置</w:t>
            </w:r>
          </w:p>
          <w:p w14:paraId="735F6916" w14:textId="6EA21B9B" w:rsidR="00C4475E" w:rsidRPr="007C54C1" w:rsidRDefault="00C4475E" w:rsidP="00A376B8">
            <w:pPr>
              <w:spacing w:line="240" w:lineRule="exact"/>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sz w:val="20"/>
                <w:szCs w:val="20"/>
              </w:rPr>
              <w:t>2</w:t>
            </w:r>
            <w:r w:rsidRPr="007C54C1">
              <w:rPr>
                <w:rFonts w:ascii="ＭＳ Ｐゴシック" w:eastAsia="ＭＳ Ｐゴシック" w:hAnsi="ＭＳ Ｐゴシック" w:cs="ＭＳ Ｐゴシック" w:hint="eastAsia"/>
                <w:sz w:val="20"/>
                <w:szCs w:val="20"/>
              </w:rPr>
              <w:t>週間後</w:t>
            </w: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E4F59E5" w14:textId="77777777" w:rsidR="00C4475E" w:rsidRPr="007C54C1" w:rsidRDefault="00C4475E" w:rsidP="00A376B8">
            <w:pPr>
              <w:spacing w:line="240" w:lineRule="exact"/>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ステント留置</w:t>
            </w:r>
            <w:r w:rsidRPr="007C54C1">
              <w:rPr>
                <w:rFonts w:ascii="ＭＳ Ｐゴシック" w:eastAsia="ＭＳ Ｐゴシック" w:hAnsi="ＭＳ Ｐゴシック" w:cs="ＭＳ Ｐゴシック"/>
                <w:sz w:val="20"/>
                <w:szCs w:val="20"/>
              </w:rPr>
              <w:t>2</w:t>
            </w:r>
            <w:r w:rsidRPr="007C54C1">
              <w:rPr>
                <w:rFonts w:ascii="ＭＳ Ｐゴシック" w:eastAsia="ＭＳ Ｐゴシック" w:hAnsi="ＭＳ Ｐゴシック" w:cs="ＭＳ Ｐゴシック" w:hint="eastAsia"/>
                <w:sz w:val="20"/>
                <w:szCs w:val="20"/>
              </w:rPr>
              <w:t>週間後〜</w:t>
            </w:r>
            <w:r w:rsidRPr="007C54C1">
              <w:rPr>
                <w:rFonts w:ascii="ＭＳ Ｐゴシック" w:eastAsia="ＭＳ Ｐゴシック" w:hAnsi="ＭＳ Ｐゴシック" w:cs="ＭＳ Ｐゴシック"/>
                <w:sz w:val="20"/>
                <w:szCs w:val="20"/>
              </w:rPr>
              <w:t>12</w:t>
            </w:r>
            <w:r w:rsidRPr="007C54C1">
              <w:rPr>
                <w:rFonts w:ascii="ＭＳ Ｐゴシック" w:eastAsia="ＭＳ Ｐゴシック" w:hAnsi="ＭＳ Ｐゴシック" w:cs="ＭＳ Ｐゴシック" w:hint="eastAsia"/>
                <w:sz w:val="20"/>
                <w:szCs w:val="20"/>
              </w:rPr>
              <w:t>ヶ月後</w:t>
            </w: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538650F" w14:textId="77777777" w:rsidR="00C4475E" w:rsidRPr="007C54C1" w:rsidRDefault="00C4475E" w:rsidP="00A376B8">
            <w:pPr>
              <w:spacing w:line="240" w:lineRule="exact"/>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ステント留置</w:t>
            </w:r>
            <w:r w:rsidRPr="007C54C1">
              <w:rPr>
                <w:rFonts w:ascii="ＭＳ Ｐゴシック" w:eastAsia="ＭＳ Ｐゴシック" w:hAnsi="ＭＳ Ｐゴシック" w:cs="ＭＳ Ｐゴシック"/>
                <w:sz w:val="20"/>
                <w:szCs w:val="20"/>
              </w:rPr>
              <w:t>12</w:t>
            </w:r>
            <w:r w:rsidRPr="007C54C1">
              <w:rPr>
                <w:rFonts w:ascii="ＭＳ Ｐゴシック" w:eastAsia="ＭＳ Ｐゴシック" w:hAnsi="ＭＳ Ｐゴシック" w:cs="ＭＳ Ｐゴシック" w:hint="eastAsia"/>
                <w:sz w:val="20"/>
                <w:szCs w:val="20"/>
              </w:rPr>
              <w:t>ヶ月後</w:t>
            </w:r>
          </w:p>
        </w:tc>
      </w:tr>
      <w:tr w:rsidR="007C54C1" w:rsidRPr="007C54C1" w14:paraId="4ABEE23D" w14:textId="77777777" w:rsidTr="005D5B85">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0AA1284"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同意取得</w:t>
            </w: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79532C3"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p>
        </w:tc>
        <w:tc>
          <w:tcPr>
            <w:tcW w:w="971"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1C93064"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p>
        </w:tc>
        <w:tc>
          <w:tcPr>
            <w:tcW w:w="972" w:type="pct"/>
            <w:tcBorders>
              <w:top w:val="single" w:sz="6" w:space="0" w:color="000000"/>
              <w:left w:val="single" w:sz="6" w:space="0" w:color="000000"/>
              <w:bottom w:val="single" w:sz="6" w:space="0" w:color="000000"/>
              <w:right w:val="single" w:sz="6" w:space="0" w:color="000000"/>
            </w:tcBorders>
          </w:tcPr>
          <w:p w14:paraId="5E524617"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557D16D"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 xml:space="preserve">　</w:t>
            </w: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509F9BE"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p>
        </w:tc>
      </w:tr>
      <w:tr w:rsidR="007C54C1" w:rsidRPr="007C54C1" w14:paraId="5297F45B" w14:textId="77777777" w:rsidTr="005D5B85">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7FA0D70"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患者背景</w:t>
            </w: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EE23BE7"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p>
        </w:tc>
        <w:tc>
          <w:tcPr>
            <w:tcW w:w="971"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821124A"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p>
        </w:tc>
        <w:tc>
          <w:tcPr>
            <w:tcW w:w="972" w:type="pct"/>
            <w:tcBorders>
              <w:top w:val="single" w:sz="6" w:space="0" w:color="000000"/>
              <w:left w:val="single" w:sz="6" w:space="0" w:color="000000"/>
              <w:bottom w:val="single" w:sz="6" w:space="0" w:color="000000"/>
              <w:right w:val="single" w:sz="6" w:space="0" w:color="000000"/>
            </w:tcBorders>
          </w:tcPr>
          <w:p w14:paraId="27C78703"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C9347BF"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9343312"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p>
        </w:tc>
      </w:tr>
      <w:tr w:rsidR="007C54C1" w:rsidRPr="007C54C1" w14:paraId="52D17717" w14:textId="77777777" w:rsidTr="005D5B85">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A863774"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vertAlign w:val="superscript"/>
              </w:rPr>
            </w:pPr>
            <w:r w:rsidRPr="007C54C1">
              <w:rPr>
                <w:rFonts w:ascii="ＭＳ Ｐゴシック" w:eastAsia="ＭＳ Ｐゴシック" w:hAnsi="ＭＳ Ｐゴシック" w:cs="ＭＳ Ｐゴシック" w:hint="eastAsia"/>
                <w:sz w:val="20"/>
                <w:szCs w:val="20"/>
              </w:rPr>
              <w:t>身体所見</w:t>
            </w: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A0A224C" w14:textId="22FFD652"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r w:rsidRPr="007C54C1">
              <w:rPr>
                <w:rFonts w:ascii="ＭＳ Ｐゴシック" w:eastAsia="ＭＳ Ｐゴシック" w:hAnsi="ＭＳ Ｐゴシック" w:cs="ＭＳ Ｐゴシック" w:hint="eastAsia"/>
                <w:sz w:val="20"/>
                <w:szCs w:val="20"/>
                <w:vertAlign w:val="superscript"/>
              </w:rPr>
              <w:t>*</w:t>
            </w:r>
          </w:p>
        </w:tc>
        <w:tc>
          <w:tcPr>
            <w:tcW w:w="971"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1D2B08C"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p>
        </w:tc>
        <w:tc>
          <w:tcPr>
            <w:tcW w:w="972" w:type="pct"/>
            <w:tcBorders>
              <w:top w:val="single" w:sz="6" w:space="0" w:color="000000"/>
              <w:left w:val="single" w:sz="6" w:space="0" w:color="000000"/>
              <w:bottom w:val="single" w:sz="6" w:space="0" w:color="000000"/>
              <w:right w:val="single" w:sz="6" w:space="0" w:color="000000"/>
            </w:tcBorders>
          </w:tcPr>
          <w:p w14:paraId="3ACBDD20"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9EEEE9D"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E44DCA5"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p>
        </w:tc>
      </w:tr>
      <w:tr w:rsidR="007C54C1" w:rsidRPr="007C54C1" w14:paraId="347405BC" w14:textId="77777777" w:rsidTr="005D5B85">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455E2F9" w14:textId="77777777" w:rsidR="002B7773"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自他覚症状</w:t>
            </w:r>
          </w:p>
          <w:p w14:paraId="48D27C54" w14:textId="45E3197E" w:rsidR="00C4475E" w:rsidRPr="007C54C1" w:rsidRDefault="00C4475E" w:rsidP="00A376B8">
            <w:pPr>
              <w:spacing w:line="240" w:lineRule="exact"/>
              <w:jc w:val="center"/>
              <w:rPr>
                <w:rFonts w:ascii="ＭＳ Ｐゴシック" w:eastAsia="ＭＳ Ｐゴシック" w:hAnsi="ＭＳ Ｐゴシック" w:cs="ＭＳ Ｐゴシック"/>
                <w:sz w:val="20"/>
                <w:szCs w:val="20"/>
                <w:vertAlign w:val="superscript"/>
              </w:rPr>
            </w:pPr>
            <w:r w:rsidRPr="007C54C1">
              <w:rPr>
                <w:rFonts w:ascii="ＭＳ Ｐゴシック" w:eastAsia="ＭＳ Ｐゴシック" w:hAnsi="ＭＳ Ｐゴシック" w:cs="ＭＳ Ｐゴシック" w:hint="eastAsia"/>
                <w:sz w:val="20"/>
                <w:szCs w:val="20"/>
              </w:rPr>
              <w:t>（閉塞症状）</w:t>
            </w: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DF88D96" w14:textId="4BCDBC50"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r w:rsidRPr="007C54C1">
              <w:rPr>
                <w:rFonts w:ascii="ＭＳ Ｐゴシック" w:eastAsia="ＭＳ Ｐゴシック" w:hAnsi="ＭＳ Ｐゴシック" w:cs="ＭＳ Ｐゴシック" w:hint="eastAsia"/>
                <w:sz w:val="20"/>
                <w:szCs w:val="20"/>
                <w:vertAlign w:val="superscript"/>
              </w:rPr>
              <w:t>*</w:t>
            </w:r>
          </w:p>
        </w:tc>
        <w:tc>
          <w:tcPr>
            <w:tcW w:w="971"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35CA2FC"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p>
        </w:tc>
        <w:tc>
          <w:tcPr>
            <w:tcW w:w="972" w:type="pct"/>
            <w:tcBorders>
              <w:top w:val="single" w:sz="6" w:space="0" w:color="000000"/>
              <w:left w:val="single" w:sz="6" w:space="0" w:color="000000"/>
              <w:bottom w:val="single" w:sz="6" w:space="0" w:color="000000"/>
              <w:right w:val="single" w:sz="6" w:space="0" w:color="000000"/>
            </w:tcBorders>
          </w:tcPr>
          <w:p w14:paraId="23E5822D"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6BFD004"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79BF0DB"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p>
        </w:tc>
      </w:tr>
      <w:tr w:rsidR="007C54C1" w:rsidRPr="007C54C1" w14:paraId="1ABE4C54" w14:textId="77777777" w:rsidTr="005D5B85">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20CC0A8"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vertAlign w:val="superscript"/>
              </w:rPr>
            </w:pPr>
            <w:r w:rsidRPr="007C54C1">
              <w:rPr>
                <w:rFonts w:ascii="ＭＳ Ｐゴシック" w:eastAsia="ＭＳ Ｐゴシック" w:hAnsi="ＭＳ Ｐゴシック" w:cs="ＭＳ Ｐゴシック" w:hint="eastAsia"/>
                <w:sz w:val="20"/>
                <w:szCs w:val="20"/>
              </w:rPr>
              <w:t>血液学的検査</w:t>
            </w: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E47D230" w14:textId="2EBE2F91"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r w:rsidRPr="007C54C1">
              <w:rPr>
                <w:rFonts w:ascii="ＭＳ Ｐゴシック" w:eastAsia="ＭＳ Ｐゴシック" w:hAnsi="ＭＳ Ｐゴシック" w:cs="ＭＳ Ｐゴシック" w:hint="eastAsia"/>
                <w:sz w:val="20"/>
                <w:szCs w:val="20"/>
                <w:vertAlign w:val="superscript"/>
              </w:rPr>
              <w:t>*</w:t>
            </w:r>
          </w:p>
        </w:tc>
        <w:tc>
          <w:tcPr>
            <w:tcW w:w="971"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4573728"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p>
        </w:tc>
        <w:tc>
          <w:tcPr>
            <w:tcW w:w="972" w:type="pct"/>
            <w:tcBorders>
              <w:top w:val="single" w:sz="6" w:space="0" w:color="000000"/>
              <w:left w:val="single" w:sz="6" w:space="0" w:color="000000"/>
              <w:bottom w:val="single" w:sz="6" w:space="0" w:color="000000"/>
              <w:right w:val="single" w:sz="6" w:space="0" w:color="000000"/>
            </w:tcBorders>
          </w:tcPr>
          <w:p w14:paraId="60EBCA74"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0C2A493"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highlight w:val="yellow"/>
              </w:rPr>
            </w:pPr>
            <w:r w:rsidRPr="007C54C1">
              <w:rPr>
                <w:rFonts w:ascii="ＭＳ Ｐゴシック" w:eastAsia="ＭＳ Ｐゴシック" w:hAnsi="ＭＳ Ｐゴシック" w:cs="ＭＳ Ｐゴシック" w:hint="eastAsia"/>
                <w:sz w:val="20"/>
                <w:szCs w:val="20"/>
              </w:rPr>
              <w:t>△</w:t>
            </w: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6306C79"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highlight w:val="yellow"/>
              </w:rPr>
            </w:pPr>
            <w:r w:rsidRPr="007C54C1">
              <w:rPr>
                <w:rFonts w:ascii="ＭＳ Ｐゴシック" w:eastAsia="ＭＳ Ｐゴシック" w:hAnsi="ＭＳ Ｐゴシック" w:cs="ＭＳ Ｐゴシック" w:hint="eastAsia"/>
                <w:sz w:val="20"/>
                <w:szCs w:val="20"/>
              </w:rPr>
              <w:t>△</w:t>
            </w:r>
          </w:p>
        </w:tc>
      </w:tr>
      <w:tr w:rsidR="007C54C1" w:rsidRPr="007C54C1" w14:paraId="2789CA13" w14:textId="77777777" w:rsidTr="005D5B85">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182FB59"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vertAlign w:val="superscript"/>
              </w:rPr>
            </w:pPr>
            <w:r w:rsidRPr="007C54C1">
              <w:rPr>
                <w:rFonts w:ascii="ＭＳ Ｐゴシック" w:eastAsia="ＭＳ Ｐゴシック" w:hAnsi="ＭＳ Ｐゴシック" w:cs="ＭＳ Ｐゴシック" w:hint="eastAsia"/>
                <w:sz w:val="20"/>
                <w:szCs w:val="20"/>
              </w:rPr>
              <w:t>生化学検査</w:t>
            </w: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8F14E16" w14:textId="513393BC"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r w:rsidRPr="007C54C1">
              <w:rPr>
                <w:rFonts w:ascii="ＭＳ Ｐゴシック" w:eastAsia="ＭＳ Ｐゴシック" w:hAnsi="ＭＳ Ｐゴシック" w:cs="ＭＳ Ｐゴシック" w:hint="eastAsia"/>
                <w:sz w:val="20"/>
                <w:szCs w:val="20"/>
                <w:vertAlign w:val="superscript"/>
              </w:rPr>
              <w:t>*</w:t>
            </w:r>
          </w:p>
        </w:tc>
        <w:tc>
          <w:tcPr>
            <w:tcW w:w="971"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C4D8A25"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p>
        </w:tc>
        <w:tc>
          <w:tcPr>
            <w:tcW w:w="972" w:type="pct"/>
            <w:tcBorders>
              <w:top w:val="single" w:sz="6" w:space="0" w:color="000000"/>
              <w:left w:val="single" w:sz="6" w:space="0" w:color="000000"/>
              <w:bottom w:val="single" w:sz="6" w:space="0" w:color="000000"/>
              <w:right w:val="single" w:sz="6" w:space="0" w:color="000000"/>
            </w:tcBorders>
          </w:tcPr>
          <w:p w14:paraId="15B9735A"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68B093C"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highlight w:val="yellow"/>
              </w:rPr>
            </w:pPr>
            <w:r w:rsidRPr="007C54C1">
              <w:rPr>
                <w:rFonts w:ascii="ＭＳ Ｐゴシック" w:eastAsia="ＭＳ Ｐゴシック" w:hAnsi="ＭＳ Ｐゴシック" w:cs="ＭＳ Ｐゴシック" w:hint="eastAsia"/>
                <w:sz w:val="20"/>
                <w:szCs w:val="20"/>
              </w:rPr>
              <w:t>△</w:t>
            </w: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EEDE57E"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highlight w:val="yellow"/>
              </w:rPr>
            </w:pPr>
            <w:r w:rsidRPr="007C54C1">
              <w:rPr>
                <w:rFonts w:ascii="ＭＳ Ｐゴシック" w:eastAsia="ＭＳ Ｐゴシック" w:hAnsi="ＭＳ Ｐゴシック" w:cs="ＭＳ Ｐゴシック" w:hint="eastAsia"/>
                <w:sz w:val="20"/>
                <w:szCs w:val="20"/>
              </w:rPr>
              <w:t>△</w:t>
            </w:r>
          </w:p>
        </w:tc>
      </w:tr>
      <w:tr w:rsidR="007C54C1" w:rsidRPr="007C54C1" w14:paraId="708AA3BB" w14:textId="77777777" w:rsidTr="005D5B85">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C19F053" w14:textId="10EE5462"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画像検査</w:t>
            </w: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A258D8C" w14:textId="2227EBA6"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r w:rsidRPr="007C54C1">
              <w:rPr>
                <w:rFonts w:ascii="ＭＳ Ｐゴシック" w:eastAsia="ＭＳ Ｐゴシック" w:hAnsi="ＭＳ Ｐゴシック" w:cs="ＭＳ Ｐゴシック" w:hint="eastAsia"/>
                <w:sz w:val="20"/>
                <w:szCs w:val="20"/>
                <w:vertAlign w:val="superscript"/>
              </w:rPr>
              <w:t>*</w:t>
            </w:r>
          </w:p>
        </w:tc>
        <w:tc>
          <w:tcPr>
            <w:tcW w:w="971"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DB41531"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p>
        </w:tc>
        <w:tc>
          <w:tcPr>
            <w:tcW w:w="972" w:type="pct"/>
            <w:tcBorders>
              <w:top w:val="single" w:sz="6" w:space="0" w:color="000000"/>
              <w:left w:val="single" w:sz="6" w:space="0" w:color="000000"/>
              <w:bottom w:val="single" w:sz="6" w:space="0" w:color="000000"/>
              <w:right w:val="single" w:sz="6" w:space="0" w:color="000000"/>
            </w:tcBorders>
          </w:tcPr>
          <w:p w14:paraId="109DD0C5"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15ED27C"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highlight w:val="yellow"/>
              </w:rPr>
            </w:pPr>
            <w:r w:rsidRPr="007C54C1">
              <w:rPr>
                <w:rFonts w:ascii="ＭＳ Ｐゴシック" w:eastAsia="ＭＳ Ｐゴシック" w:hAnsi="ＭＳ Ｐゴシック" w:cs="ＭＳ Ｐゴシック" w:hint="eastAsia"/>
                <w:sz w:val="20"/>
                <w:szCs w:val="20"/>
              </w:rPr>
              <w:t>△</w:t>
            </w: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DBDAC5F"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highlight w:val="yellow"/>
              </w:rPr>
            </w:pPr>
            <w:r w:rsidRPr="007C54C1">
              <w:rPr>
                <w:rFonts w:ascii="ＭＳ Ｐゴシック" w:eastAsia="ＭＳ Ｐゴシック" w:hAnsi="ＭＳ Ｐゴシック" w:cs="ＭＳ Ｐゴシック" w:hint="eastAsia"/>
                <w:sz w:val="20"/>
                <w:szCs w:val="20"/>
              </w:rPr>
              <w:t>△</w:t>
            </w:r>
          </w:p>
        </w:tc>
      </w:tr>
      <w:tr w:rsidR="007C54C1" w:rsidRPr="007C54C1" w14:paraId="3927AE03" w14:textId="77777777" w:rsidTr="005D5B85">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1B83A71"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大腸内視鏡検査</w:t>
            </w: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3A6BE1E"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p>
        </w:tc>
        <w:tc>
          <w:tcPr>
            <w:tcW w:w="971"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ED8602A"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p>
        </w:tc>
        <w:tc>
          <w:tcPr>
            <w:tcW w:w="972" w:type="pct"/>
            <w:tcBorders>
              <w:top w:val="single" w:sz="6" w:space="0" w:color="000000"/>
              <w:left w:val="single" w:sz="6" w:space="0" w:color="000000"/>
              <w:bottom w:val="single" w:sz="6" w:space="0" w:color="000000"/>
              <w:right w:val="single" w:sz="6" w:space="0" w:color="000000"/>
            </w:tcBorders>
          </w:tcPr>
          <w:p w14:paraId="1DEDE7E1"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AE55431"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highlight w:val="yellow"/>
              </w:rPr>
            </w:pP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ADBB125"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highlight w:val="yellow"/>
              </w:rPr>
            </w:pPr>
          </w:p>
        </w:tc>
      </w:tr>
      <w:tr w:rsidR="007C54C1" w:rsidRPr="007C54C1" w14:paraId="3FBB6491" w14:textId="77777777" w:rsidTr="005D5B85">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24B6D33" w14:textId="2DF583D1"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生検</w:t>
            </w:r>
            <w:r w:rsidRPr="007C54C1">
              <w:rPr>
                <w:rFonts w:ascii="ＭＳ Ｐゴシック" w:eastAsia="ＭＳ Ｐゴシック" w:hAnsi="ＭＳ Ｐゴシック" w:cs="ＭＳ Ｐゴシック"/>
                <w:sz w:val="20"/>
                <w:szCs w:val="20"/>
              </w:rPr>
              <w:t xml:space="preserve"> </w:t>
            </w: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2A91BA3"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p>
        </w:tc>
        <w:tc>
          <w:tcPr>
            <w:tcW w:w="971"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C961B74" w14:textId="3ECEA2B2"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p>
        </w:tc>
        <w:tc>
          <w:tcPr>
            <w:tcW w:w="972" w:type="pct"/>
            <w:tcBorders>
              <w:top w:val="single" w:sz="6" w:space="0" w:color="000000"/>
              <w:left w:val="single" w:sz="6" w:space="0" w:color="000000"/>
              <w:bottom w:val="single" w:sz="6" w:space="0" w:color="000000"/>
              <w:right w:val="single" w:sz="6" w:space="0" w:color="000000"/>
            </w:tcBorders>
          </w:tcPr>
          <w:p w14:paraId="75A7DF72"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433FBFE"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highlight w:val="yellow"/>
              </w:rPr>
            </w:pP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957288D"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highlight w:val="yellow"/>
              </w:rPr>
            </w:pPr>
          </w:p>
        </w:tc>
      </w:tr>
      <w:tr w:rsidR="007C54C1" w:rsidRPr="007C54C1" w14:paraId="7A6F5793" w14:textId="77777777" w:rsidTr="005D5B85">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30DE31F"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ステント留置成績</w:t>
            </w: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6CEEAF0"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p>
        </w:tc>
        <w:tc>
          <w:tcPr>
            <w:tcW w:w="3471" w:type="pct"/>
            <w:gridSpan w:val="4"/>
            <w:tcBorders>
              <w:top w:val="single" w:sz="6" w:space="0" w:color="000000"/>
              <w:left w:val="single" w:sz="6" w:space="0" w:color="000000"/>
              <w:bottom w:val="single" w:sz="6" w:space="0" w:color="000000"/>
              <w:right w:val="single" w:sz="6" w:space="0" w:color="000000"/>
            </w:tcBorders>
          </w:tcPr>
          <w:p w14:paraId="1B17C864" w14:textId="12792390" w:rsidR="00C4475E" w:rsidRPr="007C54C1" w:rsidRDefault="00C4475E" w:rsidP="00A376B8">
            <w:pPr>
              <w:spacing w:line="240" w:lineRule="exact"/>
              <w:jc w:val="center"/>
              <w:rPr>
                <w:rFonts w:ascii="ＭＳ Ｐゴシック" w:eastAsia="ＭＳ Ｐゴシック" w:hAnsi="ＭＳ Ｐゴシック" w:cs="ＭＳ Ｐゴシック"/>
                <w:sz w:val="20"/>
                <w:szCs w:val="20"/>
                <w:highlight w:val="yellow"/>
              </w:rPr>
            </w:pPr>
            <w:r w:rsidRPr="007C54C1">
              <w:rPr>
                <w:rFonts w:ascii="ＭＳ Ｐゴシック" w:eastAsia="ＭＳ Ｐゴシック" w:hAnsi="ＭＳ Ｐゴシック" w:cs="ＭＳ Ｐゴシック"/>
                <w:sz w:val="20"/>
                <w:szCs w:val="20"/>
              </w:rPr>
              <w:t>&lt;---------</w:t>
            </w:r>
            <w:r w:rsidRPr="007C54C1">
              <w:rPr>
                <w:rFonts w:ascii="ＭＳ Ｐゴシック" w:eastAsia="ＭＳ Ｐゴシック" w:hAnsi="ＭＳ Ｐゴシック" w:cs="ＭＳ Ｐゴシック" w:hint="eastAsia"/>
                <w:sz w:val="20"/>
                <w:szCs w:val="20"/>
              </w:rPr>
              <w:t>-----------------------------------------</w:t>
            </w:r>
            <w:r w:rsidRPr="007C54C1">
              <w:rPr>
                <w:rFonts w:ascii="ＭＳ Ｐゴシック" w:eastAsia="ＭＳ Ｐゴシック" w:hAnsi="ＭＳ Ｐゴシック" w:cs="ＭＳ Ｐゴシック"/>
                <w:sz w:val="20"/>
                <w:szCs w:val="20"/>
              </w:rPr>
              <w:t xml:space="preserve">--&gt; </w:t>
            </w:r>
          </w:p>
        </w:tc>
      </w:tr>
      <w:tr w:rsidR="007C54C1" w:rsidRPr="007C54C1" w14:paraId="0D622F72" w14:textId="77777777" w:rsidTr="005D5B85">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C7FABE6"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vertAlign w:val="superscript"/>
              </w:rPr>
            </w:pPr>
            <w:r w:rsidRPr="007C54C1">
              <w:rPr>
                <w:rFonts w:ascii="ＭＳ Ｐゴシック" w:eastAsia="ＭＳ Ｐゴシック" w:hAnsi="ＭＳ Ｐゴシック" w:cs="ＭＳ Ｐゴシック"/>
                <w:sz w:val="20"/>
                <w:szCs w:val="20"/>
              </w:rPr>
              <w:t>CEA</w:t>
            </w: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8F25604" w14:textId="4C5612A5"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r w:rsidRPr="007C54C1">
              <w:rPr>
                <w:rFonts w:ascii="ＭＳ Ｐゴシック" w:eastAsia="ＭＳ Ｐゴシック" w:hAnsi="ＭＳ Ｐゴシック" w:cs="ＭＳ Ｐゴシック" w:hint="eastAsia"/>
                <w:sz w:val="20"/>
                <w:szCs w:val="20"/>
                <w:vertAlign w:val="superscript"/>
              </w:rPr>
              <w:t>*</w:t>
            </w:r>
          </w:p>
        </w:tc>
        <w:tc>
          <w:tcPr>
            <w:tcW w:w="971"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3DAD1E3"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p>
        </w:tc>
        <w:tc>
          <w:tcPr>
            <w:tcW w:w="972" w:type="pct"/>
            <w:tcBorders>
              <w:top w:val="single" w:sz="6" w:space="0" w:color="000000"/>
              <w:left w:val="single" w:sz="6" w:space="0" w:color="000000"/>
              <w:bottom w:val="single" w:sz="6" w:space="0" w:color="000000"/>
              <w:right w:val="single" w:sz="6" w:space="0" w:color="000000"/>
            </w:tcBorders>
          </w:tcPr>
          <w:p w14:paraId="6CB2C3A9"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highlight w:val="yellow"/>
              </w:rPr>
            </w:pP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1090E34"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highlight w:val="yellow"/>
              </w:rPr>
            </w:pPr>
            <w:r w:rsidRPr="007C54C1">
              <w:rPr>
                <w:rFonts w:ascii="ＭＳ Ｐゴシック" w:eastAsia="ＭＳ Ｐゴシック" w:hAnsi="ＭＳ Ｐゴシック" w:cs="ＭＳ Ｐゴシック" w:hint="eastAsia"/>
                <w:sz w:val="20"/>
                <w:szCs w:val="20"/>
              </w:rPr>
              <w:t>△</w:t>
            </w: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3729244"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highlight w:val="yellow"/>
              </w:rPr>
            </w:pPr>
            <w:r w:rsidRPr="007C54C1">
              <w:rPr>
                <w:rFonts w:ascii="ＭＳ Ｐゴシック" w:eastAsia="ＭＳ Ｐゴシック" w:hAnsi="ＭＳ Ｐゴシック" w:cs="ＭＳ Ｐゴシック" w:hint="eastAsia"/>
                <w:sz w:val="20"/>
                <w:szCs w:val="20"/>
              </w:rPr>
              <w:t>△</w:t>
            </w:r>
          </w:p>
        </w:tc>
      </w:tr>
      <w:tr w:rsidR="007C54C1" w:rsidRPr="007C54C1" w14:paraId="061A9169" w14:textId="77777777" w:rsidTr="005D5B85">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AC2DBBE"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vertAlign w:val="superscript"/>
              </w:rPr>
            </w:pPr>
            <w:r w:rsidRPr="007C54C1">
              <w:rPr>
                <w:rFonts w:ascii="ＭＳ Ｐゴシック" w:eastAsia="ＭＳ Ｐゴシック" w:hAnsi="ＭＳ Ｐゴシック" w:cs="ＭＳ Ｐゴシック" w:hint="eastAsia"/>
                <w:sz w:val="20"/>
                <w:szCs w:val="20"/>
              </w:rPr>
              <w:t>CA19-9</w:t>
            </w: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074CBC2" w14:textId="1D161AC9"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r w:rsidRPr="007C54C1">
              <w:rPr>
                <w:rFonts w:ascii="ＭＳ Ｐゴシック" w:eastAsia="ＭＳ Ｐゴシック" w:hAnsi="ＭＳ Ｐゴシック" w:cs="ＭＳ Ｐゴシック" w:hint="eastAsia"/>
                <w:sz w:val="20"/>
                <w:szCs w:val="20"/>
                <w:vertAlign w:val="superscript"/>
              </w:rPr>
              <w:t>*</w:t>
            </w:r>
          </w:p>
        </w:tc>
        <w:tc>
          <w:tcPr>
            <w:tcW w:w="971"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BB9B31C"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p>
        </w:tc>
        <w:tc>
          <w:tcPr>
            <w:tcW w:w="972" w:type="pct"/>
            <w:tcBorders>
              <w:top w:val="single" w:sz="6" w:space="0" w:color="000000"/>
              <w:left w:val="single" w:sz="6" w:space="0" w:color="000000"/>
              <w:bottom w:val="single" w:sz="6" w:space="0" w:color="000000"/>
              <w:right w:val="single" w:sz="6" w:space="0" w:color="000000"/>
            </w:tcBorders>
          </w:tcPr>
          <w:p w14:paraId="2E1906B9"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highlight w:val="yellow"/>
              </w:rPr>
            </w:pP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123C0F9"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highlight w:val="yellow"/>
              </w:rPr>
            </w:pPr>
            <w:r w:rsidRPr="007C54C1">
              <w:rPr>
                <w:rFonts w:ascii="ＭＳ Ｐゴシック" w:eastAsia="ＭＳ Ｐゴシック" w:hAnsi="ＭＳ Ｐゴシック" w:cs="ＭＳ Ｐゴシック" w:hint="eastAsia"/>
                <w:sz w:val="20"/>
                <w:szCs w:val="20"/>
              </w:rPr>
              <w:t>△</w:t>
            </w: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3AEDB2A"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highlight w:val="yellow"/>
              </w:rPr>
            </w:pPr>
            <w:r w:rsidRPr="007C54C1">
              <w:rPr>
                <w:rFonts w:ascii="ＭＳ Ｐゴシック" w:eastAsia="ＭＳ Ｐゴシック" w:hAnsi="ＭＳ Ｐゴシック" w:cs="ＭＳ Ｐゴシック" w:hint="eastAsia"/>
                <w:sz w:val="20"/>
                <w:szCs w:val="20"/>
              </w:rPr>
              <w:t>△</w:t>
            </w:r>
          </w:p>
        </w:tc>
      </w:tr>
      <w:tr w:rsidR="007C54C1" w:rsidRPr="007C54C1" w14:paraId="607883C0" w14:textId="77777777" w:rsidTr="005D5B85">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44910A2"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後治療／</w:t>
            </w:r>
          </w:p>
          <w:p w14:paraId="420FE620"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化学療法</w:t>
            </w: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6FC3A34"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p>
        </w:tc>
        <w:tc>
          <w:tcPr>
            <w:tcW w:w="971"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551E243"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p>
        </w:tc>
        <w:tc>
          <w:tcPr>
            <w:tcW w:w="972" w:type="pct"/>
            <w:tcBorders>
              <w:top w:val="single" w:sz="6" w:space="0" w:color="000000"/>
              <w:left w:val="single" w:sz="6" w:space="0" w:color="000000"/>
              <w:bottom w:val="single" w:sz="6" w:space="0" w:color="000000"/>
              <w:right w:val="single" w:sz="6" w:space="0" w:color="000000"/>
            </w:tcBorders>
          </w:tcPr>
          <w:p w14:paraId="71620A77"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938672C"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highlight w:val="yellow"/>
              </w:rPr>
            </w:pPr>
            <w:r w:rsidRPr="007C54C1">
              <w:rPr>
                <w:rFonts w:ascii="ＭＳ Ｐゴシック" w:eastAsia="ＭＳ Ｐゴシック" w:hAnsi="ＭＳ Ｐゴシック" w:cs="ＭＳ Ｐゴシック" w:hint="eastAsia"/>
                <w:sz w:val="20"/>
                <w:szCs w:val="20"/>
              </w:rPr>
              <w:t>△</w:t>
            </w: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3DAEB0F"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highlight w:val="yellow"/>
              </w:rPr>
            </w:pPr>
            <w:r w:rsidRPr="007C54C1">
              <w:rPr>
                <w:rFonts w:ascii="ＭＳ Ｐゴシック" w:eastAsia="ＭＳ Ｐゴシック" w:hAnsi="ＭＳ Ｐゴシック" w:cs="ＭＳ Ｐゴシック" w:hint="eastAsia"/>
                <w:sz w:val="20"/>
                <w:szCs w:val="20"/>
              </w:rPr>
              <w:t>△</w:t>
            </w:r>
          </w:p>
        </w:tc>
      </w:tr>
      <w:tr w:rsidR="007C54C1" w:rsidRPr="007C54C1" w14:paraId="4C521AA8" w14:textId="77777777" w:rsidTr="005D5B85">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A634CC5"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生存状況</w:t>
            </w: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E84EA40"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p>
        </w:tc>
        <w:tc>
          <w:tcPr>
            <w:tcW w:w="971"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C1B5411"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p>
        </w:tc>
        <w:tc>
          <w:tcPr>
            <w:tcW w:w="972" w:type="pct"/>
            <w:tcBorders>
              <w:top w:val="single" w:sz="6" w:space="0" w:color="000000"/>
              <w:left w:val="single" w:sz="6" w:space="0" w:color="000000"/>
              <w:bottom w:val="single" w:sz="6" w:space="0" w:color="000000"/>
              <w:right w:val="single" w:sz="6" w:space="0" w:color="000000"/>
            </w:tcBorders>
          </w:tcPr>
          <w:p w14:paraId="6F750091"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6A3A632"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p>
        </w:tc>
        <w:tc>
          <w:tcPr>
            <w:tcW w:w="764" w:type="pc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F2BBF2D" w14:textId="77777777" w:rsidR="00C4475E" w:rsidRPr="007C54C1" w:rsidRDefault="00C4475E" w:rsidP="00A376B8">
            <w:pPr>
              <w:spacing w:line="240" w:lineRule="exact"/>
              <w:jc w:val="center"/>
              <w:rPr>
                <w:rFonts w:ascii="ＭＳ Ｐゴシック" w:eastAsia="ＭＳ Ｐゴシック" w:hAnsi="ＭＳ Ｐゴシック" w:cs="ＭＳ Ｐゴシック"/>
                <w:sz w:val="20"/>
                <w:szCs w:val="20"/>
              </w:rPr>
            </w:pPr>
            <w:r w:rsidRPr="007C54C1">
              <w:rPr>
                <w:rFonts w:ascii="ＭＳ Ｐゴシック" w:eastAsia="ＭＳ Ｐゴシック" w:hAnsi="ＭＳ Ｐゴシック" w:cs="ＭＳ Ｐゴシック" w:hint="eastAsia"/>
                <w:sz w:val="20"/>
                <w:szCs w:val="20"/>
              </w:rPr>
              <w:t>●</w:t>
            </w:r>
          </w:p>
        </w:tc>
      </w:tr>
    </w:tbl>
    <w:p w14:paraId="09EAD00B" w14:textId="16CB8879" w:rsidR="00CF6EB8" w:rsidRPr="007C54C1" w:rsidRDefault="00CF6EB8" w:rsidP="00CF6EB8">
      <w:pPr>
        <w:spacing w:line="240" w:lineRule="auto"/>
      </w:pPr>
      <w:r w:rsidRPr="007C54C1">
        <w:rPr>
          <w:rFonts w:hint="eastAsia"/>
        </w:rPr>
        <w:t>*:原則同意取得の1週間前まで許容する。</w:t>
      </w:r>
    </w:p>
    <w:p w14:paraId="3875657D" w14:textId="60946E87" w:rsidR="00F933B5" w:rsidRPr="007C54C1" w:rsidRDefault="00CF6EB8" w:rsidP="005D5B85">
      <w:pPr>
        <w:pStyle w:val="11"/>
        <w:ind w:leftChars="0" w:left="0"/>
        <w:jc w:val="left"/>
        <w:rPr>
          <w:rFonts w:ascii="ＭＳ Ｐゴシック" w:eastAsia="ＭＳ Ｐゴシック" w:hAnsi="ＭＳ Ｐゴシック"/>
          <w:sz w:val="24"/>
          <w:u w:val="single"/>
        </w:rPr>
      </w:pPr>
      <w:r w:rsidRPr="007C54C1">
        <w:rPr>
          <w:rFonts w:hint="eastAsia"/>
        </w:rPr>
        <w:t>●印はそれぞれの時期に行う項目、△印はいずれかの時期、または必要と考えられた時に行う項目。時期はいずれも目安であり、治療時期を規定するものではない。</w:t>
      </w:r>
    </w:p>
    <w:p w14:paraId="40524C98" w14:textId="77777777" w:rsidR="003B4873" w:rsidRPr="007C54C1" w:rsidRDefault="003B4873" w:rsidP="005D5B85"/>
    <w:p w14:paraId="30513F4F" w14:textId="041DAB4F" w:rsidR="0005267D" w:rsidRPr="007C54C1" w:rsidRDefault="0005267D" w:rsidP="00DA09C1">
      <w:pPr>
        <w:pStyle w:val="11"/>
        <w:numPr>
          <w:ilvl w:val="0"/>
          <w:numId w:val="2"/>
        </w:numPr>
        <w:ind w:leftChars="0"/>
        <w:outlineLvl w:val="0"/>
        <w:rPr>
          <w:rFonts w:eastAsiaTheme="minorEastAsia" w:hAnsiTheme="minorEastAsia"/>
          <w:i/>
        </w:rPr>
      </w:pPr>
      <w:bookmarkStart w:id="293" w:name="_Toc444003128"/>
      <w:bookmarkStart w:id="294" w:name="_Toc444003145"/>
      <w:bookmarkStart w:id="295" w:name="_Toc344995472"/>
      <w:bookmarkStart w:id="296" w:name="_Toc522703120"/>
      <w:bookmarkEnd w:id="293"/>
      <w:bookmarkEnd w:id="294"/>
      <w:r w:rsidRPr="007C54C1">
        <w:rPr>
          <w:rFonts w:eastAsiaTheme="minorEastAsia" w:hAnsiTheme="minorEastAsia" w:hint="eastAsia"/>
          <w:b/>
        </w:rPr>
        <w:t>評価項目</w:t>
      </w:r>
      <w:bookmarkEnd w:id="295"/>
      <w:bookmarkEnd w:id="296"/>
    </w:p>
    <w:p w14:paraId="29C58AFA" w14:textId="60A0C364" w:rsidR="004D1A6C" w:rsidRPr="007C54C1" w:rsidRDefault="00D63108" w:rsidP="009D5BA3">
      <w:pPr>
        <w:pStyle w:val="11"/>
        <w:ind w:leftChars="100" w:left="210"/>
        <w:rPr>
          <w:rFonts w:eastAsiaTheme="minorEastAsia" w:hAnsiTheme="minorEastAsia"/>
          <w:b/>
        </w:rPr>
      </w:pPr>
      <w:bookmarkStart w:id="297" w:name="_Toc344995473"/>
      <w:r w:rsidRPr="007C54C1">
        <w:rPr>
          <w:rFonts w:eastAsiaTheme="minorEastAsia" w:hAnsiTheme="minorEastAsia"/>
          <w:b/>
        </w:rPr>
        <w:t>9</w:t>
      </w:r>
      <w:r w:rsidR="00C30ADF" w:rsidRPr="007C54C1">
        <w:rPr>
          <w:rFonts w:eastAsiaTheme="minorEastAsia" w:hAnsiTheme="minorEastAsia"/>
          <w:b/>
        </w:rPr>
        <w:t xml:space="preserve">.1. </w:t>
      </w:r>
      <w:r w:rsidR="004D1A6C" w:rsidRPr="007C54C1">
        <w:rPr>
          <w:rFonts w:eastAsiaTheme="minorEastAsia" w:hAnsiTheme="minorEastAsia" w:hint="eastAsia"/>
          <w:b/>
        </w:rPr>
        <w:t>評価項目</w:t>
      </w:r>
    </w:p>
    <w:p w14:paraId="1A716E04" w14:textId="5924656F" w:rsidR="00A8532C" w:rsidRPr="007C54C1" w:rsidRDefault="00D63108" w:rsidP="00D07C0A">
      <w:pPr>
        <w:pStyle w:val="11"/>
        <w:ind w:leftChars="118" w:left="419" w:hangingChars="81" w:hanging="171"/>
        <w:rPr>
          <w:rFonts w:ascii="HG丸ｺﾞｼｯｸM-PRO" w:eastAsia="HG丸ｺﾞｼｯｸM-PRO" w:hAnsi="HG丸ｺﾞｼｯｸM-PRO"/>
          <w:i/>
        </w:rPr>
      </w:pPr>
      <w:r w:rsidRPr="007C54C1">
        <w:rPr>
          <w:rFonts w:eastAsiaTheme="minorEastAsia" w:hAnsiTheme="minorEastAsia"/>
          <w:b/>
        </w:rPr>
        <w:t>9</w:t>
      </w:r>
      <w:r w:rsidR="00C30ADF" w:rsidRPr="007C54C1">
        <w:rPr>
          <w:rFonts w:eastAsiaTheme="minorEastAsia" w:hAnsiTheme="minorEastAsia"/>
          <w:b/>
        </w:rPr>
        <w:t xml:space="preserve">.1.1. </w:t>
      </w:r>
      <w:r w:rsidR="00A8532C" w:rsidRPr="007C54C1">
        <w:rPr>
          <w:rFonts w:eastAsiaTheme="minorEastAsia" w:hAnsiTheme="minorEastAsia" w:hint="eastAsia"/>
          <w:b/>
        </w:rPr>
        <w:t>主要評価項目</w:t>
      </w:r>
    </w:p>
    <w:p w14:paraId="5072136C" w14:textId="645430AF" w:rsidR="00DA19B5" w:rsidRPr="007C54C1" w:rsidRDefault="004D14FE" w:rsidP="00D07C0A">
      <w:pPr>
        <w:pStyle w:val="11"/>
        <w:ind w:leftChars="136" w:left="420" w:hangingChars="64" w:hanging="134"/>
        <w:rPr>
          <w:rFonts w:ascii="HG丸ｺﾞｼｯｸM-PRO" w:eastAsia="HG丸ｺﾞｼｯｸM-PRO" w:hAnsi="HG丸ｺﾞｼｯｸM-PRO"/>
        </w:rPr>
      </w:pPr>
      <w:r w:rsidRPr="007C54C1">
        <w:rPr>
          <w:rFonts w:hint="eastAsia"/>
        </w:rPr>
        <w:t>・大腸ステント留置術の臨床的成功率</w:t>
      </w:r>
    </w:p>
    <w:p w14:paraId="7F690A98" w14:textId="6F0910F4" w:rsidR="00A8532C" w:rsidRPr="007C54C1" w:rsidRDefault="00D63108" w:rsidP="00D07C0A">
      <w:pPr>
        <w:pStyle w:val="11"/>
        <w:ind w:leftChars="136" w:left="421" w:hangingChars="64" w:hanging="135"/>
        <w:rPr>
          <w:rFonts w:eastAsiaTheme="minorEastAsia" w:hAnsiTheme="minorEastAsia"/>
          <w:i/>
        </w:rPr>
      </w:pPr>
      <w:r w:rsidRPr="007C54C1">
        <w:rPr>
          <w:rFonts w:eastAsiaTheme="minorEastAsia" w:hAnsiTheme="minorEastAsia"/>
          <w:b/>
        </w:rPr>
        <w:t>9</w:t>
      </w:r>
      <w:r w:rsidR="00C30ADF" w:rsidRPr="007C54C1">
        <w:rPr>
          <w:rFonts w:eastAsiaTheme="minorEastAsia" w:hAnsiTheme="minorEastAsia"/>
          <w:b/>
        </w:rPr>
        <w:t xml:space="preserve">.1.2. </w:t>
      </w:r>
      <w:r w:rsidR="00A8532C" w:rsidRPr="007C54C1">
        <w:rPr>
          <w:rFonts w:eastAsiaTheme="minorEastAsia" w:hAnsiTheme="minorEastAsia" w:hint="eastAsia"/>
          <w:b/>
        </w:rPr>
        <w:t>副次評価項目</w:t>
      </w:r>
    </w:p>
    <w:p w14:paraId="7964875B" w14:textId="1A230424" w:rsidR="004D14FE" w:rsidRPr="007C54C1" w:rsidRDefault="004D14FE" w:rsidP="00D07C0A">
      <w:pPr>
        <w:pStyle w:val="11"/>
        <w:ind w:leftChars="136" w:left="420" w:hangingChars="64" w:hanging="134"/>
      </w:pPr>
      <w:r w:rsidRPr="007C54C1">
        <w:rPr>
          <w:rFonts w:hint="eastAsia"/>
        </w:rPr>
        <w:t>・大腸ステント留置術の手技的成功率</w:t>
      </w:r>
    </w:p>
    <w:p w14:paraId="363EB2B9" w14:textId="25DDF741" w:rsidR="004D14FE" w:rsidRPr="007C54C1" w:rsidRDefault="004D14FE" w:rsidP="00D07C0A">
      <w:pPr>
        <w:pStyle w:val="11"/>
        <w:ind w:leftChars="136" w:left="420" w:hangingChars="64" w:hanging="134"/>
      </w:pPr>
      <w:r w:rsidRPr="007C54C1">
        <w:rPr>
          <w:rFonts w:hint="eastAsia"/>
        </w:rPr>
        <w:t>・大腸ステント留置による合併症発生割合</w:t>
      </w:r>
    </w:p>
    <w:p w14:paraId="42B7EE8F" w14:textId="6B1149B8" w:rsidR="004D14FE" w:rsidRPr="007C54C1" w:rsidRDefault="004D14FE" w:rsidP="00D07C0A">
      <w:pPr>
        <w:pStyle w:val="11"/>
        <w:ind w:leftChars="136" w:left="420" w:hangingChars="64" w:hanging="134"/>
      </w:pPr>
      <w:r w:rsidRPr="007C54C1">
        <w:rPr>
          <w:rFonts w:hint="eastAsia"/>
        </w:rPr>
        <w:t>・周術期合併症発生割合（BTS症例）</w:t>
      </w:r>
    </w:p>
    <w:p w14:paraId="28473565" w14:textId="1B2AFDA8" w:rsidR="004D14FE" w:rsidRPr="007C54C1" w:rsidRDefault="004D14FE" w:rsidP="00D07C0A">
      <w:pPr>
        <w:pStyle w:val="11"/>
        <w:ind w:leftChars="136" w:left="420" w:hangingChars="64" w:hanging="134"/>
      </w:pPr>
      <w:r w:rsidRPr="007C54C1">
        <w:rPr>
          <w:rFonts w:hint="eastAsia"/>
        </w:rPr>
        <w:t>・一期的腸管吻合率（BTS症例）</w:t>
      </w:r>
    </w:p>
    <w:p w14:paraId="4ED2B2E8" w14:textId="77777777" w:rsidR="004D14FE" w:rsidRPr="007C54C1" w:rsidRDefault="004D14FE" w:rsidP="00D07C0A">
      <w:pPr>
        <w:pStyle w:val="11"/>
        <w:ind w:leftChars="136" w:left="420" w:hangingChars="64" w:hanging="134"/>
      </w:pPr>
      <w:r w:rsidRPr="007C54C1">
        <w:rPr>
          <w:rFonts w:hint="eastAsia"/>
        </w:rPr>
        <w:t>・全生存期間</w:t>
      </w:r>
      <w:r w:rsidRPr="007C54C1">
        <w:t xml:space="preserve"> (OS)</w:t>
      </w:r>
    </w:p>
    <w:p w14:paraId="116EA806" w14:textId="77777777" w:rsidR="00A8532C" w:rsidRPr="007C54C1" w:rsidRDefault="00A8532C" w:rsidP="005D5B85">
      <w:pPr>
        <w:pStyle w:val="11"/>
        <w:ind w:leftChars="0" w:left="0"/>
        <w:rPr>
          <w:rFonts w:ascii="ＭＳ Ｐゴシック" w:eastAsia="ＭＳ Ｐゴシック" w:hAnsi="ＭＳ Ｐゴシック"/>
        </w:rPr>
      </w:pPr>
      <w:bookmarkStart w:id="298" w:name="_Toc344995474"/>
      <w:bookmarkStart w:id="299" w:name="_Toc344995476"/>
      <w:bookmarkEnd w:id="297"/>
      <w:bookmarkEnd w:id="298"/>
      <w:bookmarkEnd w:id="299"/>
    </w:p>
    <w:p w14:paraId="5D309E48" w14:textId="25A8973D" w:rsidR="004D1A6C" w:rsidRPr="007C54C1" w:rsidRDefault="00D63108" w:rsidP="000712B1">
      <w:pPr>
        <w:pStyle w:val="11"/>
        <w:ind w:leftChars="100" w:left="210"/>
        <w:rPr>
          <w:rFonts w:eastAsiaTheme="minorEastAsia" w:hAnsiTheme="minorEastAsia"/>
          <w:b/>
        </w:rPr>
      </w:pPr>
      <w:r w:rsidRPr="007C54C1">
        <w:rPr>
          <w:rFonts w:eastAsiaTheme="minorEastAsia" w:hAnsiTheme="minorEastAsia"/>
          <w:b/>
        </w:rPr>
        <w:t>9</w:t>
      </w:r>
      <w:r w:rsidR="00C30ADF" w:rsidRPr="007C54C1">
        <w:rPr>
          <w:rFonts w:eastAsiaTheme="minorEastAsia" w:hAnsiTheme="minorEastAsia"/>
          <w:b/>
        </w:rPr>
        <w:t>.2.</w:t>
      </w:r>
      <w:r w:rsidR="004D1A6C" w:rsidRPr="007C54C1">
        <w:rPr>
          <w:rFonts w:eastAsiaTheme="minorEastAsia" w:hAnsiTheme="minorEastAsia" w:hint="eastAsia"/>
          <w:b/>
        </w:rPr>
        <w:t xml:space="preserve">　評価</w:t>
      </w:r>
      <w:r w:rsidR="009722EE" w:rsidRPr="007C54C1">
        <w:rPr>
          <w:rFonts w:eastAsiaTheme="minorEastAsia" w:hAnsiTheme="minorEastAsia" w:hint="eastAsia"/>
          <w:b/>
        </w:rPr>
        <w:t>基準</w:t>
      </w:r>
    </w:p>
    <w:p w14:paraId="2D352186" w14:textId="65B1DC87" w:rsidR="004D1A6C" w:rsidRPr="007C54C1" w:rsidRDefault="00D63108" w:rsidP="00D07C0A">
      <w:pPr>
        <w:pStyle w:val="11"/>
        <w:ind w:leftChars="136" w:left="421" w:hangingChars="64" w:hanging="135"/>
        <w:rPr>
          <w:rFonts w:ascii="ＭＳ Ｐゴシック" w:eastAsia="ＭＳ Ｐゴシック" w:hAnsi="ＭＳ Ｐゴシック"/>
          <w:b/>
        </w:rPr>
      </w:pPr>
      <w:r w:rsidRPr="007C54C1">
        <w:rPr>
          <w:rFonts w:eastAsiaTheme="minorEastAsia" w:hAnsiTheme="minorEastAsia"/>
          <w:b/>
        </w:rPr>
        <w:t>9</w:t>
      </w:r>
      <w:r w:rsidR="007F40D5" w:rsidRPr="007C54C1">
        <w:rPr>
          <w:rFonts w:eastAsiaTheme="minorEastAsia" w:hAnsiTheme="minorEastAsia"/>
          <w:b/>
        </w:rPr>
        <w:t>.</w:t>
      </w:r>
      <w:r w:rsidR="007F40D5" w:rsidRPr="007C54C1">
        <w:rPr>
          <w:rFonts w:eastAsiaTheme="minorEastAsia" w:hAnsiTheme="minorEastAsia" w:hint="eastAsia"/>
          <w:b/>
        </w:rPr>
        <w:t>2</w:t>
      </w:r>
      <w:r w:rsidR="007F40D5" w:rsidRPr="007C54C1">
        <w:rPr>
          <w:rFonts w:eastAsiaTheme="minorEastAsia" w:hAnsiTheme="minorEastAsia"/>
          <w:b/>
        </w:rPr>
        <w:t xml:space="preserve">.1. </w:t>
      </w:r>
      <w:r w:rsidR="007F40D5" w:rsidRPr="007C54C1">
        <w:rPr>
          <w:rFonts w:eastAsiaTheme="minorEastAsia" w:hAnsiTheme="minorEastAsia" w:hint="eastAsia"/>
          <w:b/>
        </w:rPr>
        <w:t>主要評価項目</w:t>
      </w:r>
    </w:p>
    <w:p w14:paraId="2127F963" w14:textId="159704BD" w:rsidR="009722EE" w:rsidRPr="007C54C1" w:rsidRDefault="009722EE" w:rsidP="00D07C0A">
      <w:pPr>
        <w:pStyle w:val="11"/>
        <w:ind w:leftChars="136" w:left="421" w:hangingChars="64" w:hanging="135"/>
        <w:rPr>
          <w:rFonts w:eastAsiaTheme="minorEastAsia" w:hAnsiTheme="minorEastAsia"/>
          <w:b/>
        </w:rPr>
      </w:pPr>
      <w:r w:rsidRPr="007C54C1">
        <w:rPr>
          <w:rFonts w:hint="eastAsia"/>
          <w:b/>
        </w:rPr>
        <w:t>・大腸ステント留置術の臨床的成功率</w:t>
      </w:r>
    </w:p>
    <w:p w14:paraId="2DD076F0" w14:textId="3F7558D4" w:rsidR="009722EE" w:rsidRPr="007C54C1" w:rsidRDefault="009722EE" w:rsidP="00D07C0A">
      <w:pPr>
        <w:pStyle w:val="11"/>
        <w:ind w:leftChars="136" w:left="420" w:hangingChars="64" w:hanging="134"/>
        <w:rPr>
          <w:rFonts w:eastAsiaTheme="minorEastAsia" w:hAnsiTheme="minorEastAsia"/>
        </w:rPr>
      </w:pPr>
      <w:r w:rsidRPr="007C54C1">
        <w:rPr>
          <w:rFonts w:eastAsiaTheme="minorEastAsia" w:hAnsiTheme="minorEastAsia" w:hint="eastAsia"/>
        </w:rPr>
        <w:t>臨床的成功は閉塞症状が解除され、下記のいずれかが</w:t>
      </w:r>
      <w:r w:rsidR="00D72B20" w:rsidRPr="007C54C1">
        <w:rPr>
          <w:rFonts w:eastAsiaTheme="minorEastAsia" w:hAnsiTheme="minorEastAsia" w:hint="eastAsia"/>
        </w:rPr>
        <w:t>認め</w:t>
      </w:r>
      <w:r w:rsidRPr="007C54C1">
        <w:rPr>
          <w:rFonts w:eastAsiaTheme="minorEastAsia" w:hAnsiTheme="minorEastAsia" w:hint="eastAsia"/>
        </w:rPr>
        <w:t>られる場合とする。</w:t>
      </w:r>
    </w:p>
    <w:p w14:paraId="316F9B52" w14:textId="77777777" w:rsidR="009722EE" w:rsidRPr="007C54C1" w:rsidRDefault="009722EE" w:rsidP="009722EE">
      <w:pPr>
        <w:pStyle w:val="11"/>
        <w:ind w:leftChars="200" w:left="420"/>
        <w:rPr>
          <w:rFonts w:eastAsiaTheme="minorEastAsia" w:hAnsiTheme="minorEastAsia"/>
        </w:rPr>
      </w:pPr>
      <w:r w:rsidRPr="007C54C1">
        <w:rPr>
          <w:rFonts w:eastAsiaTheme="minorEastAsia" w:hAnsiTheme="minorEastAsia"/>
        </w:rPr>
        <w:t>1)</w:t>
      </w:r>
      <w:r w:rsidRPr="007C54C1">
        <w:rPr>
          <w:rFonts w:eastAsiaTheme="minorEastAsia" w:hAnsiTheme="minorEastAsia"/>
        </w:rPr>
        <w:tab/>
        <w:t>24時間以内に画像で閉塞の解除を確認できる場合。</w:t>
      </w:r>
    </w:p>
    <w:p w14:paraId="21A6733B" w14:textId="77777777" w:rsidR="009722EE" w:rsidRPr="007C54C1" w:rsidRDefault="009722EE" w:rsidP="009722EE">
      <w:pPr>
        <w:pStyle w:val="11"/>
        <w:ind w:leftChars="200" w:left="420"/>
        <w:rPr>
          <w:rFonts w:eastAsiaTheme="minorEastAsia" w:hAnsiTheme="minorEastAsia"/>
        </w:rPr>
      </w:pPr>
      <w:r w:rsidRPr="007C54C1">
        <w:rPr>
          <w:rFonts w:eastAsiaTheme="minorEastAsia" w:hAnsiTheme="minorEastAsia"/>
        </w:rPr>
        <w:t>2)</w:t>
      </w:r>
      <w:r w:rsidRPr="007C54C1">
        <w:rPr>
          <w:rFonts w:eastAsiaTheme="minorEastAsia" w:hAnsiTheme="minorEastAsia"/>
        </w:rPr>
        <w:tab/>
      </w:r>
      <w:r w:rsidRPr="007C54C1">
        <w:rPr>
          <w:rFonts w:eastAsiaTheme="minorEastAsia" w:hAnsiTheme="minorEastAsia" w:hint="eastAsia"/>
        </w:rPr>
        <w:t>有症状例では症状の低減。</w:t>
      </w:r>
    </w:p>
    <w:p w14:paraId="099F5B21" w14:textId="77777777" w:rsidR="009722EE" w:rsidRPr="007C54C1" w:rsidRDefault="009722EE" w:rsidP="009722EE">
      <w:pPr>
        <w:pStyle w:val="11"/>
        <w:ind w:leftChars="200" w:left="420"/>
        <w:rPr>
          <w:rFonts w:eastAsiaTheme="minorEastAsia" w:hAnsiTheme="minorEastAsia"/>
        </w:rPr>
      </w:pPr>
      <w:r w:rsidRPr="007C54C1">
        <w:rPr>
          <w:rFonts w:eastAsiaTheme="minorEastAsia" w:hAnsiTheme="minorEastAsia"/>
        </w:rPr>
        <w:t>3)</w:t>
      </w:r>
      <w:r w:rsidRPr="007C54C1">
        <w:rPr>
          <w:rFonts w:eastAsiaTheme="minorEastAsia" w:hAnsiTheme="minorEastAsia"/>
        </w:rPr>
        <w:tab/>
      </w:r>
      <w:r w:rsidRPr="007C54C1">
        <w:rPr>
          <w:rFonts w:eastAsiaTheme="minorEastAsia" w:hAnsiTheme="minorEastAsia" w:hint="eastAsia"/>
        </w:rPr>
        <w:t>イレウス管挿入例ではステントに変更しても症状の増悪がない場合。</w:t>
      </w:r>
    </w:p>
    <w:p w14:paraId="6A53E4B3" w14:textId="0C6E45AE" w:rsidR="00C30ADF" w:rsidRPr="007C54C1" w:rsidRDefault="009722EE" w:rsidP="009722EE">
      <w:pPr>
        <w:pStyle w:val="11"/>
        <w:ind w:leftChars="200" w:left="420"/>
        <w:rPr>
          <w:rFonts w:eastAsiaTheme="minorEastAsia" w:hAnsiTheme="minorEastAsia"/>
        </w:rPr>
      </w:pPr>
      <w:r w:rsidRPr="007C54C1">
        <w:rPr>
          <w:rFonts w:eastAsiaTheme="minorEastAsia" w:hAnsiTheme="minorEastAsia" w:hint="eastAsia"/>
        </w:rPr>
        <w:lastRenderedPageBreak/>
        <w:t>臨床的成功率は「臨床的成功症例数</w:t>
      </w:r>
      <w:r w:rsidRPr="007C54C1">
        <w:rPr>
          <w:rFonts w:eastAsiaTheme="minorEastAsia" w:hAnsiTheme="minorEastAsia"/>
        </w:rPr>
        <w:t>/登録数 (BTS例)」で算出する。</w:t>
      </w:r>
    </w:p>
    <w:p w14:paraId="2F798AC2" w14:textId="2C0E8656" w:rsidR="007F40D5" w:rsidRPr="007C54C1" w:rsidRDefault="00D63108" w:rsidP="00D07C0A">
      <w:pPr>
        <w:pStyle w:val="11"/>
        <w:ind w:leftChars="136" w:left="421" w:hangingChars="64" w:hanging="135"/>
        <w:rPr>
          <w:rFonts w:eastAsiaTheme="minorEastAsia" w:hAnsiTheme="minorEastAsia"/>
          <w:b/>
        </w:rPr>
      </w:pPr>
      <w:r w:rsidRPr="007C54C1">
        <w:rPr>
          <w:rFonts w:eastAsiaTheme="minorEastAsia" w:hAnsiTheme="minorEastAsia"/>
          <w:b/>
        </w:rPr>
        <w:t>9</w:t>
      </w:r>
      <w:r w:rsidR="007F40D5" w:rsidRPr="007C54C1">
        <w:rPr>
          <w:rFonts w:eastAsiaTheme="minorEastAsia" w:hAnsiTheme="minorEastAsia"/>
          <w:b/>
        </w:rPr>
        <w:t>.</w:t>
      </w:r>
      <w:r w:rsidR="007F40D5" w:rsidRPr="007C54C1">
        <w:rPr>
          <w:rFonts w:eastAsiaTheme="minorEastAsia" w:hAnsiTheme="minorEastAsia" w:hint="eastAsia"/>
          <w:b/>
        </w:rPr>
        <w:t>2</w:t>
      </w:r>
      <w:r w:rsidR="007F40D5" w:rsidRPr="007C54C1">
        <w:rPr>
          <w:rFonts w:eastAsiaTheme="minorEastAsia" w:hAnsiTheme="minorEastAsia"/>
          <w:b/>
        </w:rPr>
        <w:t>.</w:t>
      </w:r>
      <w:r w:rsidR="007F40D5" w:rsidRPr="007C54C1">
        <w:rPr>
          <w:rFonts w:eastAsiaTheme="minorEastAsia" w:hAnsiTheme="minorEastAsia" w:hint="eastAsia"/>
          <w:b/>
        </w:rPr>
        <w:t>2</w:t>
      </w:r>
      <w:r w:rsidR="007F40D5" w:rsidRPr="007C54C1">
        <w:rPr>
          <w:rFonts w:eastAsiaTheme="minorEastAsia" w:hAnsiTheme="minorEastAsia"/>
          <w:b/>
        </w:rPr>
        <w:t xml:space="preserve">. </w:t>
      </w:r>
      <w:r w:rsidR="007F40D5" w:rsidRPr="007C54C1">
        <w:rPr>
          <w:rFonts w:eastAsiaTheme="minorEastAsia" w:hAnsiTheme="minorEastAsia" w:hint="eastAsia"/>
          <w:b/>
        </w:rPr>
        <w:t>副次評価項目</w:t>
      </w:r>
    </w:p>
    <w:p w14:paraId="215CF0DA" w14:textId="77777777" w:rsidR="009722EE" w:rsidRPr="007C54C1" w:rsidRDefault="009722EE" w:rsidP="00D07C0A">
      <w:pPr>
        <w:ind w:firstLineChars="134" w:firstLine="282"/>
      </w:pPr>
      <w:bookmarkStart w:id="300" w:name="_Hlk512331340"/>
      <w:r w:rsidRPr="007C54C1">
        <w:rPr>
          <w:rFonts w:hint="eastAsia"/>
          <w:b/>
        </w:rPr>
        <w:t>・大腸ステント留置術の手技的成功率</w:t>
      </w:r>
    </w:p>
    <w:p w14:paraId="63FA70D2" w14:textId="2331715D" w:rsidR="009722EE" w:rsidRPr="007C54C1" w:rsidRDefault="009722EE" w:rsidP="00D07C0A">
      <w:pPr>
        <w:ind w:leftChars="136" w:left="286" w:firstLine="2"/>
      </w:pPr>
      <w:r w:rsidRPr="007C54C1">
        <w:rPr>
          <w:rFonts w:hint="eastAsia"/>
        </w:rPr>
        <w:t>手技的成功は狭窄部位へ1回で適切なステント留置ができた場合とし、手技的成功率は「手技的成功症例数/登録数」で算出する。</w:t>
      </w:r>
    </w:p>
    <w:bookmarkEnd w:id="300"/>
    <w:p w14:paraId="07EF9942" w14:textId="77777777" w:rsidR="009722EE" w:rsidRPr="007C54C1" w:rsidRDefault="009722EE" w:rsidP="00D07C0A">
      <w:pPr>
        <w:pStyle w:val="11"/>
        <w:ind w:leftChars="67" w:left="141" w:firstLineChars="67" w:firstLine="141"/>
        <w:rPr>
          <w:rFonts w:eastAsiaTheme="minorEastAsia" w:hAnsiTheme="minorEastAsia"/>
          <w:b/>
        </w:rPr>
      </w:pPr>
      <w:r w:rsidRPr="007C54C1">
        <w:rPr>
          <w:rFonts w:eastAsiaTheme="minorEastAsia" w:hAnsiTheme="minorEastAsia" w:hint="eastAsia"/>
          <w:b/>
        </w:rPr>
        <w:t>・大腸ステント留置による合併症発生割合</w:t>
      </w:r>
    </w:p>
    <w:p w14:paraId="7298D61D" w14:textId="54F4161A" w:rsidR="009722EE" w:rsidRPr="007C54C1" w:rsidRDefault="009722EE" w:rsidP="00D07C0A">
      <w:pPr>
        <w:pStyle w:val="11"/>
        <w:ind w:leftChars="135" w:left="283" w:firstLine="2"/>
        <w:rPr>
          <w:rFonts w:eastAsiaTheme="minorEastAsia" w:hAnsiTheme="minorEastAsia"/>
        </w:rPr>
      </w:pPr>
      <w:r w:rsidRPr="007C54C1">
        <w:rPr>
          <w:rFonts w:eastAsiaTheme="minorEastAsia" w:hAnsiTheme="minorEastAsia" w:hint="eastAsia"/>
        </w:rPr>
        <w:t>予想される合併症は、穿孔、逸脱、再閉塞、出血、腹痛、死亡などがあげられる。頻度としては穿孔</w:t>
      </w:r>
      <w:r w:rsidRPr="007C54C1">
        <w:rPr>
          <w:rFonts w:eastAsiaTheme="minorEastAsia" w:hAnsiTheme="minorEastAsia"/>
        </w:rPr>
        <w:t xml:space="preserve"> 3.8%、逸脱 11.8%、再閉塞 7.3%、出血と腹痛は頻度不明、死亡 0.6%と報告されている</w:t>
      </w:r>
      <w:r w:rsidRPr="007C54C1">
        <w:rPr>
          <w:rFonts w:eastAsiaTheme="minorEastAsia" w:hAnsiTheme="minorEastAsia"/>
          <w:vertAlign w:val="superscript"/>
        </w:rPr>
        <w:t>1</w:t>
      </w:r>
      <w:r w:rsidR="00CA632D" w:rsidRPr="007C54C1">
        <w:rPr>
          <w:rFonts w:eastAsiaTheme="minorEastAsia" w:hAnsiTheme="minorEastAsia" w:hint="eastAsia"/>
          <w:vertAlign w:val="superscript"/>
        </w:rPr>
        <w:t>7</w:t>
      </w:r>
      <w:r w:rsidR="00023BDE" w:rsidRPr="007C54C1">
        <w:rPr>
          <w:rFonts w:eastAsiaTheme="minorEastAsia" w:hAnsiTheme="minorEastAsia" w:hint="eastAsia"/>
          <w:vertAlign w:val="superscript"/>
        </w:rPr>
        <w:t>)</w:t>
      </w:r>
      <w:r w:rsidRPr="007C54C1">
        <w:rPr>
          <w:rFonts w:eastAsiaTheme="minorEastAsia" w:hAnsiTheme="minorEastAsia"/>
        </w:rPr>
        <w:t>。上記に加え研究責任者あるいは担当医がステント留置術に関連する合併症と判断した場合に登録する。</w:t>
      </w:r>
    </w:p>
    <w:p w14:paraId="6C5B18D5" w14:textId="77777777" w:rsidR="009722EE" w:rsidRPr="007C54C1" w:rsidRDefault="009722EE" w:rsidP="00D07C0A">
      <w:pPr>
        <w:pStyle w:val="11"/>
        <w:ind w:leftChars="135" w:left="283" w:firstLineChars="6" w:firstLine="13"/>
        <w:rPr>
          <w:rFonts w:eastAsiaTheme="minorEastAsia" w:hAnsiTheme="minorEastAsia"/>
        </w:rPr>
      </w:pPr>
      <w:r w:rsidRPr="007C54C1">
        <w:rPr>
          <w:rFonts w:eastAsiaTheme="minorEastAsia" w:hAnsiTheme="minorEastAsia" w:hint="eastAsia"/>
        </w:rPr>
        <w:t>ステント留置日を</w:t>
      </w:r>
      <w:r w:rsidRPr="007C54C1">
        <w:rPr>
          <w:rFonts w:eastAsiaTheme="minorEastAsia" w:hAnsiTheme="minorEastAsia"/>
        </w:rPr>
        <w:t>day1としday7までに発生した合併症を「早期合併症」と定義し、それ以降発生した合併症を「晩期合併症」と定義しそれぞれについて以下のように合併症発生割合を算出する。</w:t>
      </w:r>
    </w:p>
    <w:p w14:paraId="7DD49EC8" w14:textId="76723845" w:rsidR="009722EE" w:rsidRPr="007C54C1" w:rsidRDefault="009722EE" w:rsidP="005D5B85">
      <w:pPr>
        <w:pStyle w:val="11"/>
        <w:numPr>
          <w:ilvl w:val="0"/>
          <w:numId w:val="80"/>
        </w:numPr>
        <w:ind w:leftChars="0"/>
        <w:rPr>
          <w:rFonts w:eastAsiaTheme="minorEastAsia" w:hAnsiTheme="minorEastAsia"/>
        </w:rPr>
      </w:pPr>
      <w:r w:rsidRPr="007C54C1">
        <w:rPr>
          <w:rFonts w:eastAsiaTheme="minorEastAsia" w:hAnsiTheme="minorEastAsia" w:hint="eastAsia"/>
        </w:rPr>
        <w:t>早期合併症発生割合「早期合併症発生症例数</w:t>
      </w:r>
      <w:r w:rsidRPr="007C54C1">
        <w:rPr>
          <w:rFonts w:eastAsiaTheme="minorEastAsia" w:hAnsiTheme="minorEastAsia"/>
        </w:rPr>
        <w:t>/登録数」</w:t>
      </w:r>
    </w:p>
    <w:p w14:paraId="4F505319" w14:textId="16457DF4" w:rsidR="00F72695" w:rsidRPr="007C54C1" w:rsidRDefault="009722EE">
      <w:pPr>
        <w:pStyle w:val="11"/>
        <w:numPr>
          <w:ilvl w:val="0"/>
          <w:numId w:val="80"/>
        </w:numPr>
        <w:ind w:leftChars="0"/>
        <w:rPr>
          <w:rFonts w:eastAsiaTheme="minorEastAsia" w:hAnsiTheme="minorEastAsia"/>
        </w:rPr>
      </w:pPr>
      <w:r w:rsidRPr="007C54C1">
        <w:rPr>
          <w:rFonts w:eastAsiaTheme="minorEastAsia" w:hAnsiTheme="minorEastAsia" w:hint="eastAsia"/>
        </w:rPr>
        <w:t>晩期合併症発生割合「晩期合併症発生症例数</w:t>
      </w:r>
      <w:r w:rsidRPr="007C54C1">
        <w:rPr>
          <w:rFonts w:eastAsiaTheme="minorEastAsia" w:hAnsiTheme="minorEastAsia"/>
        </w:rPr>
        <w:t>/登録数」</w:t>
      </w:r>
    </w:p>
    <w:p w14:paraId="25B8EEEB" w14:textId="77777777" w:rsidR="00F72695" w:rsidRPr="007C54C1" w:rsidRDefault="00F72695" w:rsidP="00A45E9E">
      <w:pPr>
        <w:pStyle w:val="11"/>
        <w:ind w:leftChars="67" w:left="141" w:firstLine="143"/>
        <w:rPr>
          <w:rFonts w:eastAsiaTheme="minorEastAsia" w:hAnsiTheme="minorEastAsia"/>
          <w:b/>
        </w:rPr>
      </w:pPr>
      <w:r w:rsidRPr="007C54C1">
        <w:rPr>
          <w:rFonts w:eastAsiaTheme="minorEastAsia" w:hAnsiTheme="minorEastAsia" w:hint="eastAsia"/>
          <w:b/>
        </w:rPr>
        <w:t>・周術期合併症発生割合（</w:t>
      </w:r>
      <w:r w:rsidRPr="007C54C1">
        <w:rPr>
          <w:rFonts w:eastAsiaTheme="minorEastAsia" w:hAnsiTheme="minorEastAsia"/>
          <w:b/>
        </w:rPr>
        <w:t>BTS症例）</w:t>
      </w:r>
    </w:p>
    <w:p w14:paraId="72D5E417" w14:textId="0F82BDD3" w:rsidR="00F72695" w:rsidRPr="007C54C1" w:rsidRDefault="00F72695" w:rsidP="00A45E9E">
      <w:pPr>
        <w:pStyle w:val="11"/>
        <w:ind w:leftChars="135" w:left="283" w:firstLine="2"/>
        <w:rPr>
          <w:rFonts w:eastAsiaTheme="minorEastAsia" w:hAnsiTheme="minorEastAsia"/>
        </w:rPr>
      </w:pPr>
      <w:r w:rsidRPr="007C54C1">
        <w:rPr>
          <w:rFonts w:eastAsiaTheme="minorEastAsia" w:hAnsiTheme="minorEastAsia" w:hint="eastAsia"/>
        </w:rPr>
        <w:t>本研究における周術期合併症は「有害事象共通用語規準 （NCI-Common Terminology Criteria for Adverse Events （CTCAE) v4.0日本語訳JCOG版」および「JCOG術後合併症基準 （Clavien-Dindo 分類）」を用いて評価する。</w:t>
      </w:r>
    </w:p>
    <w:p w14:paraId="129C34F4" w14:textId="77777777" w:rsidR="00F72695" w:rsidRPr="007C54C1" w:rsidRDefault="00F72695" w:rsidP="00A45E9E">
      <w:pPr>
        <w:pStyle w:val="11"/>
        <w:ind w:leftChars="135" w:left="283" w:firstLineChars="6" w:firstLine="13"/>
        <w:rPr>
          <w:rFonts w:eastAsiaTheme="minorEastAsia" w:hAnsiTheme="minorEastAsia"/>
        </w:rPr>
      </w:pPr>
      <w:r w:rsidRPr="007C54C1">
        <w:rPr>
          <w:rFonts w:eastAsiaTheme="minorEastAsia" w:hAnsiTheme="minorEastAsia" w:hint="eastAsia"/>
        </w:rPr>
        <w:t>「術中合併症」を開腹開始から手術終了 (閉腹) まで、「術後早期合併症」を手術終了後より術後30日以内まで、「術後晩期合併症」を術後31日以降とし、それぞれの発生割合を算出する。</w:t>
      </w:r>
    </w:p>
    <w:p w14:paraId="0DA82C04" w14:textId="77777777" w:rsidR="00F72695" w:rsidRPr="007C54C1" w:rsidRDefault="00F72695" w:rsidP="00A45E9E">
      <w:pPr>
        <w:pStyle w:val="11"/>
        <w:ind w:leftChars="135" w:left="283" w:firstLine="2"/>
        <w:rPr>
          <w:rFonts w:eastAsiaTheme="minorEastAsia" w:hAnsiTheme="minorEastAsia"/>
        </w:rPr>
      </w:pPr>
      <w:r w:rsidRPr="007C54C1">
        <w:rPr>
          <w:rFonts w:eastAsiaTheme="minorEastAsia" w:hAnsiTheme="minorEastAsia" w:hint="eastAsia"/>
        </w:rPr>
        <w:t>全治療例 (BTS例および緊急手術例) を分母とし、下記の合併症 についてそれぞれCTCAEv4.0 日本語訳JCOG版による最悪のgradeの頻度を求める。また、Clavien-Dindo 分類に存在する項目 (*を付記) はCTCAE v4.0 と併記する。</w:t>
      </w:r>
    </w:p>
    <w:p w14:paraId="07AD51D9" w14:textId="77777777" w:rsidR="00F72695" w:rsidRPr="007C54C1" w:rsidRDefault="00F72695" w:rsidP="00A45E9E">
      <w:pPr>
        <w:pStyle w:val="11"/>
        <w:ind w:leftChars="270" w:left="839" w:hangingChars="129" w:hanging="272"/>
        <w:rPr>
          <w:rFonts w:eastAsiaTheme="minorEastAsia" w:hAnsiTheme="minorEastAsia"/>
          <w:b/>
        </w:rPr>
      </w:pPr>
      <w:r w:rsidRPr="007C54C1">
        <w:rPr>
          <w:rFonts w:eastAsiaTheme="minorEastAsia" w:hAnsiTheme="minorEastAsia"/>
          <w:b/>
        </w:rPr>
        <w:t xml:space="preserve">(1) </w:t>
      </w:r>
      <w:r w:rsidRPr="007C54C1">
        <w:rPr>
          <w:rFonts w:eastAsiaTheme="minorEastAsia" w:hAnsiTheme="minorEastAsia" w:hint="eastAsia"/>
          <w:b/>
        </w:rPr>
        <w:t>術中合併症</w:t>
      </w:r>
    </w:p>
    <w:p w14:paraId="1F29B4BF" w14:textId="77777777" w:rsidR="00F72695" w:rsidRPr="007C54C1" w:rsidRDefault="00F72695" w:rsidP="00A45E9E">
      <w:pPr>
        <w:pStyle w:val="11"/>
        <w:ind w:leftChars="270" w:hangingChars="130" w:hanging="273"/>
        <w:rPr>
          <w:rFonts w:eastAsiaTheme="minorEastAsia" w:hAnsiTheme="minorEastAsia"/>
        </w:rPr>
      </w:pPr>
      <w:r w:rsidRPr="007C54C1">
        <w:rPr>
          <w:rFonts w:eastAsiaTheme="minorEastAsia" w:hAnsiTheme="minorEastAsia" w:hint="eastAsia"/>
        </w:rPr>
        <w:t>1)   心臓：心筋梗塞（虚血性心疾患）*、脳卒中*</w:t>
      </w:r>
    </w:p>
    <w:p w14:paraId="1E07BEBB" w14:textId="77777777" w:rsidR="00F72695" w:rsidRPr="007C54C1" w:rsidRDefault="00F72695" w:rsidP="00A45E9E">
      <w:pPr>
        <w:pStyle w:val="11"/>
        <w:ind w:leftChars="270" w:hangingChars="130" w:hanging="273"/>
        <w:rPr>
          <w:rFonts w:eastAsiaTheme="minorEastAsia" w:hAnsiTheme="minorEastAsia"/>
        </w:rPr>
      </w:pPr>
      <w:r w:rsidRPr="007C54C1">
        <w:rPr>
          <w:rFonts w:eastAsiaTheme="minorEastAsia" w:hAnsiTheme="minorEastAsia" w:hint="eastAsia"/>
        </w:rPr>
        <w:t>2)   血管：血栓・塞栓症*</w:t>
      </w:r>
    </w:p>
    <w:p w14:paraId="2A2CE061" w14:textId="77777777" w:rsidR="00F72695" w:rsidRPr="007C54C1" w:rsidRDefault="00F72695" w:rsidP="00A45E9E">
      <w:pPr>
        <w:pStyle w:val="11"/>
        <w:ind w:leftChars="270" w:left="1134" w:hangingChars="270" w:hanging="567"/>
        <w:rPr>
          <w:rFonts w:eastAsiaTheme="minorEastAsia" w:hAnsiTheme="minorEastAsia"/>
        </w:rPr>
      </w:pPr>
      <w:r w:rsidRPr="007C54C1">
        <w:rPr>
          <w:rFonts w:eastAsiaTheme="minorEastAsia" w:hAnsiTheme="minorEastAsia" w:hint="eastAsia"/>
        </w:rPr>
        <w:t>3)   傷害、中毒および処置合併症：術中肝胆道系損傷、術中脾臓損傷、術中消化管損傷、術中尿路損傷、術中動脈損傷、術中静脈損傷、術中神経系損傷</w:t>
      </w:r>
    </w:p>
    <w:p w14:paraId="16A8B7EA" w14:textId="77777777" w:rsidR="00F72695" w:rsidRPr="007C54C1" w:rsidRDefault="00F72695" w:rsidP="00A45E9E">
      <w:pPr>
        <w:pStyle w:val="11"/>
        <w:ind w:leftChars="270" w:left="839" w:hangingChars="129" w:hanging="272"/>
        <w:rPr>
          <w:rFonts w:eastAsiaTheme="minorEastAsia" w:hAnsiTheme="minorEastAsia"/>
          <w:b/>
        </w:rPr>
      </w:pPr>
      <w:r w:rsidRPr="007C54C1">
        <w:rPr>
          <w:rFonts w:eastAsiaTheme="minorEastAsia" w:hAnsiTheme="minorEastAsia"/>
          <w:b/>
        </w:rPr>
        <w:t xml:space="preserve">(2) </w:t>
      </w:r>
      <w:r w:rsidRPr="007C54C1">
        <w:rPr>
          <w:rFonts w:eastAsiaTheme="minorEastAsia" w:hAnsiTheme="minorEastAsia" w:hint="eastAsia"/>
          <w:b/>
        </w:rPr>
        <w:t>術後早期合併症</w:t>
      </w:r>
    </w:p>
    <w:p w14:paraId="61A45B35" w14:textId="77777777" w:rsidR="00F72695" w:rsidRPr="007C54C1" w:rsidRDefault="00F72695" w:rsidP="00A45E9E">
      <w:pPr>
        <w:pStyle w:val="11"/>
        <w:ind w:leftChars="270" w:hangingChars="130" w:hanging="273"/>
        <w:rPr>
          <w:rFonts w:eastAsiaTheme="minorEastAsia" w:hAnsiTheme="minorEastAsia"/>
        </w:rPr>
      </w:pPr>
      <w:r w:rsidRPr="007C54C1">
        <w:rPr>
          <w:rFonts w:eastAsiaTheme="minorEastAsia" w:hAnsiTheme="minorEastAsia" w:hint="eastAsia"/>
        </w:rPr>
        <w:t>1)   全身障害および投与局所様態：発熱</w:t>
      </w:r>
    </w:p>
    <w:p w14:paraId="794BD9DD" w14:textId="77777777" w:rsidR="00F72695" w:rsidRPr="007C54C1" w:rsidRDefault="00F72695" w:rsidP="00A45E9E">
      <w:pPr>
        <w:pStyle w:val="11"/>
        <w:ind w:leftChars="270" w:left="991" w:hangingChars="202" w:hanging="424"/>
        <w:rPr>
          <w:rFonts w:eastAsiaTheme="minorEastAsia" w:hAnsiTheme="minorEastAsia"/>
        </w:rPr>
      </w:pPr>
      <w:r w:rsidRPr="007C54C1">
        <w:rPr>
          <w:rFonts w:eastAsiaTheme="minorEastAsia" w:hAnsiTheme="minorEastAsia" w:hint="eastAsia"/>
        </w:rPr>
        <w:t>2)   傷害、中毒および処置合併症：術後出血*、消化管縫合不全*、消化管吻合部狭窄*、創傷感染*、創し開*、腹壁瘢痕ヘルニア*、その他の創合併症、消化管ストーマ壊死、腸管ストーマ部出血、腸管ストーマ脱出、腸管ストーマ部漏出</w:t>
      </w:r>
    </w:p>
    <w:p w14:paraId="6DF1FCC7" w14:textId="77777777" w:rsidR="00F72695" w:rsidRPr="007C54C1" w:rsidRDefault="00F72695" w:rsidP="00A45E9E">
      <w:pPr>
        <w:pStyle w:val="11"/>
        <w:ind w:leftChars="270" w:left="991" w:hangingChars="202" w:hanging="424"/>
        <w:rPr>
          <w:rFonts w:eastAsiaTheme="minorEastAsia" w:hAnsiTheme="minorEastAsia"/>
        </w:rPr>
      </w:pPr>
      <w:r w:rsidRPr="007C54C1">
        <w:rPr>
          <w:rFonts w:eastAsiaTheme="minorEastAsia" w:hAnsiTheme="minorEastAsia" w:hint="eastAsia"/>
        </w:rPr>
        <w:t>3)   感染症および寄生虫症：腹部感染（腹腔内膿瘍）*、骨盤内感染（骨盤内膿瘍）*、肺感染（肺炎）*、尿路感染</w:t>
      </w:r>
    </w:p>
    <w:p w14:paraId="777B441E" w14:textId="491231DD" w:rsidR="00F72695" w:rsidRPr="007C54C1" w:rsidRDefault="00F72695" w:rsidP="00A45E9E">
      <w:pPr>
        <w:pStyle w:val="11"/>
        <w:ind w:leftChars="270" w:left="991" w:hangingChars="202" w:hanging="424"/>
        <w:rPr>
          <w:rFonts w:eastAsiaTheme="minorEastAsia" w:hAnsiTheme="minorEastAsia"/>
        </w:rPr>
      </w:pPr>
      <w:r w:rsidRPr="007C54C1">
        <w:rPr>
          <w:rFonts w:eastAsiaTheme="minorEastAsia" w:hAnsiTheme="minorEastAsia"/>
        </w:rPr>
        <w:t xml:space="preserve">4)  </w:t>
      </w:r>
      <w:r w:rsidRPr="007C54C1">
        <w:rPr>
          <w:rFonts w:eastAsiaTheme="minorEastAsia" w:hAnsiTheme="minorEastAsia" w:hint="eastAsia"/>
        </w:rPr>
        <w:t>胃腸障害：下痢（小腸人工肛門のある患者も含め）</w:t>
      </w:r>
      <w:r w:rsidRPr="007C54C1">
        <w:rPr>
          <w:rFonts w:eastAsiaTheme="minorEastAsia" w:hAnsiTheme="minorEastAsia"/>
        </w:rPr>
        <w:t>*</w:t>
      </w:r>
      <w:r w:rsidRPr="007C54C1">
        <w:rPr>
          <w:rFonts w:eastAsiaTheme="minorEastAsia" w:hAnsiTheme="minorEastAsia" w:hint="eastAsia"/>
        </w:rPr>
        <w:t>、腸炎、消化管出血、腸管廔</w:t>
      </w:r>
      <w:r w:rsidRPr="007C54C1">
        <w:rPr>
          <w:rFonts w:eastAsiaTheme="minorEastAsia" w:hAnsiTheme="minorEastAsia"/>
        </w:rPr>
        <w:t>*</w:t>
      </w:r>
      <w:r w:rsidRPr="007C54C1">
        <w:rPr>
          <w:rFonts w:eastAsiaTheme="minorEastAsia" w:hAnsiTheme="minorEastAsia" w:hint="eastAsia"/>
        </w:rPr>
        <w:t>、腸管虚血・壊死</w:t>
      </w:r>
      <w:r w:rsidRPr="007C54C1">
        <w:rPr>
          <w:rFonts w:eastAsiaTheme="minorEastAsia" w:hAnsiTheme="minorEastAsia"/>
        </w:rPr>
        <w:t>*</w:t>
      </w:r>
      <w:r w:rsidRPr="007C54C1">
        <w:rPr>
          <w:rFonts w:eastAsiaTheme="minorEastAsia" w:hAnsiTheme="minorEastAsia" w:hint="eastAsia"/>
        </w:rPr>
        <w:t>、閉塞性イレウス</w:t>
      </w:r>
      <w:r w:rsidRPr="007C54C1">
        <w:rPr>
          <w:rFonts w:eastAsiaTheme="minorEastAsia" w:hAnsiTheme="minorEastAsia"/>
        </w:rPr>
        <w:t>*</w:t>
      </w:r>
      <w:r w:rsidRPr="007C54C1">
        <w:rPr>
          <w:rFonts w:eastAsiaTheme="minorEastAsia" w:hAnsiTheme="minorEastAsia" w:hint="eastAsia"/>
        </w:rPr>
        <w:t>、麻痺性イレウス</w:t>
      </w:r>
      <w:r w:rsidRPr="007C54C1">
        <w:rPr>
          <w:rFonts w:eastAsiaTheme="minorEastAsia" w:hAnsiTheme="minorEastAsia"/>
        </w:rPr>
        <w:t>*</w:t>
      </w:r>
    </w:p>
    <w:p w14:paraId="4EF12D68" w14:textId="77777777" w:rsidR="00F72695" w:rsidRPr="007C54C1" w:rsidRDefault="00F72695" w:rsidP="00A45E9E">
      <w:pPr>
        <w:pStyle w:val="11"/>
        <w:ind w:leftChars="270" w:hangingChars="130" w:hanging="273"/>
        <w:rPr>
          <w:rFonts w:eastAsiaTheme="minorEastAsia" w:hAnsiTheme="minorEastAsia"/>
        </w:rPr>
      </w:pPr>
      <w:r w:rsidRPr="007C54C1">
        <w:rPr>
          <w:rFonts w:eastAsiaTheme="minorEastAsia" w:hAnsiTheme="minorEastAsia" w:hint="eastAsia"/>
        </w:rPr>
        <w:t>5)   腎および尿路障害：頻尿、残尿・尿閉*、尿路閉塞</w:t>
      </w:r>
    </w:p>
    <w:p w14:paraId="1567C806" w14:textId="77777777" w:rsidR="00F72695" w:rsidRPr="007C54C1" w:rsidRDefault="00F72695" w:rsidP="00A45E9E">
      <w:pPr>
        <w:pStyle w:val="11"/>
        <w:ind w:leftChars="270" w:hangingChars="130" w:hanging="273"/>
        <w:rPr>
          <w:rFonts w:eastAsiaTheme="minorEastAsia" w:hAnsiTheme="minorEastAsia"/>
        </w:rPr>
      </w:pPr>
      <w:r w:rsidRPr="007C54C1">
        <w:rPr>
          <w:rFonts w:eastAsiaTheme="minorEastAsia" w:hAnsiTheme="minorEastAsia" w:hint="eastAsia"/>
        </w:rPr>
        <w:lastRenderedPageBreak/>
        <w:t>6)   血管障害：血栓症・塞栓症*</w:t>
      </w:r>
    </w:p>
    <w:p w14:paraId="49714E78" w14:textId="77777777" w:rsidR="00F72695" w:rsidRPr="007C54C1" w:rsidRDefault="00F72695" w:rsidP="00A45E9E">
      <w:pPr>
        <w:pStyle w:val="11"/>
        <w:ind w:leftChars="270" w:left="839" w:hangingChars="129" w:hanging="272"/>
        <w:rPr>
          <w:rFonts w:eastAsiaTheme="minorEastAsia" w:hAnsiTheme="minorEastAsia"/>
          <w:b/>
        </w:rPr>
      </w:pPr>
      <w:r w:rsidRPr="007C54C1">
        <w:rPr>
          <w:rFonts w:eastAsiaTheme="minorEastAsia" w:hAnsiTheme="minorEastAsia"/>
          <w:b/>
        </w:rPr>
        <w:t xml:space="preserve">(3) </w:t>
      </w:r>
      <w:r w:rsidRPr="007C54C1">
        <w:rPr>
          <w:rFonts w:eastAsiaTheme="minorEastAsia" w:hAnsiTheme="minorEastAsia" w:hint="eastAsia"/>
          <w:b/>
        </w:rPr>
        <w:t>術後晩期合併症</w:t>
      </w:r>
    </w:p>
    <w:p w14:paraId="1ADC2597" w14:textId="77777777" w:rsidR="00F72695" w:rsidRPr="007C54C1" w:rsidRDefault="00F72695" w:rsidP="00A45E9E">
      <w:pPr>
        <w:pStyle w:val="11"/>
        <w:ind w:leftChars="270" w:left="991" w:hangingChars="202" w:hanging="424"/>
        <w:rPr>
          <w:rFonts w:eastAsiaTheme="minorEastAsia" w:hAnsiTheme="minorEastAsia"/>
        </w:rPr>
      </w:pPr>
      <w:r w:rsidRPr="007C54C1">
        <w:rPr>
          <w:rFonts w:eastAsiaTheme="minorEastAsia" w:hAnsiTheme="minorEastAsia" w:hint="eastAsia"/>
        </w:rPr>
        <w:t>1)   手術創に関連する合併症：創傷感染*、創離開*、腹壁瘢痕ヘルニア*、その他の創合併症</w:t>
      </w:r>
    </w:p>
    <w:p w14:paraId="0A9ADD16" w14:textId="77777777" w:rsidR="00F72695" w:rsidRPr="007C54C1" w:rsidRDefault="00F72695" w:rsidP="00A45E9E">
      <w:pPr>
        <w:pStyle w:val="11"/>
        <w:ind w:leftChars="270" w:hangingChars="130" w:hanging="273"/>
        <w:rPr>
          <w:rFonts w:eastAsiaTheme="minorEastAsia" w:hAnsiTheme="minorEastAsia"/>
        </w:rPr>
      </w:pPr>
      <w:r w:rsidRPr="007C54C1">
        <w:rPr>
          <w:rFonts w:eastAsiaTheme="minorEastAsia" w:hAnsiTheme="minorEastAsia" w:hint="eastAsia"/>
        </w:rPr>
        <w:t>2)   ストーマ関連合併症：腸管ストーマ部出血、腸管ストーマ脱出</w:t>
      </w:r>
    </w:p>
    <w:p w14:paraId="7220568D" w14:textId="77777777" w:rsidR="00F72695" w:rsidRPr="007C54C1" w:rsidRDefault="00F72695" w:rsidP="00A45E9E">
      <w:pPr>
        <w:pStyle w:val="11"/>
        <w:ind w:leftChars="270" w:left="991" w:hangingChars="202" w:hanging="424"/>
        <w:rPr>
          <w:rFonts w:eastAsiaTheme="minorEastAsia" w:hAnsiTheme="minorEastAsia"/>
        </w:rPr>
      </w:pPr>
      <w:r w:rsidRPr="007C54C1">
        <w:rPr>
          <w:rFonts w:eastAsiaTheme="minorEastAsia" w:hAnsiTheme="minorEastAsia" w:hint="eastAsia"/>
        </w:rPr>
        <w:t>3)   胃腸障害：下痢（小腸人工肛門のある患者も含め）*、閉塞性イレウス*、麻痺性イレウス*</w:t>
      </w:r>
    </w:p>
    <w:p w14:paraId="2BEBCEB0" w14:textId="77777777" w:rsidR="00F72695" w:rsidRPr="007C54C1" w:rsidRDefault="00F72695" w:rsidP="00F72695">
      <w:pPr>
        <w:pStyle w:val="11"/>
        <w:rPr>
          <w:rFonts w:eastAsiaTheme="minorEastAsia" w:hAnsiTheme="minorEastAsia"/>
        </w:rPr>
      </w:pPr>
      <w:r w:rsidRPr="007C54C1">
        <w:rPr>
          <w:rFonts w:eastAsiaTheme="minorEastAsia" w:hAnsiTheme="minorEastAsia" w:hint="eastAsia"/>
        </w:rPr>
        <w:t>上記以外の合併症については、血液毒性以外のGrade３以上及び予期されないGrade２以上の合併症が観察された場合のみ治療経過記録用紙に記載するため、特定の合併症が多く観察された場合を除いて原則として発生割合は集計しない。</w:t>
      </w:r>
    </w:p>
    <w:p w14:paraId="5CAAB4DE" w14:textId="10650BCF" w:rsidR="00F72695" w:rsidRPr="007C54C1" w:rsidRDefault="00F72695" w:rsidP="005D5B85">
      <w:pPr>
        <w:pStyle w:val="11"/>
        <w:ind w:leftChars="0"/>
        <w:rPr>
          <w:rFonts w:eastAsiaTheme="minorEastAsia" w:hAnsiTheme="minorEastAsia"/>
        </w:rPr>
      </w:pPr>
      <w:r w:rsidRPr="007C54C1">
        <w:rPr>
          <w:rFonts w:eastAsiaTheme="minorEastAsia" w:hAnsiTheme="minorEastAsia" w:hint="eastAsia"/>
        </w:rPr>
        <w:t>（ 「血液毒性」 とは、CTCAEv4.0における「貧血」、「骨髄細胞減少」、「リンパ球数減少」、「好中球数減少」、「白血球数減少」、「血小板数減少」、「CD4リンパ球減少」とする。）</w:t>
      </w:r>
    </w:p>
    <w:p w14:paraId="1D5E3D5E" w14:textId="77777777" w:rsidR="00F72695" w:rsidRPr="007C54C1" w:rsidRDefault="00F72695" w:rsidP="00A45E9E">
      <w:pPr>
        <w:pStyle w:val="11"/>
        <w:ind w:leftChars="0" w:left="142" w:firstLineChars="67" w:firstLine="141"/>
        <w:rPr>
          <w:rFonts w:eastAsiaTheme="minorEastAsia" w:hAnsiTheme="minorEastAsia"/>
          <w:b/>
        </w:rPr>
      </w:pPr>
      <w:r w:rsidRPr="007C54C1">
        <w:rPr>
          <w:rFonts w:eastAsiaTheme="minorEastAsia" w:hAnsiTheme="minorEastAsia" w:hint="eastAsia"/>
          <w:b/>
        </w:rPr>
        <w:t>・一期的腸管吻合率（</w:t>
      </w:r>
      <w:r w:rsidRPr="007C54C1">
        <w:rPr>
          <w:rFonts w:eastAsiaTheme="minorEastAsia" w:hAnsiTheme="minorEastAsia"/>
          <w:b/>
        </w:rPr>
        <w:t>BTS症例）</w:t>
      </w:r>
    </w:p>
    <w:p w14:paraId="4C6387DD" w14:textId="77777777" w:rsidR="00F72695" w:rsidRPr="007C54C1" w:rsidRDefault="00F72695" w:rsidP="00A45E9E">
      <w:pPr>
        <w:pStyle w:val="11"/>
        <w:ind w:leftChars="135" w:left="283" w:firstLine="2"/>
        <w:rPr>
          <w:rFonts w:eastAsiaTheme="minorEastAsia" w:hAnsiTheme="minorEastAsia"/>
        </w:rPr>
      </w:pPr>
      <w:r w:rsidRPr="007C54C1">
        <w:rPr>
          <w:rFonts w:eastAsiaTheme="minorEastAsia" w:hAnsiTheme="minorEastAsia" w:hint="eastAsia"/>
        </w:rPr>
        <w:t>BTSで手術を施行した症例のうち一期的腸管吻合が可能であった症例の割合を算出する。これに伴う項目として人工肛門造設割合「人工肛門造設症例数/BTS手術施行症例数」、および人工肛門造設症例での人工肛門閉鎖割合「人工肛門閉鎖症例数/人工肛門造設症例数」も算出する。</w:t>
      </w:r>
    </w:p>
    <w:p w14:paraId="5CDA28B2" w14:textId="77777777" w:rsidR="00F72695" w:rsidRPr="007C54C1" w:rsidRDefault="00F72695" w:rsidP="00A45E9E">
      <w:pPr>
        <w:pStyle w:val="11"/>
        <w:ind w:leftChars="67" w:left="141" w:firstLineChars="67" w:firstLine="141"/>
        <w:rPr>
          <w:b/>
        </w:rPr>
      </w:pPr>
      <w:r w:rsidRPr="007C54C1">
        <w:rPr>
          <w:rFonts w:eastAsiaTheme="minorEastAsia" w:hAnsiTheme="minorEastAsia" w:hint="eastAsia"/>
          <w:b/>
        </w:rPr>
        <w:t>・全生存期間</w:t>
      </w:r>
      <w:r w:rsidRPr="007C54C1">
        <w:rPr>
          <w:rFonts w:eastAsiaTheme="minorEastAsia" w:hAnsiTheme="minorEastAsia"/>
          <w:b/>
        </w:rPr>
        <w:t xml:space="preserve"> (OS)</w:t>
      </w:r>
      <w:r w:rsidRPr="007C54C1">
        <w:rPr>
          <w:b/>
        </w:rPr>
        <w:t xml:space="preserve"> </w:t>
      </w:r>
    </w:p>
    <w:p w14:paraId="46599EDC" w14:textId="13F5EEE3" w:rsidR="00F72695" w:rsidRPr="007C54C1" w:rsidRDefault="00F72695" w:rsidP="00A45E9E">
      <w:pPr>
        <w:pStyle w:val="11"/>
        <w:ind w:leftChars="135" w:left="283" w:firstLine="2"/>
        <w:rPr>
          <w:rFonts w:eastAsiaTheme="minorEastAsia" w:hAnsiTheme="minorEastAsia"/>
        </w:rPr>
      </w:pPr>
      <w:r w:rsidRPr="007C54C1">
        <w:rPr>
          <w:rFonts w:eastAsiaTheme="minorEastAsia" w:hAnsiTheme="minorEastAsia" w:hint="eastAsia"/>
        </w:rPr>
        <w:t>登録日を起算日とし、あらゆる原因による死亡日までの期間とする。また生存例は最終生存確認日をもって打ち切りとする。追跡不能症例は生存が確認された最終日をもって打ち切りとする。</w:t>
      </w:r>
    </w:p>
    <w:p w14:paraId="4821D66E" w14:textId="77777777" w:rsidR="007F40D5" w:rsidRPr="007C54C1" w:rsidRDefault="007F40D5" w:rsidP="005D5B85">
      <w:pPr>
        <w:pStyle w:val="11"/>
        <w:ind w:leftChars="0" w:left="0"/>
        <w:rPr>
          <w:rFonts w:ascii="ＭＳ Ｐゴシック" w:eastAsia="ＭＳ Ｐゴシック" w:hAnsi="ＭＳ Ｐゴシック"/>
          <w:b/>
        </w:rPr>
      </w:pPr>
    </w:p>
    <w:p w14:paraId="552C22A3" w14:textId="54EF0B64" w:rsidR="0005267D" w:rsidRPr="007C54C1" w:rsidRDefault="0005267D" w:rsidP="00DA09C1">
      <w:pPr>
        <w:pStyle w:val="11"/>
        <w:numPr>
          <w:ilvl w:val="0"/>
          <w:numId w:val="2"/>
        </w:numPr>
        <w:ind w:leftChars="0"/>
        <w:outlineLvl w:val="0"/>
        <w:rPr>
          <w:rFonts w:ascii="HG丸ｺﾞｼｯｸM-PRO" w:eastAsia="HG丸ｺﾞｼｯｸM-PRO" w:hAnsi="HG丸ｺﾞｼｯｸM-PRO"/>
        </w:rPr>
      </w:pPr>
      <w:bookmarkStart w:id="301" w:name="_Toc344995477"/>
      <w:bookmarkStart w:id="302" w:name="_Toc522703121"/>
      <w:r w:rsidRPr="007C54C1">
        <w:rPr>
          <w:rFonts w:eastAsiaTheme="minorEastAsia" w:hAnsiTheme="minorEastAsia" w:hint="eastAsia"/>
          <w:b/>
        </w:rPr>
        <w:t>統計学的考察</w:t>
      </w:r>
      <w:bookmarkEnd w:id="301"/>
      <w:bookmarkEnd w:id="302"/>
    </w:p>
    <w:p w14:paraId="1939978A" w14:textId="30E39DD5" w:rsidR="000716C3" w:rsidRPr="007C54C1" w:rsidRDefault="00A164B3" w:rsidP="009D5BA3">
      <w:pPr>
        <w:pStyle w:val="11"/>
        <w:ind w:leftChars="100" w:left="210"/>
        <w:rPr>
          <w:rFonts w:ascii="HG丸ｺﾞｼｯｸM-PRO" w:eastAsia="HG丸ｺﾞｼｯｸM-PRO" w:hAnsi="HG丸ｺﾞｼｯｸM-PRO"/>
        </w:rPr>
      </w:pPr>
      <w:bookmarkStart w:id="303" w:name="_Toc344995478"/>
      <w:r w:rsidRPr="007C54C1">
        <w:rPr>
          <w:rFonts w:eastAsiaTheme="minorEastAsia" w:hAnsiTheme="minorEastAsia"/>
          <w:b/>
        </w:rPr>
        <w:t>1</w:t>
      </w:r>
      <w:r w:rsidR="00CE0A60" w:rsidRPr="007C54C1">
        <w:rPr>
          <w:rFonts w:eastAsiaTheme="minorEastAsia" w:hAnsiTheme="minorEastAsia"/>
          <w:b/>
        </w:rPr>
        <w:t>0</w:t>
      </w:r>
      <w:r w:rsidR="00C30ADF" w:rsidRPr="007C54C1">
        <w:rPr>
          <w:rFonts w:eastAsiaTheme="minorEastAsia" w:hAnsiTheme="minorEastAsia"/>
          <w:b/>
        </w:rPr>
        <w:t xml:space="preserve">.1. </w:t>
      </w:r>
      <w:r w:rsidR="00C30ADF" w:rsidRPr="007C54C1">
        <w:rPr>
          <w:rFonts w:eastAsiaTheme="minorEastAsia" w:hAnsiTheme="minorEastAsia" w:hint="eastAsia"/>
          <w:b/>
        </w:rPr>
        <w:t>目標登録症例数の設定根拠</w:t>
      </w:r>
      <w:bookmarkEnd w:id="303"/>
    </w:p>
    <w:p w14:paraId="3A49CEFF" w14:textId="13DD9B6E" w:rsidR="00DB3C80" w:rsidRPr="007C54C1" w:rsidRDefault="004A3F65" w:rsidP="00A45E9E">
      <w:pPr>
        <w:pStyle w:val="11"/>
        <w:ind w:leftChars="134" w:left="281" w:firstLine="2"/>
        <w:jc w:val="left"/>
        <w:rPr>
          <w:rFonts w:eastAsiaTheme="minorEastAsia" w:hAnsiTheme="minorEastAsia"/>
        </w:rPr>
      </w:pPr>
      <w:r w:rsidRPr="007C54C1">
        <w:rPr>
          <w:rFonts w:eastAsiaTheme="minorEastAsia" w:hAnsiTheme="minorEastAsia" w:hint="eastAsia"/>
        </w:rPr>
        <w:t>本研究は</w:t>
      </w:r>
      <w:r w:rsidR="007D70DC" w:rsidRPr="007C54C1">
        <w:rPr>
          <w:rFonts w:eastAsiaTheme="minorEastAsia" w:hAnsiTheme="minorEastAsia" w:hint="eastAsia"/>
        </w:rPr>
        <w:t>探索的研究であり</w:t>
      </w:r>
      <w:r w:rsidRPr="007C54C1">
        <w:rPr>
          <w:rFonts w:eastAsiaTheme="minorEastAsia" w:hAnsiTheme="minorEastAsia" w:hint="eastAsia"/>
        </w:rPr>
        <w:t>、</w:t>
      </w:r>
      <w:r w:rsidR="007D70DC" w:rsidRPr="007C54C1">
        <w:rPr>
          <w:rFonts w:eastAsiaTheme="minorEastAsia" w:hAnsiTheme="minorEastAsia" w:hint="eastAsia"/>
        </w:rPr>
        <w:t>先行する研究のデータが不十分であるため</w:t>
      </w:r>
      <w:r w:rsidRPr="007C54C1">
        <w:rPr>
          <w:rFonts w:eastAsiaTheme="minorEastAsia" w:hAnsiTheme="minorEastAsia" w:hint="eastAsia"/>
        </w:rPr>
        <w:t>、</w:t>
      </w:r>
      <w:r w:rsidR="007D70DC" w:rsidRPr="007C54C1">
        <w:rPr>
          <w:rFonts w:eastAsiaTheme="minorEastAsia" w:hAnsiTheme="minorEastAsia" w:hint="eastAsia"/>
        </w:rPr>
        <w:t>研究期間内での実施可能数を</w:t>
      </w:r>
      <w:r w:rsidR="007D70DC" w:rsidRPr="007C54C1">
        <w:rPr>
          <w:rFonts w:eastAsiaTheme="minorEastAsia" w:hAnsiTheme="minorEastAsia"/>
        </w:rPr>
        <w:t>200</w:t>
      </w:r>
      <w:r w:rsidR="007D70DC" w:rsidRPr="007C54C1">
        <w:rPr>
          <w:rFonts w:eastAsiaTheme="minorEastAsia" w:hAnsiTheme="minorEastAsia" w:hint="eastAsia"/>
        </w:rPr>
        <w:t>例とした。</w:t>
      </w:r>
    </w:p>
    <w:p w14:paraId="3C96EC52" w14:textId="77777777" w:rsidR="007143BB" w:rsidRPr="007C54C1" w:rsidRDefault="007143BB" w:rsidP="00C278DB">
      <w:pPr>
        <w:pStyle w:val="11"/>
        <w:ind w:leftChars="0" w:left="0" w:firstLineChars="400" w:firstLine="840"/>
        <w:rPr>
          <w:rFonts w:ascii="ＭＳ Ｐゴシック" w:eastAsia="ＭＳ Ｐゴシック" w:hAnsi="ＭＳ Ｐゴシック"/>
        </w:rPr>
      </w:pPr>
    </w:p>
    <w:p w14:paraId="04F4DDE9" w14:textId="29C80D04" w:rsidR="007143BB" w:rsidRPr="007C54C1" w:rsidRDefault="00A164B3" w:rsidP="009D5BA3">
      <w:pPr>
        <w:pStyle w:val="11"/>
        <w:ind w:leftChars="100" w:left="210"/>
        <w:rPr>
          <w:rFonts w:ascii="HG丸ｺﾞｼｯｸM-PRO" w:eastAsia="HG丸ｺﾞｼｯｸM-PRO" w:hAnsi="HG丸ｺﾞｼｯｸM-PRO"/>
          <w:i/>
        </w:rPr>
      </w:pPr>
      <w:bookmarkStart w:id="304" w:name="_Toc344995479"/>
      <w:r w:rsidRPr="007C54C1">
        <w:rPr>
          <w:rFonts w:eastAsiaTheme="minorEastAsia" w:hAnsiTheme="minorEastAsia"/>
          <w:b/>
        </w:rPr>
        <w:t>1</w:t>
      </w:r>
      <w:r w:rsidR="00CE0A60" w:rsidRPr="007C54C1">
        <w:rPr>
          <w:rFonts w:eastAsiaTheme="minorEastAsia" w:hAnsiTheme="minorEastAsia"/>
          <w:b/>
        </w:rPr>
        <w:t>0</w:t>
      </w:r>
      <w:r w:rsidR="00C30ADF" w:rsidRPr="007C54C1">
        <w:rPr>
          <w:rFonts w:eastAsiaTheme="minorEastAsia" w:hAnsiTheme="minorEastAsia"/>
          <w:b/>
        </w:rPr>
        <w:t xml:space="preserve">.2. </w:t>
      </w:r>
      <w:r w:rsidR="00C30ADF" w:rsidRPr="007C54C1">
        <w:rPr>
          <w:rFonts w:eastAsiaTheme="minorEastAsia" w:hAnsiTheme="minorEastAsia" w:hint="eastAsia"/>
          <w:b/>
        </w:rPr>
        <w:t>解析対象集団</w:t>
      </w:r>
      <w:bookmarkEnd w:id="304"/>
    </w:p>
    <w:p w14:paraId="47744A3E" w14:textId="77777777" w:rsidR="00CE0A60" w:rsidRPr="007C54C1" w:rsidRDefault="00CE0A60" w:rsidP="005D5B85">
      <w:pPr>
        <w:ind w:leftChars="67" w:left="141" w:firstLineChars="100" w:firstLine="210"/>
      </w:pPr>
      <w:r w:rsidRPr="007C54C1">
        <w:rPr>
          <w:rFonts w:hint="eastAsia"/>
        </w:rPr>
        <w:t>解析対象集団は全登録例とする。ただし、重大な研究計画書違反</w:t>
      </w:r>
      <w:r w:rsidRPr="007C54C1">
        <w:t xml:space="preserve"> (</w:t>
      </w:r>
      <w:r w:rsidRPr="007C54C1">
        <w:rPr>
          <w:rFonts w:hint="eastAsia"/>
        </w:rPr>
        <w:t>同意未取得など</w:t>
      </w:r>
      <w:r w:rsidRPr="007C54C1">
        <w:t xml:space="preserve">) </w:t>
      </w:r>
      <w:r w:rsidRPr="007C54C1">
        <w:rPr>
          <w:rFonts w:hint="eastAsia"/>
        </w:rPr>
        <w:t>があった症例は解析対象集団から除く。</w:t>
      </w:r>
    </w:p>
    <w:p w14:paraId="32998AF3" w14:textId="77777777" w:rsidR="00CE0A60" w:rsidRPr="007C54C1" w:rsidRDefault="00CE0A60" w:rsidP="005D5B85">
      <w:pPr>
        <w:pStyle w:val="11"/>
        <w:ind w:leftChars="67" w:left="141"/>
        <w:jc w:val="left"/>
        <w:rPr>
          <w:rFonts w:ascii="HG丸ｺﾞｼｯｸM-PRO" w:eastAsia="HG丸ｺﾞｼｯｸM-PRO" w:hAnsi="HG丸ｺﾞｼｯｸM-PRO"/>
          <w:i/>
        </w:rPr>
      </w:pPr>
    </w:p>
    <w:p w14:paraId="3959C7A8" w14:textId="61B5D4E8" w:rsidR="00C10280" w:rsidRPr="007C54C1" w:rsidRDefault="00A164B3" w:rsidP="009D5BA3">
      <w:pPr>
        <w:pStyle w:val="11"/>
        <w:ind w:leftChars="100" w:left="210"/>
        <w:rPr>
          <w:rFonts w:ascii="HG丸ｺﾞｼｯｸM-PRO" w:eastAsia="HG丸ｺﾞｼｯｸM-PRO" w:hAnsi="HG丸ｺﾞｼｯｸM-PRO"/>
          <w:i/>
        </w:rPr>
      </w:pPr>
      <w:r w:rsidRPr="007C54C1">
        <w:rPr>
          <w:rFonts w:eastAsiaTheme="minorEastAsia" w:hAnsiTheme="minorEastAsia"/>
          <w:b/>
        </w:rPr>
        <w:t>1</w:t>
      </w:r>
      <w:r w:rsidR="00CE0A60" w:rsidRPr="007C54C1">
        <w:rPr>
          <w:rFonts w:eastAsiaTheme="minorEastAsia" w:hAnsiTheme="minorEastAsia"/>
          <w:b/>
        </w:rPr>
        <w:t>0</w:t>
      </w:r>
      <w:r w:rsidR="00B75526" w:rsidRPr="007C54C1">
        <w:rPr>
          <w:rFonts w:eastAsiaTheme="minorEastAsia" w:hAnsiTheme="minorEastAsia"/>
          <w:b/>
        </w:rPr>
        <w:t xml:space="preserve">.3. </w:t>
      </w:r>
      <w:r w:rsidR="00C10280" w:rsidRPr="007C54C1">
        <w:rPr>
          <w:rFonts w:eastAsiaTheme="minorEastAsia" w:hAnsiTheme="minorEastAsia" w:hint="eastAsia"/>
          <w:b/>
        </w:rPr>
        <w:t>解析項目・方法</w:t>
      </w:r>
    </w:p>
    <w:p w14:paraId="68DCF05A" w14:textId="37A07958" w:rsidR="00277532" w:rsidRPr="007C54C1" w:rsidRDefault="00277532" w:rsidP="00277532">
      <w:pPr>
        <w:ind w:firstLineChars="100" w:firstLine="210"/>
      </w:pPr>
      <w:r w:rsidRPr="007C54C1">
        <w:rPr>
          <w:rFonts w:hint="eastAsia"/>
        </w:rPr>
        <w:t>すべての統計解析は全体症例と</w:t>
      </w:r>
      <w:r w:rsidR="00AD4C93" w:rsidRPr="007C54C1">
        <w:rPr>
          <w:rFonts w:hint="eastAsia"/>
        </w:rPr>
        <w:t>、</w:t>
      </w:r>
      <w:r w:rsidRPr="007C54C1">
        <w:t>BTS</w:t>
      </w:r>
      <w:r w:rsidRPr="007C54C1">
        <w:rPr>
          <w:rFonts w:hint="eastAsia"/>
        </w:rPr>
        <w:t>症例、PAL症例それぞれで</w:t>
      </w:r>
      <w:r w:rsidR="00260782" w:rsidRPr="007C54C1">
        <w:rPr>
          <w:rFonts w:hint="eastAsia"/>
        </w:rPr>
        <w:t>も</w:t>
      </w:r>
      <w:r w:rsidRPr="007C54C1">
        <w:rPr>
          <w:rFonts w:hint="eastAsia"/>
        </w:rPr>
        <w:t>行う。</w:t>
      </w:r>
    </w:p>
    <w:p w14:paraId="12DDFA6D" w14:textId="77777777" w:rsidR="00277532" w:rsidRPr="007C54C1" w:rsidRDefault="00277532" w:rsidP="00CE0A60">
      <w:pPr>
        <w:pStyle w:val="11"/>
        <w:ind w:leftChars="100" w:left="210"/>
        <w:rPr>
          <w:rFonts w:eastAsiaTheme="minorEastAsia" w:hAnsiTheme="minorEastAsia"/>
        </w:rPr>
      </w:pPr>
    </w:p>
    <w:p w14:paraId="0A54761B" w14:textId="7E72BD88" w:rsidR="00CE0A60" w:rsidRPr="007C54C1" w:rsidRDefault="00CE0A60" w:rsidP="00CE0A60">
      <w:pPr>
        <w:pStyle w:val="11"/>
        <w:ind w:leftChars="100" w:left="210"/>
        <w:rPr>
          <w:rFonts w:eastAsiaTheme="minorEastAsia" w:hAnsiTheme="minorEastAsia"/>
        </w:rPr>
      </w:pPr>
      <w:r w:rsidRPr="007C54C1">
        <w:rPr>
          <w:rFonts w:eastAsiaTheme="minorEastAsia" w:hAnsiTheme="minorEastAsia" w:hint="eastAsia"/>
        </w:rPr>
        <w:t>・大腸ステント留置術の臨床的成功率、大腸ステント留置術の手技的成功率、大腸ステント留置による合併症発生割合</w:t>
      </w:r>
    </w:p>
    <w:p w14:paraId="6543A0A7" w14:textId="368A36C4" w:rsidR="00CE0A60" w:rsidRPr="007C54C1" w:rsidRDefault="00CE0A60" w:rsidP="00CE0A60">
      <w:pPr>
        <w:pStyle w:val="11"/>
        <w:ind w:leftChars="100" w:left="210"/>
        <w:rPr>
          <w:rFonts w:eastAsiaTheme="minorEastAsia" w:hAnsiTheme="minorEastAsia"/>
        </w:rPr>
      </w:pPr>
      <w:r w:rsidRPr="007C54C1">
        <w:rPr>
          <w:rFonts w:eastAsiaTheme="minorEastAsia" w:hAnsiTheme="minorEastAsia" w:hint="eastAsia"/>
        </w:rPr>
        <w:t>各評価項目の割合とその95%信頼区間を算出する。</w:t>
      </w:r>
    </w:p>
    <w:p w14:paraId="6E77255F" w14:textId="77777777" w:rsidR="00CE0A60" w:rsidRPr="007C54C1" w:rsidRDefault="00CE0A60" w:rsidP="00CE0A60">
      <w:pPr>
        <w:pStyle w:val="11"/>
        <w:ind w:leftChars="100" w:left="210"/>
        <w:rPr>
          <w:rFonts w:eastAsiaTheme="minorEastAsia" w:hAnsiTheme="minorEastAsia"/>
        </w:rPr>
      </w:pPr>
    </w:p>
    <w:p w14:paraId="6BE18D45" w14:textId="77777777" w:rsidR="00CE0A60" w:rsidRPr="007C54C1" w:rsidRDefault="00CE0A60" w:rsidP="00CE0A60">
      <w:pPr>
        <w:pStyle w:val="11"/>
        <w:ind w:leftChars="100" w:left="210"/>
        <w:rPr>
          <w:rFonts w:eastAsiaTheme="minorEastAsia" w:hAnsiTheme="minorEastAsia"/>
        </w:rPr>
      </w:pPr>
      <w:r w:rsidRPr="007C54C1">
        <w:rPr>
          <w:rFonts w:eastAsiaTheme="minorEastAsia" w:hAnsiTheme="minorEastAsia" w:hint="eastAsia"/>
        </w:rPr>
        <w:t>・周術期合併症発生割合</w:t>
      </w:r>
    </w:p>
    <w:p w14:paraId="46F56F4D" w14:textId="77777777" w:rsidR="00CE0A60" w:rsidRPr="007C54C1" w:rsidRDefault="00CE0A60" w:rsidP="00CE0A60">
      <w:pPr>
        <w:pStyle w:val="11"/>
        <w:ind w:leftChars="100" w:left="210"/>
        <w:rPr>
          <w:rFonts w:eastAsiaTheme="minorEastAsia" w:hAnsiTheme="minorEastAsia"/>
        </w:rPr>
      </w:pPr>
      <w:r w:rsidRPr="007C54C1">
        <w:rPr>
          <w:rFonts w:eastAsiaTheme="minorEastAsia" w:hAnsiTheme="minorEastAsia" w:hint="eastAsia"/>
        </w:rPr>
        <w:t>事象ごとに最悪grade別の発生割合を算出する。</w:t>
      </w:r>
    </w:p>
    <w:p w14:paraId="50BBB1B7" w14:textId="77777777" w:rsidR="00CE0A60" w:rsidRPr="007C54C1" w:rsidRDefault="00CE0A60" w:rsidP="00CE0A60">
      <w:pPr>
        <w:pStyle w:val="11"/>
        <w:ind w:leftChars="100" w:left="210"/>
        <w:rPr>
          <w:rFonts w:eastAsiaTheme="minorEastAsia" w:hAnsiTheme="minorEastAsia"/>
        </w:rPr>
      </w:pPr>
    </w:p>
    <w:p w14:paraId="4B9DA407" w14:textId="77777777" w:rsidR="00CE0A60" w:rsidRPr="007C54C1" w:rsidRDefault="00CE0A60" w:rsidP="00CE0A60">
      <w:pPr>
        <w:pStyle w:val="11"/>
        <w:ind w:leftChars="100" w:left="210"/>
        <w:rPr>
          <w:rFonts w:eastAsiaTheme="minorEastAsia" w:hAnsiTheme="minorEastAsia"/>
        </w:rPr>
      </w:pPr>
      <w:r w:rsidRPr="007C54C1">
        <w:rPr>
          <w:rFonts w:eastAsiaTheme="minorEastAsia" w:hAnsiTheme="minorEastAsia" w:hint="eastAsia"/>
        </w:rPr>
        <w:lastRenderedPageBreak/>
        <w:t>・一期的腸管吻合率</w:t>
      </w:r>
    </w:p>
    <w:p w14:paraId="79AA859E" w14:textId="77777777" w:rsidR="00CE0A60" w:rsidRPr="007C54C1" w:rsidRDefault="00CE0A60" w:rsidP="00CE0A60">
      <w:pPr>
        <w:pStyle w:val="11"/>
        <w:ind w:leftChars="100" w:left="210"/>
        <w:rPr>
          <w:rFonts w:eastAsiaTheme="minorEastAsia" w:hAnsiTheme="minorEastAsia"/>
        </w:rPr>
      </w:pPr>
      <w:r w:rsidRPr="007C54C1">
        <w:rPr>
          <w:rFonts w:eastAsiaTheme="minorEastAsia" w:hAnsiTheme="minorEastAsia" w:hint="eastAsia"/>
        </w:rPr>
        <w:t>各評価項目の割合とその95%信頼区間を算出する。</w:t>
      </w:r>
    </w:p>
    <w:p w14:paraId="1DD4FFE0" w14:textId="77777777" w:rsidR="00CE0A60" w:rsidRPr="007C54C1" w:rsidRDefault="00CE0A60" w:rsidP="00CE0A60">
      <w:pPr>
        <w:pStyle w:val="11"/>
        <w:ind w:leftChars="100" w:left="210"/>
        <w:rPr>
          <w:rFonts w:eastAsiaTheme="minorEastAsia" w:hAnsiTheme="minorEastAsia"/>
        </w:rPr>
      </w:pPr>
    </w:p>
    <w:p w14:paraId="0F69096C" w14:textId="2B80DB36" w:rsidR="00CE0A60" w:rsidRPr="007C54C1" w:rsidRDefault="00CE0A60" w:rsidP="00CE0A60">
      <w:pPr>
        <w:pStyle w:val="11"/>
        <w:ind w:leftChars="100" w:left="210"/>
        <w:rPr>
          <w:rFonts w:eastAsiaTheme="minorEastAsia" w:hAnsiTheme="minorEastAsia"/>
        </w:rPr>
      </w:pPr>
      <w:r w:rsidRPr="007C54C1">
        <w:rPr>
          <w:rFonts w:eastAsiaTheme="minorEastAsia" w:hAnsiTheme="minorEastAsia" w:hint="eastAsia"/>
        </w:rPr>
        <w:t>・全生存期間 (OS)</w:t>
      </w:r>
    </w:p>
    <w:p w14:paraId="3C9040CA" w14:textId="3C7A9D80" w:rsidR="004A5E1C" w:rsidRPr="007C54C1" w:rsidRDefault="00CE0A60" w:rsidP="005D5B85">
      <w:pPr>
        <w:pStyle w:val="11"/>
        <w:ind w:leftChars="100" w:left="210"/>
        <w:rPr>
          <w:rFonts w:ascii="HG丸ｺﾞｼｯｸM-PRO" w:eastAsia="HG丸ｺﾞｼｯｸM-PRO" w:hAnsi="HG丸ｺﾞｼｯｸM-PRO"/>
          <w:i/>
        </w:rPr>
      </w:pPr>
      <w:r w:rsidRPr="007C54C1">
        <w:rPr>
          <w:rFonts w:eastAsiaTheme="minorEastAsia" w:hAnsiTheme="minorEastAsia" w:hint="eastAsia"/>
        </w:rPr>
        <w:t>Kaplan-Meier法により生存曲線を図示し、中央生存時間とその95%信頼区間並びに6ヶ月ごとの生存割合とその95%信頼区間を推定する。Circulating biomarkerのステント留置前後の変化ならびに手術後の値と生存期間の関連を検討する。</w:t>
      </w:r>
    </w:p>
    <w:p w14:paraId="0512649F" w14:textId="77777777" w:rsidR="00C10280" w:rsidRPr="007C54C1" w:rsidRDefault="00C10280" w:rsidP="005138D8">
      <w:pPr>
        <w:pStyle w:val="11"/>
        <w:ind w:leftChars="405" w:left="850"/>
        <w:rPr>
          <w:rFonts w:ascii="ＭＳ Ｐゴシック" w:eastAsia="ＭＳ Ｐゴシック" w:hAnsi="ＭＳ Ｐゴシック"/>
        </w:rPr>
      </w:pPr>
    </w:p>
    <w:p w14:paraId="2DAAD612" w14:textId="549988AB" w:rsidR="00C10280" w:rsidRPr="007C54C1" w:rsidRDefault="00A164B3" w:rsidP="009D5BA3">
      <w:pPr>
        <w:pStyle w:val="11"/>
        <w:ind w:leftChars="100" w:left="210"/>
        <w:rPr>
          <w:rFonts w:ascii="HG丸ｺﾞｼｯｸM-PRO" w:eastAsia="HG丸ｺﾞｼｯｸM-PRO" w:hAnsi="HG丸ｺﾞｼｯｸM-PRO"/>
          <w:i/>
        </w:rPr>
      </w:pPr>
      <w:r w:rsidRPr="007C54C1">
        <w:rPr>
          <w:rFonts w:eastAsiaTheme="minorEastAsia" w:hAnsiTheme="minorEastAsia"/>
          <w:b/>
        </w:rPr>
        <w:t>1</w:t>
      </w:r>
      <w:r w:rsidR="00CE0A60" w:rsidRPr="007C54C1">
        <w:rPr>
          <w:rFonts w:eastAsiaTheme="minorEastAsia" w:hAnsiTheme="minorEastAsia"/>
          <w:b/>
        </w:rPr>
        <w:t>0</w:t>
      </w:r>
      <w:r w:rsidR="00B75526" w:rsidRPr="007C54C1">
        <w:rPr>
          <w:rFonts w:eastAsiaTheme="minorEastAsia" w:hAnsiTheme="minorEastAsia"/>
          <w:b/>
        </w:rPr>
        <w:t xml:space="preserve">.4. </w:t>
      </w:r>
      <w:r w:rsidR="00C10280" w:rsidRPr="007C54C1">
        <w:rPr>
          <w:rFonts w:eastAsiaTheme="minorEastAsia" w:hAnsiTheme="minorEastAsia" w:hint="eastAsia"/>
          <w:b/>
        </w:rPr>
        <w:t>中間解析</w:t>
      </w:r>
    </w:p>
    <w:p w14:paraId="769C89F9" w14:textId="3B0C623F" w:rsidR="008C753A" w:rsidRPr="007C54C1" w:rsidRDefault="008C753A" w:rsidP="009D5BA3">
      <w:pPr>
        <w:pStyle w:val="11"/>
        <w:ind w:leftChars="100" w:left="210"/>
        <w:rPr>
          <w:rFonts w:eastAsiaTheme="minorEastAsia" w:hAnsiTheme="minorEastAsia"/>
          <w:i/>
        </w:rPr>
      </w:pPr>
      <w:r w:rsidRPr="007C54C1">
        <w:rPr>
          <w:rFonts w:eastAsiaTheme="minorEastAsia" w:hAnsiTheme="minorEastAsia" w:hint="eastAsia"/>
        </w:rPr>
        <w:t>本研究では</w:t>
      </w:r>
      <w:r w:rsidR="004A3F65" w:rsidRPr="007C54C1">
        <w:rPr>
          <w:rFonts w:eastAsiaTheme="minorEastAsia" w:hAnsiTheme="minorEastAsia" w:hint="eastAsia"/>
        </w:rPr>
        <w:t>実施し</w:t>
      </w:r>
      <w:r w:rsidRPr="007C54C1">
        <w:rPr>
          <w:rFonts w:eastAsiaTheme="minorEastAsia" w:hAnsiTheme="minorEastAsia" w:hint="eastAsia"/>
        </w:rPr>
        <w:t>ない</w:t>
      </w:r>
      <w:r w:rsidR="004A3F65" w:rsidRPr="007C54C1">
        <w:rPr>
          <w:rFonts w:eastAsiaTheme="minorEastAsia" w:hAnsiTheme="minorEastAsia" w:hint="eastAsia"/>
        </w:rPr>
        <w:t>。</w:t>
      </w:r>
    </w:p>
    <w:p w14:paraId="5908C0C8" w14:textId="0D471EF2" w:rsidR="0083755B" w:rsidRPr="007C54C1" w:rsidRDefault="00CE0A60" w:rsidP="0083755B">
      <w:pPr>
        <w:pStyle w:val="11"/>
        <w:ind w:leftChars="0" w:left="0"/>
        <w:rPr>
          <w:rFonts w:ascii="HG丸ｺﾞｼｯｸM-PRO" w:eastAsia="HG丸ｺﾞｼｯｸM-PRO" w:hAnsi="HG丸ｺﾞｼｯｸM-PRO"/>
          <w:i/>
        </w:rPr>
      </w:pPr>
      <w:r w:rsidRPr="007C54C1" w:rsidDel="00CE0A60">
        <w:rPr>
          <w:rFonts w:ascii="HG丸ｺﾞｼｯｸM-PRO" w:eastAsia="HG丸ｺﾞｼｯｸM-PRO" w:hAnsi="HG丸ｺﾞｼｯｸM-PRO"/>
          <w:i/>
        </w:rPr>
        <w:t xml:space="preserve"> </w:t>
      </w:r>
    </w:p>
    <w:p w14:paraId="7C38E02C" w14:textId="7C7AD538" w:rsidR="00E3466F" w:rsidRPr="007C54C1" w:rsidRDefault="00E3466F" w:rsidP="00E3466F">
      <w:pPr>
        <w:pStyle w:val="11"/>
        <w:numPr>
          <w:ilvl w:val="0"/>
          <w:numId w:val="2"/>
        </w:numPr>
        <w:ind w:leftChars="0"/>
        <w:outlineLvl w:val="0"/>
        <w:rPr>
          <w:rFonts w:ascii="HG丸ｺﾞｼｯｸM-PRO" w:eastAsia="HG丸ｺﾞｼｯｸM-PRO" w:hAnsi="HG丸ｺﾞｼｯｸM-PRO"/>
        </w:rPr>
      </w:pPr>
      <w:bookmarkStart w:id="305" w:name="_Toc522703122"/>
      <w:r w:rsidRPr="007C54C1">
        <w:rPr>
          <w:rFonts w:hAnsiTheme="minorEastAsia" w:hint="eastAsia"/>
          <w:b/>
        </w:rPr>
        <w:t>症例報告書の記入と提出</w:t>
      </w:r>
      <w:bookmarkEnd w:id="305"/>
    </w:p>
    <w:p w14:paraId="2CFCE30F" w14:textId="0F52C51A" w:rsidR="00453D44" w:rsidRPr="007C54C1" w:rsidRDefault="00A164B3" w:rsidP="009D5BA3">
      <w:pPr>
        <w:pStyle w:val="11"/>
        <w:ind w:leftChars="100" w:left="210"/>
        <w:rPr>
          <w:rFonts w:eastAsiaTheme="minorEastAsia" w:hAnsiTheme="minorEastAsia"/>
          <w:b/>
        </w:rPr>
      </w:pPr>
      <w:bookmarkStart w:id="306" w:name="_Toc389639510"/>
      <w:bookmarkStart w:id="307" w:name="_Toc417381805"/>
      <w:r w:rsidRPr="007C54C1">
        <w:rPr>
          <w:rFonts w:eastAsiaTheme="minorEastAsia" w:hAnsiTheme="minorEastAsia"/>
          <w:b/>
        </w:rPr>
        <w:t>1</w:t>
      </w:r>
      <w:r w:rsidR="00D63108" w:rsidRPr="007C54C1">
        <w:rPr>
          <w:rFonts w:eastAsiaTheme="minorEastAsia" w:hAnsiTheme="minorEastAsia"/>
          <w:b/>
        </w:rPr>
        <w:t>1</w:t>
      </w:r>
      <w:r w:rsidR="00B75526" w:rsidRPr="007C54C1">
        <w:rPr>
          <w:rFonts w:eastAsiaTheme="minorEastAsia" w:hAnsiTheme="minorEastAsia"/>
          <w:b/>
        </w:rPr>
        <w:t xml:space="preserve">.1. </w:t>
      </w:r>
      <w:r w:rsidR="00B75526" w:rsidRPr="007C54C1">
        <w:rPr>
          <w:rFonts w:eastAsiaTheme="minorEastAsia" w:hAnsiTheme="minorEastAsia" w:hint="eastAsia"/>
          <w:b/>
        </w:rPr>
        <w:t>様式と提出期限</w:t>
      </w:r>
      <w:bookmarkEnd w:id="306"/>
      <w:bookmarkEnd w:id="307"/>
    </w:p>
    <w:p w14:paraId="4B1C3E52" w14:textId="5EC17D0D" w:rsidR="00591C9A" w:rsidRPr="007C54C1" w:rsidRDefault="00591C9A" w:rsidP="004D5508">
      <w:pPr>
        <w:pStyle w:val="11"/>
        <w:ind w:leftChars="100" w:left="210"/>
        <w:rPr>
          <w:rFonts w:eastAsiaTheme="minorEastAsia" w:hAnsiTheme="minorEastAsia"/>
        </w:rPr>
      </w:pPr>
      <w:r w:rsidRPr="007C54C1">
        <w:rPr>
          <w:rFonts w:hint="eastAsia"/>
        </w:rPr>
        <w:t>症例報告書（</w:t>
      </w:r>
      <w:r w:rsidR="0062531B" w:rsidRPr="007C54C1">
        <w:rPr>
          <w:rFonts w:hint="eastAsia"/>
        </w:rPr>
        <w:t>EDC</w:t>
      </w:r>
      <w:r w:rsidRPr="007C54C1">
        <w:t>）の様式は</w:t>
      </w:r>
      <w:r w:rsidRPr="007C54C1">
        <w:rPr>
          <w:rFonts w:hint="eastAsia"/>
        </w:rPr>
        <w:t>別添の「データベース」のごとくで</w:t>
      </w:r>
      <w:r w:rsidR="00AD4C93" w:rsidRPr="007C54C1">
        <w:rPr>
          <w:rFonts w:hint="eastAsia"/>
        </w:rPr>
        <w:t>、</w:t>
      </w:r>
      <w:r w:rsidR="004D5508" w:rsidRPr="007C54C1">
        <w:rPr>
          <w:rFonts w:hint="eastAsia"/>
        </w:rPr>
        <w:t>結腸直腸腫瘍閉塞の術前処置</w:t>
      </w:r>
      <w:r w:rsidR="004D5508" w:rsidRPr="007C54C1">
        <w:t>BTS</w:t>
      </w:r>
      <w:r w:rsidR="004D5508" w:rsidRPr="007C54C1">
        <w:rPr>
          <w:rFonts w:hint="eastAsia"/>
        </w:rPr>
        <w:t>および緩和治療を必要とする患者を認めたとき</w:t>
      </w:r>
      <w:r w:rsidR="00AD4C93" w:rsidRPr="007C54C1">
        <w:rPr>
          <w:rFonts w:hint="eastAsia"/>
        </w:rPr>
        <w:t>、</w:t>
      </w:r>
      <w:r w:rsidR="004D5508" w:rsidRPr="007C54C1">
        <w:rPr>
          <w:rFonts w:hint="eastAsia"/>
        </w:rPr>
        <w:t>大腸ステント留置術施行後すみやかに</w:t>
      </w:r>
      <w:r w:rsidRPr="007C54C1">
        <w:t>Webを介して</w:t>
      </w:r>
      <w:r w:rsidR="0062531B" w:rsidRPr="007C54C1">
        <w:rPr>
          <w:rFonts w:hint="eastAsia"/>
        </w:rPr>
        <w:t>「データベース」</w:t>
      </w:r>
      <w:r w:rsidRPr="007C54C1">
        <w:rPr>
          <w:rFonts w:hint="eastAsia"/>
        </w:rPr>
        <w:t>の登録確認票に入力する。治療後は適宜すみやかにその症例の</w:t>
      </w:r>
      <w:r w:rsidR="0062531B" w:rsidRPr="007C54C1">
        <w:rPr>
          <w:rFonts w:hint="eastAsia"/>
        </w:rPr>
        <w:t>「データベース」</w:t>
      </w:r>
      <w:r w:rsidRPr="007C54C1">
        <w:rPr>
          <w:rFonts w:hint="eastAsia"/>
        </w:rPr>
        <w:t>に記載されている項目を</w:t>
      </w:r>
      <w:r w:rsidRPr="007C54C1">
        <w:t>Web上で記入し</w:t>
      </w:r>
      <w:r w:rsidR="00AD4C93" w:rsidRPr="007C54C1">
        <w:rPr>
          <w:rFonts w:hint="eastAsia"/>
        </w:rPr>
        <w:t>、</w:t>
      </w:r>
      <w:r w:rsidRPr="007C54C1">
        <w:t>データセンターに送付する。</w:t>
      </w:r>
    </w:p>
    <w:p w14:paraId="7F6AC85D" w14:textId="77777777" w:rsidR="00FC4826" w:rsidRPr="007C54C1" w:rsidRDefault="00FC4826" w:rsidP="004D5508">
      <w:pPr>
        <w:pStyle w:val="11"/>
        <w:ind w:leftChars="100" w:left="210"/>
        <w:rPr>
          <w:rFonts w:eastAsiaTheme="minorEastAsia" w:hAnsiTheme="minorEastAsia"/>
        </w:rPr>
      </w:pPr>
    </w:p>
    <w:p w14:paraId="0DF11545" w14:textId="0C7DE208" w:rsidR="00453D44" w:rsidRPr="007C54C1" w:rsidRDefault="00A164B3" w:rsidP="009D5BA3">
      <w:pPr>
        <w:pStyle w:val="11"/>
        <w:ind w:leftChars="100" w:left="210"/>
        <w:rPr>
          <w:rFonts w:eastAsiaTheme="minorEastAsia" w:hAnsiTheme="minorEastAsia"/>
          <w:b/>
        </w:rPr>
      </w:pPr>
      <w:r w:rsidRPr="007C54C1">
        <w:rPr>
          <w:rFonts w:eastAsiaTheme="minorEastAsia" w:hAnsiTheme="minorEastAsia"/>
          <w:b/>
        </w:rPr>
        <w:t>1</w:t>
      </w:r>
      <w:r w:rsidR="00D63108" w:rsidRPr="007C54C1">
        <w:rPr>
          <w:rFonts w:eastAsiaTheme="minorEastAsia" w:hAnsiTheme="minorEastAsia"/>
          <w:b/>
        </w:rPr>
        <w:t>1</w:t>
      </w:r>
      <w:r w:rsidR="00B75526" w:rsidRPr="007C54C1">
        <w:rPr>
          <w:rFonts w:eastAsiaTheme="minorEastAsia" w:hAnsiTheme="minorEastAsia"/>
          <w:b/>
        </w:rPr>
        <w:t xml:space="preserve">.2. </w:t>
      </w:r>
      <w:r w:rsidR="00453D44" w:rsidRPr="007C54C1">
        <w:rPr>
          <w:rFonts w:eastAsiaTheme="minorEastAsia" w:hAnsiTheme="minorEastAsia" w:hint="eastAsia"/>
          <w:b/>
        </w:rPr>
        <w:t>記入方法</w:t>
      </w:r>
    </w:p>
    <w:p w14:paraId="65300EFD" w14:textId="537B33F8" w:rsidR="00EB4010" w:rsidRPr="007C54C1" w:rsidRDefault="004A3F65" w:rsidP="00A45E9E">
      <w:pPr>
        <w:ind w:leftChars="134" w:left="282" w:hanging="1"/>
      </w:pPr>
      <w:r w:rsidRPr="007C54C1">
        <w:rPr>
          <w:rFonts w:hint="eastAsia"/>
        </w:rPr>
        <w:t>各</w:t>
      </w:r>
      <w:r w:rsidR="00DD748D" w:rsidRPr="007C54C1">
        <w:rPr>
          <w:rFonts w:hint="eastAsia"/>
        </w:rPr>
        <w:t>研究実施医療機関</w:t>
      </w:r>
      <w:r w:rsidR="00AD4C93" w:rsidRPr="007C54C1">
        <w:rPr>
          <w:rFonts w:hint="eastAsia"/>
        </w:rPr>
        <w:t>の</w:t>
      </w:r>
      <w:r w:rsidRPr="007C54C1">
        <w:rPr>
          <w:rFonts w:hint="eastAsia"/>
        </w:rPr>
        <w:t>研究者</w:t>
      </w:r>
      <w:r w:rsidR="00EB4010" w:rsidRPr="007C54C1">
        <w:rPr>
          <w:rFonts w:hint="eastAsia"/>
        </w:rPr>
        <w:t>は</w:t>
      </w:r>
      <w:r w:rsidR="00AD4C93" w:rsidRPr="007C54C1">
        <w:rPr>
          <w:rFonts w:hint="eastAsia"/>
        </w:rPr>
        <w:t>、</w:t>
      </w:r>
      <w:r w:rsidR="00EB4010" w:rsidRPr="007C54C1">
        <w:rPr>
          <w:rFonts w:hint="eastAsia"/>
        </w:rPr>
        <w:t>対象者が適格基準をすべて満たし</w:t>
      </w:r>
      <w:r w:rsidR="00AD4C93" w:rsidRPr="007C54C1">
        <w:rPr>
          <w:rFonts w:hint="eastAsia"/>
        </w:rPr>
        <w:t>、</w:t>
      </w:r>
      <w:r w:rsidR="00EB4010" w:rsidRPr="007C54C1">
        <w:rPr>
          <w:rFonts w:hint="eastAsia"/>
        </w:rPr>
        <w:t>除外基準のいずれにも該当しない登録適格症例であることを確認し</w:t>
      </w:r>
      <w:r w:rsidR="00AD4C93" w:rsidRPr="007C54C1">
        <w:rPr>
          <w:rFonts w:hint="eastAsia"/>
        </w:rPr>
        <w:t>、</w:t>
      </w:r>
      <w:r w:rsidR="00EB4010" w:rsidRPr="007C54C1">
        <w:rPr>
          <w:rFonts w:hint="eastAsia"/>
        </w:rPr>
        <w:t>文書による同意を取得する。その後</w:t>
      </w:r>
      <w:r w:rsidRPr="007C54C1">
        <w:rPr>
          <w:rFonts w:hint="eastAsia"/>
        </w:rPr>
        <w:t>、</w:t>
      </w:r>
      <w:r w:rsidR="00DD748D" w:rsidRPr="007C54C1">
        <w:rPr>
          <w:rFonts w:hint="eastAsia"/>
        </w:rPr>
        <w:t>各研究実施医療機関</w:t>
      </w:r>
      <w:r w:rsidRPr="007C54C1">
        <w:rPr>
          <w:rFonts w:hint="eastAsia"/>
        </w:rPr>
        <w:t>の研究者また</w:t>
      </w:r>
      <w:r w:rsidR="00EB4010" w:rsidRPr="007C54C1">
        <w:rPr>
          <w:rFonts w:hint="eastAsia"/>
        </w:rPr>
        <w:t>は</w:t>
      </w:r>
      <w:r w:rsidRPr="007C54C1">
        <w:rPr>
          <w:rFonts w:hint="eastAsia"/>
        </w:rPr>
        <w:t>研究</w:t>
      </w:r>
      <w:r w:rsidR="00EB4010" w:rsidRPr="007C54C1">
        <w:rPr>
          <w:rFonts w:hint="eastAsia"/>
        </w:rPr>
        <w:t>協力者は</w:t>
      </w:r>
      <w:r w:rsidR="00AD4C93" w:rsidRPr="007C54C1">
        <w:rPr>
          <w:rFonts w:hint="eastAsia"/>
        </w:rPr>
        <w:t>、</w:t>
      </w:r>
      <w:r w:rsidR="00EB4010" w:rsidRPr="007C54C1">
        <w:rPr>
          <w:rFonts w:hint="eastAsia"/>
        </w:rPr>
        <w:t>Webで</w:t>
      </w:r>
      <w:r w:rsidR="0062531B" w:rsidRPr="007C54C1">
        <w:rPr>
          <w:rFonts w:eastAsia="ＭＳ 明朝" w:hint="eastAsia"/>
        </w:rPr>
        <w:t>「データベース」</w:t>
      </w:r>
      <w:r w:rsidR="00EB4010" w:rsidRPr="007C54C1">
        <w:rPr>
          <w:rFonts w:hint="eastAsia"/>
        </w:rPr>
        <w:t>の登録確認票を送信・登録を行い</w:t>
      </w:r>
      <w:r w:rsidR="00AD4C93" w:rsidRPr="007C54C1">
        <w:rPr>
          <w:rFonts w:hint="eastAsia"/>
        </w:rPr>
        <w:t>、</w:t>
      </w:r>
      <w:r w:rsidR="00EB4010" w:rsidRPr="007C54C1">
        <w:rPr>
          <w:rFonts w:hint="eastAsia"/>
        </w:rPr>
        <w:t>登録完了を確認する。また</w:t>
      </w:r>
      <w:r w:rsidR="00AD4C93" w:rsidRPr="007C54C1">
        <w:rPr>
          <w:rFonts w:hint="eastAsia"/>
        </w:rPr>
        <w:t>、</w:t>
      </w:r>
      <w:r w:rsidR="00EB4010" w:rsidRPr="007C54C1">
        <w:rPr>
          <w:rFonts w:hint="eastAsia"/>
        </w:rPr>
        <w:t>治療後の症例報告の詳細に関しては</w:t>
      </w:r>
      <w:r w:rsidR="0062531B" w:rsidRPr="007C54C1">
        <w:rPr>
          <w:rFonts w:eastAsia="ＭＳ 明朝" w:hint="eastAsia"/>
        </w:rPr>
        <w:t>「データベース」</w:t>
      </w:r>
      <w:r w:rsidR="00EB4010" w:rsidRPr="007C54C1">
        <w:rPr>
          <w:rFonts w:hint="eastAsia"/>
        </w:rPr>
        <w:t>に記載されている項目に関してWeb上で記入しデータセンターに送付する。</w:t>
      </w:r>
    </w:p>
    <w:p w14:paraId="707B7AA2" w14:textId="77777777" w:rsidR="00FC4826" w:rsidRPr="007C54C1" w:rsidRDefault="00FC4826" w:rsidP="009D5BA3">
      <w:pPr>
        <w:pStyle w:val="11"/>
        <w:ind w:leftChars="200" w:left="424" w:hangingChars="2" w:hanging="4"/>
        <w:rPr>
          <w:rFonts w:ascii="HG丸ｺﾞｼｯｸM-PRO" w:eastAsia="HG丸ｺﾞｼｯｸM-PRO" w:hAnsi="HG丸ｺﾞｼｯｸM-PRO"/>
          <w:i/>
        </w:rPr>
      </w:pPr>
    </w:p>
    <w:p w14:paraId="76D55007" w14:textId="3ED5AFF2" w:rsidR="00453D44" w:rsidRPr="007C54C1" w:rsidRDefault="00A164B3" w:rsidP="009D5BA3">
      <w:pPr>
        <w:pStyle w:val="11"/>
        <w:ind w:leftChars="100" w:left="210"/>
        <w:rPr>
          <w:rFonts w:eastAsiaTheme="minorEastAsia" w:hAnsiTheme="minorEastAsia"/>
          <w:b/>
        </w:rPr>
      </w:pPr>
      <w:r w:rsidRPr="007C54C1">
        <w:rPr>
          <w:rFonts w:eastAsiaTheme="minorEastAsia" w:hAnsiTheme="minorEastAsia"/>
          <w:b/>
        </w:rPr>
        <w:t>1</w:t>
      </w:r>
      <w:r w:rsidR="00D63108" w:rsidRPr="007C54C1">
        <w:rPr>
          <w:rFonts w:eastAsiaTheme="minorEastAsia" w:hAnsiTheme="minorEastAsia"/>
          <w:b/>
        </w:rPr>
        <w:t>1</w:t>
      </w:r>
      <w:r w:rsidR="00B75526" w:rsidRPr="007C54C1">
        <w:rPr>
          <w:rFonts w:eastAsiaTheme="minorEastAsia" w:hAnsiTheme="minorEastAsia"/>
          <w:b/>
        </w:rPr>
        <w:t xml:space="preserve">.3. </w:t>
      </w:r>
      <w:r w:rsidR="00453D44" w:rsidRPr="007C54C1">
        <w:rPr>
          <w:rFonts w:eastAsiaTheme="minorEastAsia" w:hAnsiTheme="minorEastAsia" w:hint="eastAsia"/>
          <w:b/>
        </w:rPr>
        <w:t>送付方法</w:t>
      </w:r>
    </w:p>
    <w:p w14:paraId="5E2ED4E6" w14:textId="3885889C" w:rsidR="00EB4010" w:rsidRPr="007C54C1" w:rsidRDefault="00EB4010" w:rsidP="00A45E9E">
      <w:pPr>
        <w:ind w:firstLineChars="135" w:firstLine="283"/>
      </w:pPr>
      <w:r w:rsidRPr="007C54C1">
        <w:rPr>
          <w:rFonts w:hint="eastAsia"/>
        </w:rPr>
        <w:t>症例報告書（</w:t>
      </w:r>
      <w:r w:rsidR="00D63108" w:rsidRPr="007C54C1">
        <w:t>EDC</w:t>
      </w:r>
      <w:r w:rsidRPr="007C54C1">
        <w:rPr>
          <w:rFonts w:hint="eastAsia"/>
        </w:rPr>
        <w:t>）はWeb経由でデータセンターに送付され保存される。</w:t>
      </w:r>
    </w:p>
    <w:p w14:paraId="1A893D76" w14:textId="77777777" w:rsidR="006E78D9" w:rsidRPr="007C54C1" w:rsidRDefault="006E78D9" w:rsidP="009D5BA3">
      <w:pPr>
        <w:pStyle w:val="11"/>
        <w:ind w:leftChars="200" w:left="424" w:hangingChars="2" w:hanging="4"/>
        <w:rPr>
          <w:rFonts w:ascii="HG丸ｺﾞｼｯｸM-PRO" w:eastAsia="HG丸ｺﾞｼｯｸM-PRO" w:hAnsi="HG丸ｺﾞｼｯｸM-PRO"/>
          <w:i/>
        </w:rPr>
      </w:pPr>
    </w:p>
    <w:p w14:paraId="7EAE9C18" w14:textId="5E51EEB2" w:rsidR="00453D44" w:rsidRPr="007C54C1" w:rsidRDefault="00A164B3" w:rsidP="009D5BA3">
      <w:pPr>
        <w:pStyle w:val="11"/>
        <w:ind w:leftChars="100" w:left="210"/>
        <w:rPr>
          <w:rFonts w:eastAsiaTheme="minorEastAsia" w:hAnsiTheme="minorEastAsia"/>
          <w:b/>
        </w:rPr>
      </w:pPr>
      <w:r w:rsidRPr="007C54C1">
        <w:rPr>
          <w:rFonts w:eastAsiaTheme="minorEastAsia" w:hAnsiTheme="minorEastAsia"/>
          <w:b/>
        </w:rPr>
        <w:t>1</w:t>
      </w:r>
      <w:r w:rsidR="00D63108" w:rsidRPr="007C54C1">
        <w:rPr>
          <w:rFonts w:eastAsiaTheme="minorEastAsia" w:hAnsiTheme="minorEastAsia"/>
          <w:b/>
        </w:rPr>
        <w:t>1</w:t>
      </w:r>
      <w:r w:rsidR="00B75526" w:rsidRPr="007C54C1">
        <w:rPr>
          <w:rFonts w:eastAsiaTheme="minorEastAsia" w:hAnsiTheme="minorEastAsia"/>
          <w:b/>
        </w:rPr>
        <w:t xml:space="preserve">.4. </w:t>
      </w:r>
      <w:r w:rsidR="00453D44" w:rsidRPr="007C54C1">
        <w:rPr>
          <w:rFonts w:eastAsiaTheme="minorEastAsia" w:hAnsiTheme="minorEastAsia" w:hint="eastAsia"/>
          <w:b/>
        </w:rPr>
        <w:t>症例報告書内容の確認と問い合わせ</w:t>
      </w:r>
    </w:p>
    <w:p w14:paraId="63F27299" w14:textId="470B42EA" w:rsidR="00860A12" w:rsidRPr="007C54C1" w:rsidRDefault="00DD748D" w:rsidP="00A45E9E">
      <w:pPr>
        <w:ind w:firstLineChars="135" w:firstLine="283"/>
      </w:pPr>
      <w:r w:rsidRPr="007C54C1">
        <w:rPr>
          <w:rFonts w:hint="eastAsia"/>
        </w:rPr>
        <w:t>EDCに関する</w:t>
      </w:r>
      <w:r w:rsidR="00D60559" w:rsidRPr="007C54C1">
        <w:rPr>
          <w:rFonts w:hint="eastAsia"/>
        </w:rPr>
        <w:t>確認と問い合わせは下記メールアドレスにて受付し</w:t>
      </w:r>
      <w:r w:rsidR="00730C95" w:rsidRPr="007C54C1">
        <w:rPr>
          <w:rFonts w:hint="eastAsia"/>
        </w:rPr>
        <w:t>、</w:t>
      </w:r>
      <w:r w:rsidR="00D60559" w:rsidRPr="007C54C1">
        <w:rPr>
          <w:rFonts w:hint="eastAsia"/>
        </w:rPr>
        <w:t>回答する</w:t>
      </w:r>
      <w:r w:rsidR="00860A12" w:rsidRPr="007C54C1">
        <w:rPr>
          <w:rFonts w:hint="eastAsia"/>
        </w:rPr>
        <w:t>。</w:t>
      </w:r>
    </w:p>
    <w:p w14:paraId="5C3EB14E" w14:textId="1612F3FC" w:rsidR="00860A12" w:rsidRPr="007C54C1" w:rsidRDefault="00860A12" w:rsidP="00A45E9E">
      <w:pPr>
        <w:ind w:firstLineChars="135" w:firstLine="283"/>
      </w:pPr>
      <w:r w:rsidRPr="007C54C1">
        <w:rPr>
          <w:rFonts w:hint="eastAsia"/>
        </w:rPr>
        <w:t>担当</w:t>
      </w:r>
      <w:r w:rsidR="00DD748D" w:rsidRPr="007C54C1">
        <w:rPr>
          <w:rFonts w:hint="eastAsia"/>
        </w:rPr>
        <w:t>者</w:t>
      </w:r>
      <w:r w:rsidRPr="007C54C1">
        <w:rPr>
          <w:rFonts w:hint="eastAsia"/>
        </w:rPr>
        <w:t>：</w:t>
      </w:r>
      <w:r w:rsidR="00C564F9" w:rsidRPr="007C54C1">
        <w:rPr>
          <w:rFonts w:hint="eastAsia"/>
        </w:rPr>
        <w:t>田丸　弓弦、</w:t>
      </w:r>
      <w:r w:rsidRPr="007C54C1">
        <w:rPr>
          <w:rFonts w:hint="eastAsia"/>
        </w:rPr>
        <w:t xml:space="preserve">松本　奈穂子  </w:t>
      </w:r>
    </w:p>
    <w:p w14:paraId="6C24F751" w14:textId="77777777" w:rsidR="00860A12" w:rsidRPr="007C54C1" w:rsidRDefault="00860A12" w:rsidP="00A45E9E">
      <w:pPr>
        <w:ind w:firstLineChars="135" w:firstLine="283"/>
      </w:pPr>
      <w:r w:rsidRPr="007C54C1">
        <w:rPr>
          <w:rFonts w:hint="eastAsia"/>
        </w:rPr>
        <w:t xml:space="preserve">連絡先　〒737-0023　広島県呉市青山町3-1　</w:t>
      </w:r>
    </w:p>
    <w:p w14:paraId="6130D389" w14:textId="77777777" w:rsidR="00860A12" w:rsidRPr="007C54C1" w:rsidRDefault="00860A12" w:rsidP="00A45E9E">
      <w:pPr>
        <w:ind w:firstLineChars="135" w:firstLine="283"/>
      </w:pPr>
      <w:r w:rsidRPr="007C54C1">
        <w:rPr>
          <w:rFonts w:hint="eastAsia"/>
        </w:rPr>
        <w:t>独立行政法人国立病院機構呉医療センター・中国がんセンター　消化器内科</w:t>
      </w:r>
    </w:p>
    <w:p w14:paraId="29302B61" w14:textId="6D029FCA" w:rsidR="00860A12" w:rsidRPr="007C54C1" w:rsidRDefault="00860A12" w:rsidP="00A45E9E">
      <w:pPr>
        <w:ind w:firstLineChars="135" w:firstLine="283"/>
      </w:pPr>
      <w:r w:rsidRPr="007C54C1">
        <w:rPr>
          <w:rFonts w:hint="eastAsia"/>
        </w:rPr>
        <w:t>電話: 0823-22-3111</w:t>
      </w:r>
      <w:r w:rsidR="00DD748D" w:rsidRPr="007C54C1">
        <w:rPr>
          <w:rFonts w:hint="eastAsia"/>
        </w:rPr>
        <w:t>（代表）</w:t>
      </w:r>
      <w:r w:rsidRPr="007C54C1">
        <w:rPr>
          <w:rFonts w:hint="eastAsia"/>
        </w:rPr>
        <w:t xml:space="preserve">　FAX: 0823-21-0478　Mail: </w:t>
      </w:r>
      <w:r w:rsidRPr="007C54C1">
        <w:t>syoukakika-mc4@kure-nh.go.jp</w:t>
      </w:r>
    </w:p>
    <w:p w14:paraId="2CD7CECA" w14:textId="77777777" w:rsidR="00453D44" w:rsidRPr="007C54C1" w:rsidRDefault="00453D44" w:rsidP="005138D8">
      <w:pPr>
        <w:pStyle w:val="11"/>
        <w:ind w:leftChars="0"/>
        <w:rPr>
          <w:rFonts w:ascii="ＭＳ Ｐゴシック" w:eastAsia="ＭＳ Ｐゴシック" w:hAnsi="ＭＳ Ｐゴシック"/>
          <w:b/>
        </w:rPr>
      </w:pPr>
    </w:p>
    <w:p w14:paraId="6E24F48C" w14:textId="715E2AEE" w:rsidR="0005267D" w:rsidRPr="007C54C1" w:rsidRDefault="004A5E1C" w:rsidP="004A5E1C">
      <w:pPr>
        <w:pStyle w:val="11"/>
        <w:numPr>
          <w:ilvl w:val="0"/>
          <w:numId w:val="2"/>
        </w:numPr>
        <w:ind w:leftChars="0"/>
        <w:outlineLvl w:val="0"/>
        <w:rPr>
          <w:rFonts w:ascii="HG丸ｺﾞｼｯｸM-PRO" w:eastAsia="HG丸ｺﾞｼｯｸM-PRO" w:hAnsi="HG丸ｺﾞｼｯｸM-PRO"/>
        </w:rPr>
      </w:pPr>
      <w:bookmarkStart w:id="308" w:name="_Toc344995481"/>
      <w:bookmarkStart w:id="309" w:name="_Toc522703123"/>
      <w:r w:rsidRPr="007C54C1">
        <w:rPr>
          <w:rFonts w:eastAsiaTheme="minorEastAsia" w:hAnsiTheme="minorEastAsia" w:hint="eastAsia"/>
          <w:b/>
        </w:rPr>
        <w:t>研究</w:t>
      </w:r>
      <w:r w:rsidR="0005267D" w:rsidRPr="007C54C1">
        <w:rPr>
          <w:rFonts w:eastAsiaTheme="minorEastAsia" w:hAnsiTheme="minorEastAsia" w:hint="eastAsia"/>
          <w:b/>
        </w:rPr>
        <w:t>管理</w:t>
      </w:r>
      <w:bookmarkEnd w:id="308"/>
      <w:bookmarkEnd w:id="309"/>
    </w:p>
    <w:p w14:paraId="1AC67E8C" w14:textId="44A1DDE7" w:rsidR="005676C8" w:rsidRPr="007C54C1" w:rsidRDefault="00A164B3" w:rsidP="009D5BA3">
      <w:pPr>
        <w:pStyle w:val="11"/>
        <w:ind w:leftChars="100" w:left="210"/>
        <w:rPr>
          <w:rFonts w:eastAsiaTheme="minorEastAsia" w:hAnsiTheme="minorEastAsia"/>
          <w:b/>
        </w:rPr>
      </w:pPr>
      <w:r w:rsidRPr="007C54C1">
        <w:rPr>
          <w:rFonts w:eastAsiaTheme="minorEastAsia" w:hAnsiTheme="minorEastAsia"/>
          <w:b/>
        </w:rPr>
        <w:t>1</w:t>
      </w:r>
      <w:r w:rsidR="00D63108" w:rsidRPr="007C54C1">
        <w:rPr>
          <w:rFonts w:eastAsiaTheme="minorEastAsia" w:hAnsiTheme="minorEastAsia"/>
          <w:b/>
        </w:rPr>
        <w:t>2</w:t>
      </w:r>
      <w:r w:rsidR="00843F44" w:rsidRPr="007C54C1">
        <w:rPr>
          <w:rFonts w:eastAsiaTheme="minorEastAsia" w:hAnsiTheme="minorEastAsia"/>
          <w:b/>
        </w:rPr>
        <w:t>.1.</w:t>
      </w:r>
      <w:r w:rsidR="00B75526" w:rsidRPr="007C54C1">
        <w:rPr>
          <w:rFonts w:eastAsiaTheme="minorEastAsia" w:hAnsiTheme="minorEastAsia"/>
          <w:b/>
        </w:rPr>
        <w:t xml:space="preserve"> </w:t>
      </w:r>
      <w:r w:rsidR="005676C8" w:rsidRPr="007C54C1">
        <w:rPr>
          <w:rFonts w:eastAsiaTheme="minorEastAsia" w:hAnsiTheme="minorEastAsia" w:hint="eastAsia"/>
          <w:b/>
        </w:rPr>
        <w:t>進捗管理</w:t>
      </w:r>
    </w:p>
    <w:p w14:paraId="6B8CF4BC" w14:textId="7026D061" w:rsidR="00DA7C64" w:rsidRPr="007C54C1" w:rsidRDefault="00DA7C64" w:rsidP="00AF5383">
      <w:pPr>
        <w:ind w:leftChars="134" w:left="282" w:hanging="1"/>
      </w:pPr>
      <w:r w:rsidRPr="007C54C1">
        <w:rPr>
          <w:rFonts w:hint="eastAsia"/>
        </w:rPr>
        <w:t>本研究の進捗状況に関しては</w:t>
      </w:r>
      <w:r w:rsidR="00DD748D" w:rsidRPr="007C54C1">
        <w:rPr>
          <w:rFonts w:hint="eastAsia"/>
        </w:rPr>
        <w:t>、</w:t>
      </w:r>
      <w:r w:rsidR="00CA6327" w:rsidRPr="007C54C1">
        <w:rPr>
          <w:rFonts w:hint="eastAsia"/>
        </w:rPr>
        <w:t>データセンターにおいて、</w:t>
      </w:r>
      <w:r w:rsidR="002739BA" w:rsidRPr="007C54C1">
        <w:rPr>
          <w:rFonts w:hint="eastAsia"/>
        </w:rPr>
        <w:t>研究事務局が</w:t>
      </w:r>
      <w:r w:rsidRPr="007C54C1">
        <w:rPr>
          <w:rFonts w:hint="eastAsia"/>
        </w:rPr>
        <w:t>大腸ステント留置術施行後のフォローアップを監視する。</w:t>
      </w:r>
      <w:r w:rsidR="002739BA" w:rsidRPr="007C54C1">
        <w:rPr>
          <w:rFonts w:hint="eastAsia"/>
        </w:rPr>
        <w:t>研究責任者または研究責任者に指名された者が、入力・訂正の全てを実施し、必要に応じてEDC内で問合せを行う。研究責任者は全てのデータ入力が正</w:t>
      </w:r>
      <w:r w:rsidR="002739BA" w:rsidRPr="007C54C1">
        <w:rPr>
          <w:rFonts w:hint="eastAsia"/>
        </w:rPr>
        <w:lastRenderedPageBreak/>
        <w:t>確であることを確認する。</w:t>
      </w:r>
    </w:p>
    <w:p w14:paraId="1F4B1312" w14:textId="77777777" w:rsidR="00694198" w:rsidRPr="007C54C1" w:rsidRDefault="00694198" w:rsidP="005D5B85"/>
    <w:p w14:paraId="08C99BC3" w14:textId="3F30FB80" w:rsidR="0043401F" w:rsidRPr="007C54C1" w:rsidRDefault="00A164B3" w:rsidP="009D5BA3">
      <w:pPr>
        <w:pStyle w:val="11"/>
        <w:ind w:leftChars="100" w:left="210" w:firstLine="1"/>
        <w:rPr>
          <w:rFonts w:ascii="HG丸ｺﾞｼｯｸM-PRO" w:eastAsia="HG丸ｺﾞｼｯｸM-PRO" w:hAnsi="HG丸ｺﾞｼｯｸM-PRO"/>
          <w:i/>
        </w:rPr>
      </w:pPr>
      <w:r w:rsidRPr="007C54C1">
        <w:rPr>
          <w:rFonts w:eastAsiaTheme="minorEastAsia" w:hAnsiTheme="minorEastAsia"/>
          <w:b/>
        </w:rPr>
        <w:t>1</w:t>
      </w:r>
      <w:r w:rsidR="00D63108" w:rsidRPr="007C54C1">
        <w:rPr>
          <w:rFonts w:eastAsiaTheme="minorEastAsia" w:hAnsiTheme="minorEastAsia"/>
          <w:b/>
        </w:rPr>
        <w:t>2</w:t>
      </w:r>
      <w:r w:rsidR="00843F44" w:rsidRPr="007C54C1">
        <w:rPr>
          <w:rFonts w:eastAsiaTheme="minorEastAsia" w:hAnsiTheme="minorEastAsia"/>
          <w:b/>
        </w:rPr>
        <w:t>.2.</w:t>
      </w:r>
      <w:r w:rsidR="00B75526" w:rsidRPr="007C54C1">
        <w:rPr>
          <w:rFonts w:eastAsiaTheme="minorEastAsia" w:hAnsiTheme="minorEastAsia"/>
          <w:b/>
        </w:rPr>
        <w:t xml:space="preserve"> </w:t>
      </w:r>
      <w:r w:rsidR="005676C8" w:rsidRPr="007C54C1">
        <w:rPr>
          <w:rFonts w:eastAsiaTheme="minorEastAsia" w:hAnsiTheme="minorEastAsia" w:hint="eastAsia"/>
          <w:b/>
        </w:rPr>
        <w:t>モニタ</w:t>
      </w:r>
      <w:r w:rsidR="008755F9" w:rsidRPr="007C54C1">
        <w:rPr>
          <w:rFonts w:eastAsiaTheme="minorEastAsia" w:hAnsiTheme="minorEastAsia" w:hint="eastAsia"/>
          <w:b/>
        </w:rPr>
        <w:t>リ</w:t>
      </w:r>
      <w:r w:rsidR="005676C8" w:rsidRPr="007C54C1">
        <w:rPr>
          <w:rFonts w:eastAsiaTheme="minorEastAsia" w:hAnsiTheme="minorEastAsia" w:hint="eastAsia"/>
          <w:b/>
        </w:rPr>
        <w:t>ング</w:t>
      </w:r>
      <w:r w:rsidR="00843F44" w:rsidRPr="007C54C1">
        <w:rPr>
          <w:rFonts w:eastAsiaTheme="minorEastAsia" w:hAnsiTheme="minorEastAsia" w:hint="eastAsia"/>
        </w:rPr>
        <w:t xml:space="preserve">　</w:t>
      </w:r>
    </w:p>
    <w:p w14:paraId="6DA44A65" w14:textId="2004A0D8" w:rsidR="00526F65" w:rsidRPr="007C54C1" w:rsidRDefault="00526F65" w:rsidP="00AF5383">
      <w:pPr>
        <w:ind w:leftChars="134" w:left="282" w:hanging="1"/>
        <w:rPr>
          <w:rFonts w:hAnsiTheme="minorEastAsia"/>
        </w:rPr>
      </w:pPr>
      <w:r w:rsidRPr="007C54C1">
        <w:rPr>
          <w:rFonts w:hint="eastAsia"/>
        </w:rPr>
        <w:t>本研究</w:t>
      </w:r>
      <w:r w:rsidR="00DD748D" w:rsidRPr="007C54C1">
        <w:rPr>
          <w:rFonts w:hint="eastAsia"/>
        </w:rPr>
        <w:t>は通常の診療を前向きに観察する観察研究であり、侵襲を伴わず介入を行わないため、</w:t>
      </w:r>
      <w:r w:rsidRPr="007C54C1">
        <w:rPr>
          <w:rFonts w:hint="eastAsia"/>
        </w:rPr>
        <w:t>モニタリング</w:t>
      </w:r>
      <w:r w:rsidR="00DD748D" w:rsidRPr="007C54C1">
        <w:rPr>
          <w:rFonts w:hint="eastAsia"/>
        </w:rPr>
        <w:t>および監査は実施し</w:t>
      </w:r>
      <w:r w:rsidR="00694198" w:rsidRPr="007C54C1">
        <w:rPr>
          <w:rFonts w:hint="eastAsia"/>
        </w:rPr>
        <w:t>ない</w:t>
      </w:r>
      <w:bookmarkStart w:id="310" w:name="_Toc417381828"/>
      <w:r w:rsidR="00DD748D" w:rsidRPr="007C54C1">
        <w:rPr>
          <w:rFonts w:hint="eastAsia"/>
        </w:rPr>
        <w:t>。</w:t>
      </w:r>
    </w:p>
    <w:p w14:paraId="0063D618" w14:textId="77777777" w:rsidR="005676C8" w:rsidRPr="007C54C1" w:rsidRDefault="005676C8" w:rsidP="00387675">
      <w:pPr>
        <w:pStyle w:val="11"/>
        <w:ind w:leftChars="0" w:left="0" w:firstLineChars="100" w:firstLine="211"/>
        <w:rPr>
          <w:rFonts w:ascii="ＭＳ Ｐゴシック" w:eastAsia="ＭＳ Ｐゴシック" w:hAnsi="ＭＳ Ｐゴシック"/>
          <w:b/>
        </w:rPr>
      </w:pPr>
      <w:bookmarkStart w:id="311" w:name="_Toc418168228"/>
      <w:bookmarkStart w:id="312" w:name="_Toc418250925"/>
      <w:bookmarkStart w:id="313" w:name="_Toc418251068"/>
      <w:bookmarkStart w:id="314" w:name="_Toc418251106"/>
      <w:bookmarkStart w:id="315" w:name="_Toc418251207"/>
      <w:bookmarkStart w:id="316" w:name="_Toc418251327"/>
      <w:bookmarkStart w:id="317" w:name="_Toc418251466"/>
      <w:bookmarkStart w:id="318" w:name="_Toc418251579"/>
      <w:bookmarkStart w:id="319" w:name="_Toc418251617"/>
      <w:bookmarkStart w:id="320" w:name="_Toc418251801"/>
      <w:bookmarkStart w:id="321" w:name="_Toc418251891"/>
      <w:bookmarkStart w:id="322" w:name="_Toc418280268"/>
      <w:bookmarkStart w:id="323" w:name="_Toc418280306"/>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111901F5" w14:textId="28D6897D" w:rsidR="0005267D" w:rsidRPr="007C54C1" w:rsidRDefault="0005267D" w:rsidP="00DA09C1">
      <w:pPr>
        <w:pStyle w:val="11"/>
        <w:numPr>
          <w:ilvl w:val="0"/>
          <w:numId w:val="2"/>
        </w:numPr>
        <w:ind w:leftChars="0"/>
        <w:outlineLvl w:val="0"/>
        <w:rPr>
          <w:rFonts w:ascii="HG丸ｺﾞｼｯｸM-PRO" w:eastAsia="HG丸ｺﾞｼｯｸM-PRO" w:hAnsi="HG丸ｺﾞｼｯｸM-PRO"/>
        </w:rPr>
      </w:pPr>
      <w:bookmarkStart w:id="324" w:name="_Toc344995483"/>
      <w:bookmarkStart w:id="325" w:name="_Toc522703124"/>
      <w:r w:rsidRPr="007C54C1">
        <w:rPr>
          <w:rFonts w:eastAsiaTheme="minorEastAsia" w:hAnsiTheme="minorEastAsia" w:hint="eastAsia"/>
          <w:b/>
        </w:rPr>
        <w:t>倫理的事項</w:t>
      </w:r>
      <w:bookmarkEnd w:id="324"/>
      <w:bookmarkEnd w:id="325"/>
    </w:p>
    <w:p w14:paraId="076CC011" w14:textId="49655647" w:rsidR="005676C8" w:rsidRPr="007C54C1" w:rsidRDefault="00A164B3" w:rsidP="009D5BA3">
      <w:pPr>
        <w:pStyle w:val="11"/>
        <w:ind w:leftChars="100" w:left="210"/>
        <w:rPr>
          <w:rFonts w:eastAsiaTheme="minorEastAsia" w:hAnsiTheme="minorEastAsia"/>
          <w:b/>
        </w:rPr>
      </w:pPr>
      <w:r w:rsidRPr="007C54C1">
        <w:rPr>
          <w:rFonts w:eastAsiaTheme="minorEastAsia" w:hAnsiTheme="minorEastAsia"/>
          <w:b/>
        </w:rPr>
        <w:t>1</w:t>
      </w:r>
      <w:r w:rsidR="00D63108" w:rsidRPr="007C54C1">
        <w:rPr>
          <w:rFonts w:eastAsiaTheme="minorEastAsia" w:hAnsiTheme="minorEastAsia"/>
          <w:b/>
        </w:rPr>
        <w:t>3</w:t>
      </w:r>
      <w:r w:rsidR="00EA21C0" w:rsidRPr="007C54C1">
        <w:rPr>
          <w:rFonts w:eastAsiaTheme="minorEastAsia" w:hAnsiTheme="minorEastAsia"/>
          <w:b/>
        </w:rPr>
        <w:t xml:space="preserve">.1. </w:t>
      </w:r>
      <w:r w:rsidR="005676C8" w:rsidRPr="007C54C1">
        <w:rPr>
          <w:rFonts w:eastAsiaTheme="minorEastAsia" w:hAnsiTheme="minorEastAsia" w:hint="eastAsia"/>
          <w:b/>
        </w:rPr>
        <w:t>遵守すべき諸規則</w:t>
      </w:r>
    </w:p>
    <w:p w14:paraId="1234377A" w14:textId="74CD8409" w:rsidR="00003413" w:rsidRPr="007C54C1" w:rsidRDefault="00DD748D" w:rsidP="00AF5383">
      <w:pPr>
        <w:pStyle w:val="11"/>
        <w:ind w:leftChars="134" w:left="282" w:hanging="1"/>
        <w:rPr>
          <w:rFonts w:ascii="HG丸ｺﾞｼｯｸM-PRO" w:eastAsia="HG丸ｺﾞｼｯｸM-PRO" w:hAnsi="HG丸ｺﾞｼｯｸM-PRO"/>
          <w:i/>
        </w:rPr>
      </w:pPr>
      <w:r w:rsidRPr="007C54C1">
        <w:rPr>
          <w:rFonts w:eastAsiaTheme="minorEastAsia" w:hAnsiTheme="minorEastAsia" w:hint="eastAsia"/>
        </w:rPr>
        <w:t>本研究に関わる全ての者は、</w:t>
      </w:r>
      <w:r w:rsidR="00CE0A60" w:rsidRPr="007C54C1">
        <w:rPr>
          <w:rFonts w:eastAsiaTheme="minorEastAsia" w:hAnsiTheme="minorEastAsia" w:hint="eastAsia"/>
        </w:rPr>
        <w:t>「世界医師会ヘルシンキ宣言」、「人を対象とする医学系研究に関する倫理指針」、「個人情報の保護に関する法律」、を遵守</w:t>
      </w:r>
      <w:r w:rsidRPr="007C54C1">
        <w:rPr>
          <w:rFonts w:eastAsiaTheme="minorEastAsia" w:hAnsiTheme="minorEastAsia" w:hint="eastAsia"/>
        </w:rPr>
        <w:t>して研究を実施</w:t>
      </w:r>
      <w:r w:rsidR="00CE0A60" w:rsidRPr="007C54C1">
        <w:rPr>
          <w:rFonts w:eastAsiaTheme="minorEastAsia" w:hAnsiTheme="minorEastAsia" w:hint="eastAsia"/>
        </w:rPr>
        <w:t>する。</w:t>
      </w:r>
    </w:p>
    <w:p w14:paraId="7841057B" w14:textId="77777777" w:rsidR="008B109C" w:rsidRPr="007C54C1" w:rsidRDefault="008B109C" w:rsidP="009D5BA3">
      <w:pPr>
        <w:pStyle w:val="11"/>
        <w:ind w:leftChars="202" w:left="424" w:firstLine="1"/>
        <w:rPr>
          <w:rFonts w:ascii="HG丸ｺﾞｼｯｸM-PRO" w:eastAsia="HG丸ｺﾞｼｯｸM-PRO" w:hAnsi="HG丸ｺﾞｼｯｸM-PRO"/>
          <w:i/>
        </w:rPr>
      </w:pPr>
    </w:p>
    <w:p w14:paraId="717C286E" w14:textId="31623B6D" w:rsidR="00884683" w:rsidRPr="007C54C1" w:rsidRDefault="00884683" w:rsidP="00843183">
      <w:pPr>
        <w:pStyle w:val="11"/>
        <w:ind w:leftChars="100" w:left="210"/>
        <w:rPr>
          <w:rFonts w:eastAsiaTheme="minorEastAsia" w:hAnsiTheme="minorEastAsia"/>
          <w:b/>
        </w:rPr>
      </w:pPr>
      <w:r w:rsidRPr="007C54C1">
        <w:rPr>
          <w:rFonts w:eastAsiaTheme="minorEastAsia" w:hAnsiTheme="minorEastAsia"/>
          <w:b/>
        </w:rPr>
        <w:t>1</w:t>
      </w:r>
      <w:r w:rsidR="00D63108" w:rsidRPr="007C54C1">
        <w:rPr>
          <w:rFonts w:eastAsiaTheme="minorEastAsia" w:hAnsiTheme="minorEastAsia"/>
          <w:b/>
        </w:rPr>
        <w:t>3</w:t>
      </w:r>
      <w:r w:rsidRPr="007C54C1">
        <w:rPr>
          <w:rFonts w:eastAsiaTheme="minorEastAsia" w:hAnsiTheme="minorEastAsia"/>
          <w:b/>
        </w:rPr>
        <w:t xml:space="preserve">.2. </w:t>
      </w:r>
      <w:r w:rsidRPr="007C54C1">
        <w:rPr>
          <w:rFonts w:eastAsiaTheme="minorEastAsia" w:hAnsiTheme="minorEastAsia" w:hint="eastAsia"/>
          <w:b/>
        </w:rPr>
        <w:t>説明と同意</w:t>
      </w:r>
    </w:p>
    <w:p w14:paraId="377EBEB8" w14:textId="4B126EA8" w:rsidR="00170061" w:rsidRPr="007C54C1" w:rsidRDefault="00170061" w:rsidP="00AF5383">
      <w:pPr>
        <w:ind w:leftChars="134" w:left="282" w:hanging="1"/>
      </w:pPr>
      <w:r w:rsidRPr="007C54C1">
        <w:rPr>
          <w:rFonts w:hint="eastAsia"/>
        </w:rPr>
        <w:t>研究責任</w:t>
      </w:r>
      <w:r w:rsidR="00DD748D" w:rsidRPr="007C54C1">
        <w:rPr>
          <w:rFonts w:hint="eastAsia"/>
        </w:rPr>
        <w:t>者および研究</w:t>
      </w:r>
      <w:r w:rsidRPr="007C54C1">
        <w:rPr>
          <w:rFonts w:hint="eastAsia"/>
        </w:rPr>
        <w:t>分担</w:t>
      </w:r>
      <w:r w:rsidR="00DD748D" w:rsidRPr="007C54C1">
        <w:rPr>
          <w:rFonts w:hint="eastAsia"/>
        </w:rPr>
        <w:t>者</w:t>
      </w:r>
      <w:r w:rsidRPr="007C54C1">
        <w:rPr>
          <w:rFonts w:hint="eastAsia"/>
        </w:rPr>
        <w:t>は</w:t>
      </w:r>
      <w:r w:rsidR="00DD748D" w:rsidRPr="007C54C1">
        <w:rPr>
          <w:rFonts w:hint="eastAsia"/>
        </w:rPr>
        <w:t>、</w:t>
      </w:r>
      <w:r w:rsidRPr="007C54C1">
        <w:rPr>
          <w:rFonts w:hint="eastAsia"/>
        </w:rPr>
        <w:t>本研究の実施にあた</w:t>
      </w:r>
      <w:r w:rsidR="00DD748D" w:rsidRPr="007C54C1">
        <w:rPr>
          <w:rFonts w:hint="eastAsia"/>
        </w:rPr>
        <w:t>り</w:t>
      </w:r>
      <w:r w:rsidRPr="007C54C1">
        <w:rPr>
          <w:rFonts w:hint="eastAsia"/>
        </w:rPr>
        <w:t>倫理的な配慮を慎重にし</w:t>
      </w:r>
      <w:r w:rsidR="00DD748D" w:rsidRPr="007C54C1">
        <w:rPr>
          <w:rFonts w:hint="eastAsia"/>
        </w:rPr>
        <w:t>、各施設の倫理審査委員会において承認を得た説明文書を用いて</w:t>
      </w:r>
      <w:r w:rsidRPr="007C54C1">
        <w:rPr>
          <w:rFonts w:hint="eastAsia"/>
        </w:rPr>
        <w:t>研究内容について十分説明し</w:t>
      </w:r>
      <w:r w:rsidR="00DD748D" w:rsidRPr="007C54C1">
        <w:rPr>
          <w:rFonts w:hint="eastAsia"/>
        </w:rPr>
        <w:t>、対象</w:t>
      </w:r>
      <w:r w:rsidRPr="007C54C1">
        <w:rPr>
          <w:rFonts w:hint="eastAsia"/>
        </w:rPr>
        <w:t>者の同意を</w:t>
      </w:r>
      <w:r w:rsidR="00DD748D" w:rsidRPr="007C54C1">
        <w:rPr>
          <w:rFonts w:hint="eastAsia"/>
        </w:rPr>
        <w:t>取得す</w:t>
      </w:r>
      <w:r w:rsidRPr="007C54C1">
        <w:rPr>
          <w:rFonts w:hint="eastAsia"/>
        </w:rPr>
        <w:t>る。研究に参加するか否かは</w:t>
      </w:r>
      <w:r w:rsidR="00DD748D" w:rsidRPr="007C54C1">
        <w:rPr>
          <w:rFonts w:hint="eastAsia"/>
        </w:rPr>
        <w:t>、対象</w:t>
      </w:r>
      <w:r w:rsidRPr="007C54C1">
        <w:rPr>
          <w:rFonts w:hint="eastAsia"/>
        </w:rPr>
        <w:t>者本人の自由意思により決定され</w:t>
      </w:r>
      <w:r w:rsidR="00DD748D" w:rsidRPr="007C54C1">
        <w:rPr>
          <w:rFonts w:hint="eastAsia"/>
        </w:rPr>
        <w:t>、</w:t>
      </w:r>
      <w:r w:rsidRPr="007C54C1">
        <w:rPr>
          <w:rFonts w:hint="eastAsia"/>
        </w:rPr>
        <w:t>同意後であっても</w:t>
      </w:r>
      <w:r w:rsidR="00DD748D" w:rsidRPr="007C54C1">
        <w:rPr>
          <w:rFonts w:hint="eastAsia"/>
        </w:rPr>
        <w:t>、対象</w:t>
      </w:r>
      <w:r w:rsidRPr="007C54C1">
        <w:rPr>
          <w:rFonts w:hint="eastAsia"/>
        </w:rPr>
        <w:t>者本人の意思によりいつでも撤回が可能である。</w:t>
      </w:r>
      <w:r w:rsidR="00DD748D" w:rsidRPr="007C54C1">
        <w:rPr>
          <w:rFonts w:hint="eastAsia"/>
        </w:rPr>
        <w:t>対象者は、同意</w:t>
      </w:r>
      <w:r w:rsidRPr="007C54C1">
        <w:rPr>
          <w:rFonts w:hint="eastAsia"/>
        </w:rPr>
        <w:t>撤回に伴う不利益</w:t>
      </w:r>
      <w:r w:rsidR="00DD748D" w:rsidRPr="007C54C1">
        <w:rPr>
          <w:rFonts w:hint="eastAsia"/>
        </w:rPr>
        <w:t>を一切被ら</w:t>
      </w:r>
      <w:r w:rsidRPr="007C54C1">
        <w:rPr>
          <w:rFonts w:hint="eastAsia"/>
        </w:rPr>
        <w:t>ない。本研究で知り得た情報は</w:t>
      </w:r>
      <w:r w:rsidR="00DD748D" w:rsidRPr="007C54C1">
        <w:rPr>
          <w:rFonts w:hint="eastAsia"/>
        </w:rPr>
        <w:t>、いかなる状況においても</w:t>
      </w:r>
      <w:r w:rsidRPr="007C54C1">
        <w:rPr>
          <w:rFonts w:hint="eastAsia"/>
        </w:rPr>
        <w:t>個人が同定できる形では公表せず</w:t>
      </w:r>
      <w:r w:rsidR="00DD748D" w:rsidRPr="007C54C1">
        <w:rPr>
          <w:rFonts w:hint="eastAsia"/>
        </w:rPr>
        <w:t>、</w:t>
      </w:r>
      <w:r w:rsidRPr="007C54C1">
        <w:rPr>
          <w:rFonts w:hint="eastAsia"/>
        </w:rPr>
        <w:t>かつ厳重な管理下で保管される。また</w:t>
      </w:r>
      <w:r w:rsidR="009F4FD9" w:rsidRPr="007C54C1">
        <w:rPr>
          <w:rFonts w:hint="eastAsia"/>
        </w:rPr>
        <w:t>、対象者本人</w:t>
      </w:r>
      <w:r w:rsidRPr="007C54C1">
        <w:rPr>
          <w:rFonts w:hint="eastAsia"/>
        </w:rPr>
        <w:t>が希望すれば，本人の情報</w:t>
      </w:r>
      <w:r w:rsidR="009F4FD9" w:rsidRPr="007C54C1">
        <w:rPr>
          <w:rFonts w:hint="eastAsia"/>
        </w:rPr>
        <w:t>を</w:t>
      </w:r>
      <w:r w:rsidRPr="007C54C1">
        <w:rPr>
          <w:rFonts w:hint="eastAsia"/>
        </w:rPr>
        <w:t>本人のみに文書で</w:t>
      </w:r>
      <w:r w:rsidR="009F4FD9" w:rsidRPr="007C54C1">
        <w:rPr>
          <w:rFonts w:hint="eastAsia"/>
        </w:rPr>
        <w:t>公開</w:t>
      </w:r>
      <w:r w:rsidRPr="007C54C1">
        <w:rPr>
          <w:rFonts w:hint="eastAsia"/>
        </w:rPr>
        <w:t>する。</w:t>
      </w:r>
    </w:p>
    <w:p w14:paraId="64FF58DC" w14:textId="77777777" w:rsidR="00884683" w:rsidRPr="007C54C1" w:rsidRDefault="00884683" w:rsidP="00AF5383">
      <w:pPr>
        <w:ind w:leftChars="134" w:left="282" w:hanging="1"/>
      </w:pPr>
      <w:r w:rsidRPr="007C54C1">
        <w:rPr>
          <w:rFonts w:hint="eastAsia"/>
        </w:rPr>
        <w:t>研究対象者に同意能力はあるが、視力障害等の理由により説明文書が読めない場合は、公正な立会人の立ち会いが、インフォームド・コンセントの過程に立ち会い、研究対象者本人に同意説明文書および研究対象者に提供された全ての文書を読み上げる。（公正な立会人とは研究の実施から独立し研究関係者から不当な影響を受けない人であって、インフォームド・コンセントの過程に立ち会い、同意説明文書および研究対象者に提供された全ての文書を読む者。研究責任者、研究分担者、研究協力者は立会人としては適当ではない。）公正な立会人は、同意文書に、自らと研究対象者との関係、立会日、立会人が必要な背景を記載し、署名する。</w:t>
      </w:r>
    </w:p>
    <w:p w14:paraId="44B079EC" w14:textId="77777777" w:rsidR="00884683" w:rsidRPr="007C54C1" w:rsidRDefault="00884683" w:rsidP="00AF5383">
      <w:pPr>
        <w:ind w:leftChars="134" w:left="282" w:hanging="1"/>
      </w:pPr>
      <w:r w:rsidRPr="007C54C1">
        <w:rPr>
          <w:rFonts w:hint="eastAsia"/>
        </w:rPr>
        <w:t>研究対象者に同意能力はあり、研究責任者または研究分担者が研究対象者本人の研究への参加について意思を確認できているが、麻痺等の理由により筆記が困難な場合は、代筆者を立てて研究対象者本人から同意を取得する。代筆者は、同意文書に、研究対象者名、自らと研究対象者との関係、代筆日、代筆者が必要な背景を記載し、署名する。</w:t>
      </w:r>
    </w:p>
    <w:p w14:paraId="32B6D453" w14:textId="77777777" w:rsidR="00884683" w:rsidRPr="007C54C1" w:rsidRDefault="00884683" w:rsidP="009D5BA3">
      <w:pPr>
        <w:pStyle w:val="11"/>
        <w:ind w:leftChars="100" w:left="210"/>
        <w:rPr>
          <w:rFonts w:eastAsiaTheme="minorEastAsia" w:hAnsiTheme="minorEastAsia"/>
          <w:b/>
        </w:rPr>
      </w:pPr>
    </w:p>
    <w:p w14:paraId="2AFC381D" w14:textId="66EF8762" w:rsidR="005676C8" w:rsidRPr="007C54C1" w:rsidRDefault="00A164B3" w:rsidP="009D5BA3">
      <w:pPr>
        <w:pStyle w:val="11"/>
        <w:ind w:leftChars="100" w:left="210"/>
        <w:rPr>
          <w:rFonts w:eastAsiaTheme="minorEastAsia" w:hAnsiTheme="minorEastAsia"/>
          <w:b/>
        </w:rPr>
      </w:pPr>
      <w:r w:rsidRPr="007C54C1">
        <w:rPr>
          <w:rFonts w:eastAsiaTheme="minorEastAsia" w:hAnsiTheme="minorEastAsia"/>
          <w:b/>
        </w:rPr>
        <w:t>1</w:t>
      </w:r>
      <w:r w:rsidR="00D63108" w:rsidRPr="007C54C1">
        <w:rPr>
          <w:rFonts w:eastAsiaTheme="minorEastAsia" w:hAnsiTheme="minorEastAsia"/>
          <w:b/>
        </w:rPr>
        <w:t>3</w:t>
      </w:r>
      <w:r w:rsidR="00EA21C0" w:rsidRPr="007C54C1">
        <w:rPr>
          <w:rFonts w:eastAsiaTheme="minorEastAsia" w:hAnsiTheme="minorEastAsia"/>
          <w:b/>
        </w:rPr>
        <w:t>.</w:t>
      </w:r>
      <w:r w:rsidRPr="007C54C1">
        <w:rPr>
          <w:rFonts w:eastAsiaTheme="minorEastAsia" w:hAnsiTheme="minorEastAsia"/>
          <w:b/>
        </w:rPr>
        <w:t>3</w:t>
      </w:r>
      <w:r w:rsidR="00EA21C0" w:rsidRPr="007C54C1">
        <w:rPr>
          <w:rFonts w:eastAsiaTheme="minorEastAsia" w:hAnsiTheme="minorEastAsia"/>
          <w:b/>
        </w:rPr>
        <w:t xml:space="preserve">. </w:t>
      </w:r>
      <w:r w:rsidR="008400D6" w:rsidRPr="007C54C1">
        <w:rPr>
          <w:rFonts w:eastAsiaTheme="minorEastAsia" w:hAnsiTheme="minorEastAsia" w:hint="eastAsia"/>
          <w:b/>
        </w:rPr>
        <w:t>説明文書・同意書（様式）の作成と改訂</w:t>
      </w:r>
    </w:p>
    <w:p w14:paraId="68ADF057" w14:textId="0E29A60D" w:rsidR="003864CF" w:rsidRPr="007C54C1" w:rsidRDefault="002739BA" w:rsidP="00AF5383">
      <w:pPr>
        <w:ind w:firstLineChars="134" w:firstLine="282"/>
        <w:rPr>
          <w:b/>
        </w:rPr>
      </w:pPr>
      <w:r w:rsidRPr="007C54C1">
        <w:rPr>
          <w:rFonts w:hint="eastAsia"/>
          <w:b/>
        </w:rPr>
        <w:t>・</w:t>
      </w:r>
      <w:r w:rsidR="003864CF" w:rsidRPr="007C54C1">
        <w:rPr>
          <w:rFonts w:hint="eastAsia"/>
          <w:b/>
        </w:rPr>
        <w:t>説明文書・同意書および同意撤回書の様式</w:t>
      </w:r>
    </w:p>
    <w:p w14:paraId="38475B50" w14:textId="04A96FA5" w:rsidR="003864CF" w:rsidRPr="007C54C1" w:rsidRDefault="003864CF" w:rsidP="005D5B85">
      <w:r w:rsidRPr="007C54C1">
        <w:rPr>
          <w:rFonts w:hint="eastAsia"/>
        </w:rPr>
        <w:t xml:space="preserve">　</w:t>
      </w:r>
      <w:r w:rsidR="00AF5383" w:rsidRPr="007C54C1">
        <w:rPr>
          <w:rFonts w:hint="eastAsia"/>
        </w:rPr>
        <w:t xml:space="preserve"> </w:t>
      </w:r>
      <w:r w:rsidRPr="007C54C1">
        <w:rPr>
          <w:rFonts w:hint="eastAsia"/>
        </w:rPr>
        <w:t xml:space="preserve">　別添</w:t>
      </w:r>
      <w:r w:rsidR="00531245" w:rsidRPr="007C54C1">
        <w:t>1-3</w:t>
      </w:r>
      <w:r w:rsidRPr="007C54C1">
        <w:rPr>
          <w:rFonts w:hint="eastAsia"/>
        </w:rPr>
        <w:t>参照。</w:t>
      </w:r>
    </w:p>
    <w:p w14:paraId="290180B6" w14:textId="5E8CA4A0" w:rsidR="008400D6" w:rsidRPr="007C54C1" w:rsidRDefault="002739BA" w:rsidP="00AF5383">
      <w:pPr>
        <w:ind w:firstLineChars="134" w:firstLine="282"/>
        <w:rPr>
          <w:b/>
        </w:rPr>
      </w:pPr>
      <w:r w:rsidRPr="007C54C1">
        <w:rPr>
          <w:rFonts w:hint="eastAsia"/>
          <w:b/>
        </w:rPr>
        <w:t>・</w:t>
      </w:r>
      <w:r w:rsidR="008400D6" w:rsidRPr="007C54C1">
        <w:rPr>
          <w:rFonts w:hint="eastAsia"/>
          <w:b/>
        </w:rPr>
        <w:t>承認・改訂の手続き</w:t>
      </w:r>
    </w:p>
    <w:p w14:paraId="39B3873B" w14:textId="1D2BF262" w:rsidR="008B109C" w:rsidRPr="007C54C1" w:rsidRDefault="00A76180" w:rsidP="00AF5383">
      <w:pPr>
        <w:ind w:leftChars="134" w:left="282" w:hanging="1"/>
      </w:pPr>
      <w:r w:rsidRPr="007C54C1">
        <w:rPr>
          <w:rFonts w:hint="eastAsia"/>
        </w:rPr>
        <w:t>説明文書、同意書および同意撤回書</w:t>
      </w:r>
      <w:r w:rsidR="005F07DD" w:rsidRPr="007C54C1">
        <w:rPr>
          <w:rFonts w:hint="eastAsia"/>
        </w:rPr>
        <w:t>については研究代表者が主体となって作成し、</w:t>
      </w:r>
      <w:r w:rsidRPr="007C54C1">
        <w:rPr>
          <w:rFonts w:hint="eastAsia"/>
        </w:rPr>
        <w:t>承認・改訂については</w:t>
      </w:r>
      <w:r w:rsidR="00873B85" w:rsidRPr="007C54C1">
        <w:rPr>
          <w:rFonts w:hint="eastAsia"/>
        </w:rPr>
        <w:t>各実施医療機関</w:t>
      </w:r>
      <w:r w:rsidR="00730C95" w:rsidRPr="007C54C1">
        <w:rPr>
          <w:rFonts w:hint="eastAsia"/>
        </w:rPr>
        <w:t>が</w:t>
      </w:r>
      <w:r w:rsidR="00873B85" w:rsidRPr="007C54C1">
        <w:rPr>
          <w:rFonts w:hint="eastAsia"/>
        </w:rPr>
        <w:t>設置する倫理審査委員会（もしくは審査を委託している倫理審査委員会）</w:t>
      </w:r>
      <w:r w:rsidRPr="007C54C1">
        <w:rPr>
          <w:rFonts w:hint="eastAsia"/>
        </w:rPr>
        <w:t>の承認を得るものとする。</w:t>
      </w:r>
      <w:r w:rsidR="00A5139B" w:rsidRPr="007C54C1">
        <w:rPr>
          <w:rFonts w:hint="eastAsia"/>
        </w:rPr>
        <w:t xml:space="preserve">　</w:t>
      </w:r>
    </w:p>
    <w:p w14:paraId="5E366079" w14:textId="21DB8B4E" w:rsidR="0026415B" w:rsidRDefault="0026415B" w:rsidP="001D0C67">
      <w:pPr>
        <w:pStyle w:val="11"/>
        <w:ind w:leftChars="0" w:left="1554"/>
        <w:rPr>
          <w:rFonts w:eastAsiaTheme="minorEastAsia" w:hAnsiTheme="minorEastAsia"/>
        </w:rPr>
      </w:pPr>
    </w:p>
    <w:p w14:paraId="7E7BFBAF" w14:textId="77777777" w:rsidR="00786E66" w:rsidRPr="007C54C1" w:rsidRDefault="00786E66" w:rsidP="001D0C67">
      <w:pPr>
        <w:pStyle w:val="11"/>
        <w:ind w:leftChars="0" w:left="1554"/>
        <w:rPr>
          <w:rFonts w:eastAsiaTheme="minorEastAsia" w:hAnsiTheme="minorEastAsia"/>
        </w:rPr>
      </w:pPr>
    </w:p>
    <w:p w14:paraId="4BD2B7B2" w14:textId="0A9650E8" w:rsidR="00E43092" w:rsidRPr="007C54C1" w:rsidRDefault="00A164B3" w:rsidP="005D5B85">
      <w:pPr>
        <w:pStyle w:val="11"/>
        <w:ind w:leftChars="100" w:left="210"/>
        <w:rPr>
          <w:rFonts w:ascii="HG丸ｺﾞｼｯｸM-PRO" w:eastAsia="HG丸ｺﾞｼｯｸM-PRO" w:hAnsi="HG丸ｺﾞｼｯｸM-PRO"/>
          <w:i/>
        </w:rPr>
      </w:pPr>
      <w:r w:rsidRPr="007C54C1">
        <w:rPr>
          <w:rFonts w:eastAsiaTheme="minorEastAsia" w:hAnsiTheme="minorEastAsia"/>
          <w:b/>
        </w:rPr>
        <w:lastRenderedPageBreak/>
        <w:t>1</w:t>
      </w:r>
      <w:r w:rsidR="00D63108" w:rsidRPr="007C54C1">
        <w:rPr>
          <w:rFonts w:eastAsiaTheme="minorEastAsia" w:hAnsiTheme="minorEastAsia"/>
          <w:b/>
        </w:rPr>
        <w:t>3</w:t>
      </w:r>
      <w:r w:rsidR="00EA21C0" w:rsidRPr="007C54C1">
        <w:rPr>
          <w:rFonts w:eastAsiaTheme="minorEastAsia" w:hAnsiTheme="minorEastAsia"/>
          <w:b/>
        </w:rPr>
        <w:t>.</w:t>
      </w:r>
      <w:r w:rsidRPr="007C54C1">
        <w:rPr>
          <w:rFonts w:eastAsiaTheme="minorEastAsia" w:hAnsiTheme="minorEastAsia"/>
          <w:b/>
        </w:rPr>
        <w:t>4</w:t>
      </w:r>
      <w:r w:rsidR="00EA21C0" w:rsidRPr="007C54C1">
        <w:rPr>
          <w:rFonts w:eastAsiaTheme="minorEastAsia" w:hAnsiTheme="minorEastAsia"/>
          <w:b/>
        </w:rPr>
        <w:t xml:space="preserve">. </w:t>
      </w:r>
      <w:r w:rsidR="008400D6" w:rsidRPr="007C54C1">
        <w:rPr>
          <w:rFonts w:eastAsiaTheme="minorEastAsia" w:hAnsiTheme="minorEastAsia" w:hint="eastAsia"/>
          <w:b/>
        </w:rPr>
        <w:t>実施医療機関における</w:t>
      </w:r>
      <w:r w:rsidR="00BB113F" w:rsidRPr="007C54C1">
        <w:rPr>
          <w:rFonts w:eastAsiaTheme="minorEastAsia" w:hAnsiTheme="minorEastAsia" w:hint="eastAsia"/>
          <w:b/>
        </w:rPr>
        <w:t>実施</w:t>
      </w:r>
      <w:r w:rsidR="008400D6" w:rsidRPr="007C54C1">
        <w:rPr>
          <w:rFonts w:eastAsiaTheme="minorEastAsia" w:hAnsiTheme="minorEastAsia" w:hint="eastAsia"/>
          <w:b/>
        </w:rPr>
        <w:t>許可の取得</w:t>
      </w:r>
    </w:p>
    <w:p w14:paraId="6DDE0433" w14:textId="7765B218" w:rsidR="00D83BE3" w:rsidRPr="007C54C1" w:rsidRDefault="00CF0656" w:rsidP="00AF5383">
      <w:pPr>
        <w:ind w:leftChars="134" w:left="282" w:hanging="1"/>
        <w:rPr>
          <w:rFonts w:ascii="ＭＳ Ｐゴシック" w:eastAsia="ＭＳ Ｐゴシック" w:hAnsi="ＭＳ Ｐゴシック"/>
        </w:rPr>
      </w:pPr>
      <w:r w:rsidRPr="007C54C1">
        <w:rPr>
          <w:rFonts w:hint="eastAsia"/>
        </w:rPr>
        <w:t>本</w:t>
      </w:r>
      <w:r w:rsidR="004A5E1C" w:rsidRPr="007C54C1">
        <w:rPr>
          <w:rFonts w:hint="eastAsia"/>
        </w:rPr>
        <w:t>研究</w:t>
      </w:r>
      <w:r w:rsidR="00E43092" w:rsidRPr="007C54C1">
        <w:rPr>
          <w:rFonts w:hint="eastAsia"/>
        </w:rPr>
        <w:t>の</w:t>
      </w:r>
      <w:r w:rsidR="00BB113F" w:rsidRPr="007C54C1">
        <w:rPr>
          <w:rFonts w:hint="eastAsia"/>
        </w:rPr>
        <w:t>実施</w:t>
      </w:r>
      <w:r w:rsidR="00E43092" w:rsidRPr="007C54C1">
        <w:rPr>
          <w:rFonts w:hint="eastAsia"/>
        </w:rPr>
        <w:t>にあたっては</w:t>
      </w:r>
      <w:r w:rsidR="00873B85" w:rsidRPr="007C54C1">
        <w:rPr>
          <w:rFonts w:hint="eastAsia"/>
        </w:rPr>
        <w:t>各実施医療機関</w:t>
      </w:r>
      <w:r w:rsidR="00730C95" w:rsidRPr="007C54C1">
        <w:rPr>
          <w:rFonts w:hint="eastAsia"/>
        </w:rPr>
        <w:t>が</w:t>
      </w:r>
      <w:r w:rsidR="00873B85" w:rsidRPr="007C54C1">
        <w:rPr>
          <w:rFonts w:hint="eastAsia"/>
        </w:rPr>
        <w:t>設置する倫理審査委員会（もしくは審査を委託している倫理審査委員会）</w:t>
      </w:r>
      <w:r w:rsidR="00E43092" w:rsidRPr="007C54C1">
        <w:rPr>
          <w:rFonts w:hint="eastAsia"/>
        </w:rPr>
        <w:t>での承認後、</w:t>
      </w:r>
      <w:r w:rsidRPr="007C54C1">
        <w:rPr>
          <w:rFonts w:hint="eastAsia"/>
        </w:rPr>
        <w:t>各実施医療機関の</w:t>
      </w:r>
      <w:r w:rsidR="00EA5634" w:rsidRPr="007C54C1">
        <w:rPr>
          <w:rFonts w:hint="eastAsia"/>
        </w:rPr>
        <w:t>長</w:t>
      </w:r>
      <w:r w:rsidR="00FC642B" w:rsidRPr="007C54C1">
        <w:rPr>
          <w:rFonts w:hint="eastAsia"/>
        </w:rPr>
        <w:t>の許可を</w:t>
      </w:r>
      <w:r w:rsidRPr="007C54C1">
        <w:rPr>
          <w:rFonts w:hint="eastAsia"/>
        </w:rPr>
        <w:t>得ること</w:t>
      </w:r>
      <w:r w:rsidR="00FC642B" w:rsidRPr="007C54C1">
        <w:rPr>
          <w:rFonts w:hint="eastAsia"/>
        </w:rPr>
        <w:t>とする</w:t>
      </w:r>
      <w:r w:rsidR="00243BDD" w:rsidRPr="007C54C1">
        <w:rPr>
          <w:rFonts w:hint="eastAsia"/>
        </w:rPr>
        <w:t>。</w:t>
      </w:r>
    </w:p>
    <w:p w14:paraId="2CC4123D" w14:textId="77777777" w:rsidR="00E43092" w:rsidRPr="007C54C1" w:rsidRDefault="00E43092" w:rsidP="005138D8">
      <w:pPr>
        <w:pStyle w:val="11"/>
        <w:ind w:leftChars="0" w:left="1260"/>
        <w:rPr>
          <w:rFonts w:ascii="ＭＳ Ｐゴシック" w:eastAsia="ＭＳ Ｐゴシック" w:hAnsi="ＭＳ Ｐゴシック"/>
        </w:rPr>
      </w:pPr>
    </w:p>
    <w:p w14:paraId="78FC6CF2" w14:textId="23D7BAF6" w:rsidR="00003413" w:rsidRPr="007C54C1" w:rsidRDefault="00A164B3" w:rsidP="009D5BA3">
      <w:pPr>
        <w:pStyle w:val="11"/>
        <w:ind w:leftChars="100" w:left="210"/>
        <w:rPr>
          <w:rFonts w:eastAsiaTheme="minorEastAsia" w:hAnsiTheme="minorEastAsia"/>
          <w:b/>
        </w:rPr>
      </w:pPr>
      <w:r w:rsidRPr="007C54C1">
        <w:rPr>
          <w:rFonts w:eastAsiaTheme="minorEastAsia" w:hAnsiTheme="minorEastAsia"/>
          <w:b/>
        </w:rPr>
        <w:t>1</w:t>
      </w:r>
      <w:r w:rsidR="00D63108" w:rsidRPr="007C54C1">
        <w:rPr>
          <w:rFonts w:eastAsiaTheme="minorEastAsia" w:hAnsiTheme="minorEastAsia"/>
          <w:b/>
        </w:rPr>
        <w:t>3</w:t>
      </w:r>
      <w:r w:rsidR="009A4BE4" w:rsidRPr="007C54C1">
        <w:rPr>
          <w:rFonts w:eastAsiaTheme="minorEastAsia" w:hAnsiTheme="minorEastAsia"/>
          <w:b/>
        </w:rPr>
        <w:t>.</w:t>
      </w:r>
      <w:r w:rsidRPr="007C54C1">
        <w:rPr>
          <w:rFonts w:eastAsiaTheme="minorEastAsia" w:hAnsiTheme="minorEastAsia"/>
          <w:b/>
        </w:rPr>
        <w:t>5</w:t>
      </w:r>
      <w:r w:rsidR="009A4BE4" w:rsidRPr="007C54C1">
        <w:rPr>
          <w:rFonts w:eastAsiaTheme="minorEastAsia" w:hAnsiTheme="minorEastAsia"/>
          <w:b/>
        </w:rPr>
        <w:t>.</w:t>
      </w:r>
      <w:r w:rsidR="00D83BE3" w:rsidRPr="007C54C1">
        <w:rPr>
          <w:rFonts w:eastAsiaTheme="minorEastAsia" w:hAnsiTheme="minorEastAsia"/>
          <w:b/>
        </w:rPr>
        <w:t xml:space="preserve"> </w:t>
      </w:r>
      <w:r w:rsidR="008400D6" w:rsidRPr="007C54C1">
        <w:rPr>
          <w:rFonts w:eastAsiaTheme="minorEastAsia" w:hAnsiTheme="minorEastAsia" w:hint="eastAsia"/>
          <w:b/>
        </w:rPr>
        <w:t>個人情報の保護</w:t>
      </w:r>
    </w:p>
    <w:p w14:paraId="763E1E95" w14:textId="7BCA48F9" w:rsidR="00962027" w:rsidRPr="007C54C1" w:rsidRDefault="00CF0656" w:rsidP="00AF5383">
      <w:pPr>
        <w:ind w:leftChars="134" w:left="282" w:hanging="1"/>
        <w:rPr>
          <w:rFonts w:ascii="ＭＳ Ｐゴシック" w:eastAsia="ＭＳ Ｐゴシック" w:hAnsi="ＭＳ Ｐゴシック"/>
        </w:rPr>
      </w:pPr>
      <w:r w:rsidRPr="007C54C1">
        <w:rPr>
          <w:rFonts w:hint="eastAsia"/>
        </w:rPr>
        <w:t>本</w:t>
      </w:r>
      <w:r w:rsidR="003864CF" w:rsidRPr="007C54C1">
        <w:rPr>
          <w:rFonts w:hint="eastAsia"/>
        </w:rPr>
        <w:t>研究に携わる者は</w:t>
      </w:r>
      <w:r w:rsidRPr="007C54C1">
        <w:rPr>
          <w:rFonts w:hint="eastAsia"/>
        </w:rPr>
        <w:t>、対象</w:t>
      </w:r>
      <w:r w:rsidR="003864CF" w:rsidRPr="007C54C1">
        <w:rPr>
          <w:rFonts w:hint="eastAsia"/>
        </w:rPr>
        <w:t>者の個人情報等保護の原則を遵守する。</w:t>
      </w:r>
      <w:r w:rsidR="00FC4826" w:rsidRPr="007C54C1">
        <w:rPr>
          <w:rFonts w:hint="eastAsia"/>
        </w:rPr>
        <w:t>本研究ではプライバシーを保護するため、研究対象者の氏名、現住所の詳細、電話番号、Eメールアドレス、勤務先情報、通学先情報</w:t>
      </w:r>
      <w:r w:rsidRPr="007C54C1">
        <w:rPr>
          <w:rFonts w:hint="eastAsia"/>
        </w:rPr>
        <w:t>等</w:t>
      </w:r>
      <w:r w:rsidR="00FC4826" w:rsidRPr="007C54C1">
        <w:rPr>
          <w:rFonts w:hint="eastAsia"/>
        </w:rPr>
        <w:t>を</w:t>
      </w:r>
      <w:r w:rsidRPr="007C54C1">
        <w:rPr>
          <w:rFonts w:hint="eastAsia"/>
        </w:rPr>
        <w:t>収集</w:t>
      </w:r>
      <w:r w:rsidR="00FC4826" w:rsidRPr="007C54C1">
        <w:rPr>
          <w:rFonts w:hint="eastAsia"/>
        </w:rPr>
        <w:t>しない。</w:t>
      </w:r>
      <w:r w:rsidR="00730C95" w:rsidRPr="007C54C1">
        <w:rPr>
          <w:rFonts w:hint="eastAsia"/>
        </w:rPr>
        <w:t>対象者の</w:t>
      </w:r>
      <w:r w:rsidR="00FC4826" w:rsidRPr="007C54C1">
        <w:rPr>
          <w:rFonts w:hint="eastAsia"/>
        </w:rPr>
        <w:t>医療情報はEDCにて発番された症例登録番号を用いて同定され、研究の結果が公表される場合にも研究対象者のプライバシー保護に</w:t>
      </w:r>
      <w:r w:rsidRPr="007C54C1">
        <w:rPr>
          <w:rFonts w:hint="eastAsia"/>
        </w:rPr>
        <w:t>十分</w:t>
      </w:r>
      <w:r w:rsidR="00FC4826" w:rsidRPr="007C54C1">
        <w:rPr>
          <w:rFonts w:hint="eastAsia"/>
        </w:rPr>
        <w:t>配慮する。</w:t>
      </w:r>
    </w:p>
    <w:p w14:paraId="48282444" w14:textId="77777777" w:rsidR="00E97052" w:rsidRPr="007C54C1" w:rsidRDefault="00E97052" w:rsidP="00200F8B">
      <w:pPr>
        <w:pStyle w:val="11"/>
        <w:ind w:leftChars="0" w:left="300"/>
        <w:rPr>
          <w:rFonts w:ascii="ＭＳ Ｐゴシック" w:eastAsia="ＭＳ Ｐゴシック" w:hAnsi="ＭＳ Ｐゴシック"/>
        </w:rPr>
      </w:pPr>
    </w:p>
    <w:p w14:paraId="470416C0" w14:textId="7B73303C" w:rsidR="00127B8B" w:rsidRPr="007C54C1" w:rsidRDefault="00A164B3" w:rsidP="009D5BA3">
      <w:pPr>
        <w:pStyle w:val="11"/>
        <w:ind w:leftChars="100" w:left="210"/>
        <w:rPr>
          <w:rFonts w:eastAsiaTheme="minorEastAsia" w:hAnsiTheme="minorEastAsia"/>
          <w:b/>
        </w:rPr>
      </w:pPr>
      <w:r w:rsidRPr="007C54C1">
        <w:rPr>
          <w:rFonts w:eastAsiaTheme="minorEastAsia" w:hAnsiTheme="minorEastAsia"/>
          <w:b/>
        </w:rPr>
        <w:t>1</w:t>
      </w:r>
      <w:r w:rsidR="00D63108" w:rsidRPr="007C54C1">
        <w:rPr>
          <w:rFonts w:eastAsiaTheme="minorEastAsia" w:hAnsiTheme="minorEastAsia"/>
          <w:b/>
        </w:rPr>
        <w:t>3</w:t>
      </w:r>
      <w:r w:rsidR="009A4BE4" w:rsidRPr="007C54C1">
        <w:rPr>
          <w:rFonts w:eastAsiaTheme="minorEastAsia" w:hAnsiTheme="minorEastAsia"/>
          <w:b/>
        </w:rPr>
        <w:t>.</w:t>
      </w:r>
      <w:r w:rsidRPr="007C54C1">
        <w:rPr>
          <w:rFonts w:eastAsiaTheme="minorEastAsia" w:hAnsiTheme="minorEastAsia"/>
          <w:b/>
        </w:rPr>
        <w:t>6</w:t>
      </w:r>
      <w:r w:rsidR="009A4BE4" w:rsidRPr="007C54C1">
        <w:rPr>
          <w:rFonts w:eastAsiaTheme="minorEastAsia" w:hAnsiTheme="minorEastAsia"/>
          <w:b/>
        </w:rPr>
        <w:t>.</w:t>
      </w:r>
      <w:r w:rsidR="00127B8B" w:rsidRPr="007C54C1">
        <w:rPr>
          <w:rFonts w:eastAsiaTheme="minorEastAsia" w:hAnsiTheme="minorEastAsia"/>
          <w:b/>
        </w:rPr>
        <w:t xml:space="preserve"> </w:t>
      </w:r>
      <w:r w:rsidR="00127B8B" w:rsidRPr="007C54C1">
        <w:rPr>
          <w:rFonts w:eastAsiaTheme="minorEastAsia" w:hAnsiTheme="minorEastAsia" w:hint="eastAsia"/>
          <w:b/>
        </w:rPr>
        <w:t>研究対象者に生じる負担並びに予測されるリスク及び利益、これらの総合的評価並びに当該負担及びリスクを最小化する対策</w:t>
      </w:r>
    </w:p>
    <w:p w14:paraId="02E9999F" w14:textId="0D0E69A8" w:rsidR="00CC4E3C" w:rsidRPr="007C54C1" w:rsidRDefault="00A164B3" w:rsidP="00AF5383">
      <w:pPr>
        <w:pStyle w:val="11"/>
        <w:ind w:leftChars="136" w:left="421" w:hangingChars="64" w:hanging="135"/>
        <w:rPr>
          <w:rFonts w:eastAsiaTheme="minorEastAsia" w:hAnsiTheme="minorEastAsia"/>
          <w:b/>
        </w:rPr>
      </w:pPr>
      <w:r w:rsidRPr="007C54C1">
        <w:rPr>
          <w:rFonts w:eastAsiaTheme="minorEastAsia" w:hAnsiTheme="minorEastAsia"/>
          <w:b/>
        </w:rPr>
        <w:t>1</w:t>
      </w:r>
      <w:r w:rsidR="00D63108" w:rsidRPr="007C54C1">
        <w:rPr>
          <w:rFonts w:eastAsiaTheme="minorEastAsia" w:hAnsiTheme="minorEastAsia"/>
          <w:b/>
        </w:rPr>
        <w:t>3</w:t>
      </w:r>
      <w:r w:rsidR="009A4BE4" w:rsidRPr="007C54C1">
        <w:rPr>
          <w:rFonts w:eastAsiaTheme="minorEastAsia" w:hAnsiTheme="minorEastAsia"/>
          <w:b/>
        </w:rPr>
        <w:t>.</w:t>
      </w:r>
      <w:r w:rsidRPr="007C54C1">
        <w:rPr>
          <w:rFonts w:eastAsiaTheme="minorEastAsia" w:hAnsiTheme="minorEastAsia"/>
          <w:b/>
        </w:rPr>
        <w:t>6</w:t>
      </w:r>
      <w:r w:rsidR="009A4BE4" w:rsidRPr="007C54C1">
        <w:rPr>
          <w:rFonts w:eastAsiaTheme="minorEastAsia" w:hAnsiTheme="minorEastAsia"/>
          <w:b/>
        </w:rPr>
        <w:t xml:space="preserve">.1 </w:t>
      </w:r>
      <w:r w:rsidR="00127B8B" w:rsidRPr="007C54C1">
        <w:rPr>
          <w:rFonts w:eastAsiaTheme="minorEastAsia" w:hAnsiTheme="minorEastAsia" w:hint="eastAsia"/>
          <w:b/>
        </w:rPr>
        <w:t>負担並びに予測されるリスク</w:t>
      </w:r>
    </w:p>
    <w:p w14:paraId="7D68EC85" w14:textId="26E157C7" w:rsidR="00D05D75" w:rsidRPr="007C54C1" w:rsidRDefault="00CF0656" w:rsidP="00AF5383">
      <w:pPr>
        <w:pStyle w:val="11"/>
        <w:ind w:leftChars="134" w:left="281" w:firstLine="2"/>
        <w:rPr>
          <w:rFonts w:eastAsiaTheme="minorEastAsia" w:hAnsiTheme="minorEastAsia"/>
        </w:rPr>
      </w:pPr>
      <w:r w:rsidRPr="007C54C1">
        <w:rPr>
          <w:rFonts w:eastAsiaTheme="minorEastAsia" w:hAnsiTheme="minorEastAsia" w:hint="eastAsia"/>
        </w:rPr>
        <w:t>対象</w:t>
      </w:r>
      <w:r w:rsidR="00900DDC" w:rsidRPr="007C54C1">
        <w:rPr>
          <w:rFonts w:eastAsiaTheme="minorEastAsia" w:hAnsiTheme="minorEastAsia" w:hint="eastAsia"/>
        </w:rPr>
        <w:t>者は通常の診療に</w:t>
      </w:r>
      <w:r w:rsidRPr="007C54C1">
        <w:rPr>
          <w:rFonts w:eastAsiaTheme="minorEastAsia" w:hAnsiTheme="minorEastAsia" w:hint="eastAsia"/>
        </w:rPr>
        <w:t>基づいて</w:t>
      </w:r>
      <w:r w:rsidR="00900DDC" w:rsidRPr="007C54C1">
        <w:rPr>
          <w:rFonts w:eastAsiaTheme="minorEastAsia" w:hAnsiTheme="minorEastAsia" w:hint="eastAsia"/>
        </w:rPr>
        <w:t>治療を受ける</w:t>
      </w:r>
      <w:r w:rsidRPr="007C54C1">
        <w:rPr>
          <w:rFonts w:eastAsiaTheme="minorEastAsia" w:hAnsiTheme="minorEastAsia" w:hint="eastAsia"/>
        </w:rPr>
        <w:t>ため、</w:t>
      </w:r>
      <w:r w:rsidR="001B611F" w:rsidRPr="007C54C1">
        <w:rPr>
          <w:rFonts w:ascii="ＭＳ 明朝" w:hAnsi="ＭＳ 明朝" w:hint="eastAsia"/>
        </w:rPr>
        <w:t>本研究に参加することによ</w:t>
      </w:r>
      <w:r w:rsidR="00730C95" w:rsidRPr="007C54C1">
        <w:rPr>
          <w:rFonts w:ascii="ＭＳ 明朝" w:hAnsi="ＭＳ 明朝" w:hint="eastAsia"/>
        </w:rPr>
        <w:t>り</w:t>
      </w:r>
      <w:r w:rsidR="001B611F" w:rsidRPr="007C54C1">
        <w:rPr>
          <w:rFonts w:ascii="ＭＳ 明朝" w:hAnsi="ＭＳ 明朝" w:hint="eastAsia"/>
        </w:rPr>
        <w:t>生じる負担並びにリスクはない。</w:t>
      </w:r>
    </w:p>
    <w:p w14:paraId="12E5C95F" w14:textId="49061052" w:rsidR="00127B8B" w:rsidRPr="007C54C1" w:rsidRDefault="00A164B3" w:rsidP="00AF5383">
      <w:pPr>
        <w:pStyle w:val="11"/>
        <w:ind w:leftChars="134" w:left="281"/>
        <w:rPr>
          <w:rFonts w:eastAsiaTheme="minorEastAsia" w:hAnsiTheme="minorEastAsia"/>
          <w:b/>
        </w:rPr>
      </w:pPr>
      <w:r w:rsidRPr="007C54C1">
        <w:rPr>
          <w:rFonts w:eastAsiaTheme="minorEastAsia" w:hAnsiTheme="minorEastAsia"/>
          <w:b/>
        </w:rPr>
        <w:t>1</w:t>
      </w:r>
      <w:r w:rsidR="00D63108" w:rsidRPr="007C54C1">
        <w:rPr>
          <w:rFonts w:eastAsiaTheme="minorEastAsia" w:hAnsiTheme="minorEastAsia"/>
          <w:b/>
        </w:rPr>
        <w:t>3</w:t>
      </w:r>
      <w:r w:rsidR="009A4BE4" w:rsidRPr="007C54C1">
        <w:rPr>
          <w:rFonts w:eastAsiaTheme="minorEastAsia" w:hAnsiTheme="minorEastAsia"/>
          <w:b/>
        </w:rPr>
        <w:t>.</w:t>
      </w:r>
      <w:r w:rsidRPr="007C54C1">
        <w:rPr>
          <w:rFonts w:eastAsiaTheme="minorEastAsia" w:hAnsiTheme="minorEastAsia"/>
          <w:b/>
        </w:rPr>
        <w:t>6</w:t>
      </w:r>
      <w:r w:rsidR="009A4BE4" w:rsidRPr="007C54C1">
        <w:rPr>
          <w:rFonts w:eastAsiaTheme="minorEastAsia" w:hAnsiTheme="minorEastAsia"/>
          <w:b/>
        </w:rPr>
        <w:t xml:space="preserve">.2. </w:t>
      </w:r>
      <w:r w:rsidR="00127B8B" w:rsidRPr="007C54C1">
        <w:rPr>
          <w:rFonts w:eastAsiaTheme="minorEastAsia" w:hAnsiTheme="minorEastAsia" w:hint="eastAsia"/>
          <w:b/>
        </w:rPr>
        <w:t>予測され</w:t>
      </w:r>
      <w:r w:rsidR="009B5EF7" w:rsidRPr="007C54C1">
        <w:rPr>
          <w:rFonts w:eastAsiaTheme="minorEastAsia" w:hAnsiTheme="minorEastAsia" w:hint="eastAsia"/>
          <w:b/>
        </w:rPr>
        <w:t>る</w:t>
      </w:r>
      <w:r w:rsidR="00127B8B" w:rsidRPr="007C54C1">
        <w:rPr>
          <w:rFonts w:eastAsiaTheme="minorEastAsia" w:hAnsiTheme="minorEastAsia" w:hint="eastAsia"/>
          <w:b/>
        </w:rPr>
        <w:t>利益</w:t>
      </w:r>
    </w:p>
    <w:p w14:paraId="0F2EAE1F" w14:textId="36E4C67B" w:rsidR="00574BFC" w:rsidRPr="007C54C1" w:rsidRDefault="00574BFC" w:rsidP="00AF5383">
      <w:pPr>
        <w:pStyle w:val="11"/>
        <w:ind w:leftChars="134" w:left="281"/>
        <w:rPr>
          <w:rFonts w:eastAsiaTheme="minorEastAsia" w:hAnsiTheme="minorEastAsia"/>
          <w:b/>
        </w:rPr>
      </w:pPr>
      <w:r w:rsidRPr="007C54C1">
        <w:rPr>
          <w:rFonts w:ascii="ＭＳ 明朝" w:hAnsi="ＭＳ 明朝" w:hint="eastAsia"/>
        </w:rPr>
        <w:t>本研究に参加することによる研究対象者個人への直接的な利益は生じない。研究の成果</w:t>
      </w:r>
      <w:r w:rsidR="00CF0656" w:rsidRPr="007C54C1">
        <w:rPr>
          <w:rFonts w:ascii="ＭＳ 明朝" w:hAnsi="ＭＳ 明朝" w:hint="eastAsia"/>
        </w:rPr>
        <w:t>として</w:t>
      </w:r>
      <w:r w:rsidRPr="007C54C1">
        <w:rPr>
          <w:rFonts w:ascii="ＭＳ 明朝" w:hAnsi="ＭＳ 明朝" w:hint="eastAsia"/>
        </w:rPr>
        <w:t>は、将来の閉塞性大腸疾患の治療法の進歩に有益となる可能性がある。</w:t>
      </w:r>
    </w:p>
    <w:p w14:paraId="339F38AA" w14:textId="404D85FD" w:rsidR="00127B8B" w:rsidRPr="007C54C1" w:rsidRDefault="00A164B3" w:rsidP="00AF5383">
      <w:pPr>
        <w:pStyle w:val="11"/>
        <w:ind w:leftChars="136" w:left="421" w:hangingChars="64" w:hanging="135"/>
        <w:rPr>
          <w:rFonts w:eastAsiaTheme="minorEastAsia" w:hAnsiTheme="minorEastAsia"/>
          <w:b/>
        </w:rPr>
      </w:pPr>
      <w:r w:rsidRPr="007C54C1">
        <w:rPr>
          <w:rFonts w:eastAsiaTheme="minorEastAsia" w:hAnsiTheme="minorEastAsia"/>
          <w:b/>
        </w:rPr>
        <w:t>1</w:t>
      </w:r>
      <w:r w:rsidR="00D63108" w:rsidRPr="007C54C1">
        <w:rPr>
          <w:rFonts w:eastAsiaTheme="minorEastAsia" w:hAnsiTheme="minorEastAsia"/>
          <w:b/>
        </w:rPr>
        <w:t>3</w:t>
      </w:r>
      <w:r w:rsidR="00872FA5" w:rsidRPr="007C54C1">
        <w:rPr>
          <w:rFonts w:eastAsiaTheme="minorEastAsia" w:hAnsiTheme="minorEastAsia"/>
          <w:b/>
        </w:rPr>
        <w:t>.</w:t>
      </w:r>
      <w:r w:rsidRPr="007C54C1">
        <w:rPr>
          <w:rFonts w:eastAsiaTheme="minorEastAsia" w:hAnsiTheme="minorEastAsia"/>
          <w:b/>
        </w:rPr>
        <w:t>6</w:t>
      </w:r>
      <w:r w:rsidR="00872FA5" w:rsidRPr="007C54C1">
        <w:rPr>
          <w:rFonts w:eastAsiaTheme="minorEastAsia" w:hAnsiTheme="minorEastAsia"/>
          <w:b/>
        </w:rPr>
        <w:t xml:space="preserve">.3. </w:t>
      </w:r>
      <w:r w:rsidR="006C1194" w:rsidRPr="007C54C1">
        <w:rPr>
          <w:rFonts w:eastAsiaTheme="minorEastAsia" w:hAnsiTheme="minorEastAsia" w:hint="eastAsia"/>
          <w:b/>
        </w:rPr>
        <w:t>負担、リスク、利益の</w:t>
      </w:r>
      <w:r w:rsidR="00127B8B" w:rsidRPr="007C54C1">
        <w:rPr>
          <w:rFonts w:eastAsiaTheme="minorEastAsia" w:hAnsiTheme="minorEastAsia" w:hint="eastAsia"/>
          <w:b/>
        </w:rPr>
        <w:t>総合的</w:t>
      </w:r>
      <w:r w:rsidR="006C1194" w:rsidRPr="007C54C1">
        <w:rPr>
          <w:rFonts w:eastAsiaTheme="minorEastAsia" w:hAnsiTheme="minorEastAsia" w:hint="eastAsia"/>
          <w:b/>
        </w:rPr>
        <w:t>評価</w:t>
      </w:r>
      <w:r w:rsidR="00ED4476" w:rsidRPr="007C54C1">
        <w:rPr>
          <w:rFonts w:eastAsiaTheme="minorEastAsia" w:hAnsiTheme="minorEastAsia" w:hint="eastAsia"/>
          <w:b/>
        </w:rPr>
        <w:t>並びに当該負担及びリスクを最小化する対策</w:t>
      </w:r>
    </w:p>
    <w:p w14:paraId="16A3EAD7" w14:textId="12B0E3AC" w:rsidR="00574BFC" w:rsidRPr="007C54C1" w:rsidRDefault="00574BFC" w:rsidP="00AF5383">
      <w:pPr>
        <w:pStyle w:val="11"/>
        <w:ind w:leftChars="134" w:left="281"/>
        <w:rPr>
          <w:rFonts w:eastAsiaTheme="minorEastAsia" w:hAnsiTheme="minorEastAsia"/>
        </w:rPr>
      </w:pPr>
      <w:r w:rsidRPr="007C54C1">
        <w:rPr>
          <w:rFonts w:ascii="ＭＳ 明朝" w:hAnsi="ＭＳ 明朝" w:hint="eastAsia"/>
        </w:rPr>
        <w:t>本研究</w:t>
      </w:r>
      <w:r w:rsidR="00147D0C" w:rsidRPr="007C54C1">
        <w:rPr>
          <w:rFonts w:ascii="ＭＳ 明朝" w:hAnsi="ＭＳ 明朝" w:hint="eastAsia"/>
        </w:rPr>
        <w:t>における</w:t>
      </w:r>
      <w:r w:rsidRPr="007C54C1">
        <w:rPr>
          <w:rFonts w:ascii="ＭＳ 明朝" w:hAnsi="ＭＳ 明朝" w:hint="eastAsia"/>
        </w:rPr>
        <w:t>診療は、通常の保険診療として行われるものであり、</w:t>
      </w:r>
      <w:r w:rsidR="00147D0C" w:rsidRPr="007C54C1">
        <w:rPr>
          <w:rFonts w:ascii="ＭＳ 明朝" w:hAnsi="ＭＳ 明朝" w:hint="eastAsia"/>
        </w:rPr>
        <w:t>通常</w:t>
      </w:r>
      <w:r w:rsidRPr="007C54C1">
        <w:rPr>
          <w:rFonts w:ascii="ＭＳ 明朝" w:hAnsi="ＭＳ 明朝" w:hint="eastAsia"/>
        </w:rPr>
        <w:t>診療と比べ</w:t>
      </w:r>
      <w:r w:rsidR="00147D0C" w:rsidRPr="007C54C1">
        <w:rPr>
          <w:rFonts w:ascii="ＭＳ 明朝" w:hAnsi="ＭＳ 明朝" w:hint="eastAsia"/>
        </w:rPr>
        <w:t>て対象者の</w:t>
      </w:r>
      <w:r w:rsidRPr="007C54C1">
        <w:rPr>
          <w:rFonts w:ascii="ＭＳ 明朝" w:hAnsi="ＭＳ 明朝" w:hint="eastAsia"/>
        </w:rPr>
        <w:t>負担</w:t>
      </w:r>
      <w:r w:rsidR="00CF0656" w:rsidRPr="007C54C1">
        <w:rPr>
          <w:rFonts w:ascii="ＭＳ 明朝" w:hAnsi="ＭＳ 明朝" w:hint="eastAsia"/>
        </w:rPr>
        <w:t>や</w:t>
      </w:r>
      <w:r w:rsidRPr="007C54C1">
        <w:rPr>
          <w:rFonts w:ascii="ＭＳ 明朝" w:hAnsi="ＭＳ 明朝" w:hint="eastAsia"/>
        </w:rPr>
        <w:t>リスクは増加しない。</w:t>
      </w:r>
      <w:r w:rsidR="00F25BED" w:rsidRPr="007C54C1">
        <w:rPr>
          <w:rFonts w:ascii="ＭＳ 明朝" w:hAnsi="ＭＳ 明朝" w:hint="eastAsia"/>
        </w:rPr>
        <w:t>なお</w:t>
      </w:r>
      <w:r w:rsidR="00CF0656" w:rsidRPr="007C54C1">
        <w:rPr>
          <w:rFonts w:ascii="ＭＳ 明朝" w:hAnsi="ＭＳ 明朝" w:hint="eastAsia"/>
        </w:rPr>
        <w:t>、</w:t>
      </w:r>
      <w:r w:rsidR="00F25BED" w:rsidRPr="007C54C1">
        <w:rPr>
          <w:rFonts w:ascii="ＭＳ 明朝" w:hAnsi="ＭＳ 明朝" w:hint="eastAsia"/>
        </w:rPr>
        <w:t>通常</w:t>
      </w:r>
      <w:r w:rsidR="00CF0656" w:rsidRPr="007C54C1">
        <w:rPr>
          <w:rFonts w:ascii="ＭＳ 明朝" w:hAnsi="ＭＳ 明朝" w:hint="eastAsia"/>
        </w:rPr>
        <w:t>診療において実施されている</w:t>
      </w:r>
      <w:r w:rsidR="00F25BED" w:rsidRPr="007C54C1">
        <w:rPr>
          <w:rFonts w:ascii="ＭＳ 明朝" w:hAnsi="ＭＳ 明朝" w:hint="eastAsia"/>
        </w:rPr>
        <w:t>ステント留置後の副作用として</w:t>
      </w:r>
      <w:r w:rsidR="00CF0656" w:rsidRPr="007C54C1">
        <w:rPr>
          <w:rFonts w:ascii="ＭＳ 明朝" w:hAnsi="ＭＳ 明朝" w:hint="eastAsia"/>
        </w:rPr>
        <w:t>、</w:t>
      </w:r>
      <w:r w:rsidR="00F25BED" w:rsidRPr="007C54C1">
        <w:rPr>
          <w:rFonts w:ascii="ＭＳ 明朝" w:hAnsi="ＭＳ 明朝"/>
        </w:rPr>
        <w:t>PAL</w:t>
      </w:r>
      <w:r w:rsidR="00F25BED" w:rsidRPr="007C54C1">
        <w:rPr>
          <w:rFonts w:ascii="ＭＳ 明朝" w:hAnsi="ＭＳ 明朝" w:hint="eastAsia"/>
        </w:rPr>
        <w:t>目的の場合には長期の観察で</w:t>
      </w:r>
      <w:r w:rsidR="00F25BED" w:rsidRPr="007C54C1">
        <w:rPr>
          <w:rFonts w:ascii="ＭＳ 明朝" w:hAnsi="ＭＳ 明朝"/>
        </w:rPr>
        <w:t>1割程度の再閉塞</w:t>
      </w:r>
      <w:r w:rsidR="00CF0656" w:rsidRPr="007C54C1">
        <w:rPr>
          <w:rFonts w:ascii="ＭＳ 明朝" w:hAnsi="ＭＳ 明朝" w:hint="eastAsia"/>
        </w:rPr>
        <w:t>、</w:t>
      </w:r>
      <w:r w:rsidR="00F25BED" w:rsidRPr="007C54C1">
        <w:rPr>
          <w:rFonts w:ascii="ＭＳ 明朝" w:hAnsi="ＭＳ 明朝"/>
        </w:rPr>
        <w:t>1割程度の逸脱</w:t>
      </w:r>
      <w:r w:rsidR="00CF0656" w:rsidRPr="007C54C1">
        <w:rPr>
          <w:rFonts w:ascii="ＭＳ 明朝" w:hAnsi="ＭＳ 明朝" w:hint="eastAsia"/>
        </w:rPr>
        <w:t>、</w:t>
      </w:r>
      <w:r w:rsidR="00F25BED" w:rsidRPr="007C54C1">
        <w:rPr>
          <w:rFonts w:ascii="ＭＳ 明朝" w:hAnsi="ＭＳ 明朝"/>
        </w:rPr>
        <w:t>4%</w:t>
      </w:r>
      <w:r w:rsidR="00F25BED" w:rsidRPr="007C54C1">
        <w:rPr>
          <w:rFonts w:ascii="ＭＳ 明朝" w:hAnsi="ＭＳ 明朝" w:hint="eastAsia"/>
        </w:rPr>
        <w:t>程度の穿孔率が報告されている。</w:t>
      </w:r>
    </w:p>
    <w:p w14:paraId="3B245107" w14:textId="77777777" w:rsidR="002B136E" w:rsidRPr="007C54C1" w:rsidRDefault="002B136E" w:rsidP="005D5B85">
      <w:pPr>
        <w:pStyle w:val="11"/>
        <w:ind w:leftChars="0" w:left="0"/>
        <w:rPr>
          <w:rFonts w:ascii="ＭＳ Ｐゴシック" w:eastAsia="ＭＳ Ｐゴシック" w:hAnsi="ＭＳ Ｐゴシック"/>
          <w:b/>
        </w:rPr>
      </w:pPr>
    </w:p>
    <w:p w14:paraId="7B455A59" w14:textId="0188EA8D" w:rsidR="0005267D" w:rsidRPr="007C54C1" w:rsidRDefault="004A5E1C" w:rsidP="00DA09C1">
      <w:pPr>
        <w:pStyle w:val="11"/>
        <w:numPr>
          <w:ilvl w:val="0"/>
          <w:numId w:val="2"/>
        </w:numPr>
        <w:ind w:leftChars="0"/>
        <w:outlineLvl w:val="0"/>
        <w:rPr>
          <w:rFonts w:ascii="HG丸ｺﾞｼｯｸM-PRO" w:eastAsia="HG丸ｺﾞｼｯｸM-PRO" w:hAnsi="HG丸ｺﾞｼｯｸM-PRO"/>
        </w:rPr>
      </w:pPr>
      <w:bookmarkStart w:id="326" w:name="_Toc344995484"/>
      <w:bookmarkStart w:id="327" w:name="_Toc522703125"/>
      <w:r w:rsidRPr="007C54C1">
        <w:rPr>
          <w:rFonts w:eastAsiaTheme="minorEastAsia" w:hAnsiTheme="minorEastAsia" w:hint="eastAsia"/>
          <w:b/>
        </w:rPr>
        <w:t>研究</w:t>
      </w:r>
      <w:r w:rsidR="0005267D" w:rsidRPr="007C54C1">
        <w:rPr>
          <w:rFonts w:eastAsiaTheme="minorEastAsia" w:hAnsiTheme="minorEastAsia" w:hint="eastAsia"/>
          <w:b/>
        </w:rPr>
        <w:t>の費用負担</w:t>
      </w:r>
      <w:bookmarkEnd w:id="326"/>
      <w:bookmarkEnd w:id="327"/>
    </w:p>
    <w:p w14:paraId="2EA7FC3F" w14:textId="7C9ADD4A" w:rsidR="00003413" w:rsidRPr="007C54C1" w:rsidRDefault="00A164B3" w:rsidP="009D5BA3">
      <w:pPr>
        <w:pStyle w:val="11"/>
        <w:ind w:leftChars="100" w:left="210"/>
        <w:rPr>
          <w:rFonts w:eastAsiaTheme="minorEastAsia" w:hAnsiTheme="minorEastAsia"/>
          <w:b/>
        </w:rPr>
      </w:pPr>
      <w:r w:rsidRPr="007C54C1">
        <w:rPr>
          <w:rFonts w:eastAsiaTheme="minorEastAsia" w:hAnsiTheme="minorEastAsia"/>
          <w:b/>
        </w:rPr>
        <w:t>1</w:t>
      </w:r>
      <w:r w:rsidR="00D63108" w:rsidRPr="007C54C1">
        <w:rPr>
          <w:rFonts w:eastAsiaTheme="minorEastAsia" w:hAnsiTheme="minorEastAsia"/>
          <w:b/>
        </w:rPr>
        <w:t>4</w:t>
      </w:r>
      <w:r w:rsidR="00872FA5" w:rsidRPr="007C54C1">
        <w:rPr>
          <w:rFonts w:eastAsiaTheme="minorEastAsia" w:hAnsiTheme="minorEastAsia"/>
          <w:b/>
        </w:rPr>
        <w:t xml:space="preserve">.1. </w:t>
      </w:r>
      <w:r w:rsidR="005F2BCB" w:rsidRPr="007C54C1">
        <w:rPr>
          <w:rFonts w:eastAsiaTheme="minorEastAsia" w:hAnsiTheme="minorEastAsia" w:hint="eastAsia"/>
          <w:b/>
        </w:rPr>
        <w:t>研究の</w:t>
      </w:r>
      <w:r w:rsidR="00796668" w:rsidRPr="007C54C1">
        <w:rPr>
          <w:rFonts w:eastAsiaTheme="minorEastAsia" w:hAnsiTheme="minorEastAsia" w:hint="eastAsia"/>
          <w:b/>
        </w:rPr>
        <w:t>資金源及び</w:t>
      </w:r>
      <w:r w:rsidR="009D1D14" w:rsidRPr="007C54C1">
        <w:rPr>
          <w:rFonts w:eastAsiaTheme="minorEastAsia" w:hAnsiTheme="minorEastAsia" w:hint="eastAsia"/>
          <w:b/>
        </w:rPr>
        <w:t>利益相反</w:t>
      </w:r>
    </w:p>
    <w:p w14:paraId="6B388272" w14:textId="271AEB91" w:rsidR="006414D1" w:rsidRPr="007C54C1" w:rsidRDefault="006414D1" w:rsidP="005D5B85">
      <w:pPr>
        <w:pStyle w:val="11"/>
        <w:ind w:leftChars="135" w:left="283" w:firstLine="1"/>
        <w:rPr>
          <w:rFonts w:hAnsiTheme="minorEastAsia"/>
        </w:rPr>
      </w:pPr>
      <w:r w:rsidRPr="007C54C1">
        <w:rPr>
          <w:rFonts w:hAnsiTheme="minorEastAsia" w:hint="eastAsia"/>
        </w:rPr>
        <w:t>本研究は、下記の日本消化器内視鏡学会</w:t>
      </w:r>
      <w:r w:rsidR="0062531B" w:rsidRPr="007C54C1">
        <w:rPr>
          <w:rFonts w:hAnsiTheme="minorEastAsia" w:hint="eastAsia"/>
        </w:rPr>
        <w:t>関連</w:t>
      </w:r>
      <w:r w:rsidRPr="007C54C1">
        <w:rPr>
          <w:rFonts w:hAnsiTheme="minorEastAsia" w:hint="eastAsia"/>
        </w:rPr>
        <w:t>研究会である「大腸ステント安全手技研究会」を母体として</w:t>
      </w:r>
      <w:r w:rsidR="00CF0656" w:rsidRPr="007C54C1">
        <w:rPr>
          <w:rFonts w:hAnsiTheme="minorEastAsia" w:hint="eastAsia"/>
        </w:rPr>
        <w:t>実施</w:t>
      </w:r>
      <w:r w:rsidRPr="007C54C1">
        <w:rPr>
          <w:rFonts w:hAnsiTheme="minorEastAsia" w:hint="eastAsia"/>
        </w:rPr>
        <w:t>される。</w:t>
      </w:r>
    </w:p>
    <w:p w14:paraId="71F13F81" w14:textId="77777777" w:rsidR="006414D1" w:rsidRPr="007C54C1" w:rsidRDefault="006414D1" w:rsidP="005D5B85">
      <w:pPr>
        <w:pStyle w:val="11"/>
        <w:ind w:leftChars="135" w:left="283" w:firstLine="1"/>
        <w:rPr>
          <w:rFonts w:hAnsiTheme="minorEastAsia"/>
        </w:rPr>
      </w:pPr>
    </w:p>
    <w:p w14:paraId="4F1E2DE0" w14:textId="77777777" w:rsidR="006414D1" w:rsidRPr="007C54C1" w:rsidRDefault="006414D1" w:rsidP="005D5B85">
      <w:pPr>
        <w:pStyle w:val="11"/>
        <w:ind w:leftChars="135" w:left="283" w:firstLine="1"/>
        <w:rPr>
          <w:rFonts w:hAnsiTheme="minorEastAsia"/>
        </w:rPr>
      </w:pPr>
      <w:r w:rsidRPr="007C54C1">
        <w:rPr>
          <w:rFonts w:hAnsiTheme="minorEastAsia" w:hint="eastAsia"/>
        </w:rPr>
        <w:t>連絡先：〒153-8515　東京都目黒区大橋2-17-6　東邦大学医療センター大橋病院　外科内</w:t>
      </w:r>
    </w:p>
    <w:p w14:paraId="53D2C783" w14:textId="113EFD16" w:rsidR="006414D1" w:rsidRPr="007C54C1" w:rsidRDefault="006414D1" w:rsidP="005D5B85">
      <w:pPr>
        <w:pStyle w:val="11"/>
        <w:ind w:leftChars="135" w:left="283" w:firstLine="1"/>
        <w:rPr>
          <w:rFonts w:hAnsiTheme="minorEastAsia"/>
        </w:rPr>
      </w:pPr>
      <w:r w:rsidRPr="007C54C1">
        <w:rPr>
          <w:rFonts w:hAnsiTheme="minorEastAsia" w:hint="eastAsia"/>
        </w:rPr>
        <w:t>大腸ステント安全手技研究会</w:t>
      </w:r>
    </w:p>
    <w:p w14:paraId="583CBDF6" w14:textId="77777777" w:rsidR="006414D1" w:rsidRPr="007C54C1" w:rsidRDefault="006414D1" w:rsidP="005D5B85">
      <w:pPr>
        <w:pStyle w:val="11"/>
        <w:ind w:leftChars="135" w:left="283" w:firstLine="1"/>
        <w:rPr>
          <w:rFonts w:hAnsiTheme="minorEastAsia"/>
        </w:rPr>
      </w:pPr>
      <w:r w:rsidRPr="007C54C1">
        <w:rPr>
          <w:rFonts w:hAnsiTheme="minorEastAsia" w:hint="eastAsia"/>
        </w:rPr>
        <w:t>代表世話人：斉田芳久　事務担当：榎本俊行</w:t>
      </w:r>
    </w:p>
    <w:p w14:paraId="2D506A40" w14:textId="387FF2E2" w:rsidR="006414D1" w:rsidRPr="007C54C1" w:rsidRDefault="006414D1" w:rsidP="006414D1">
      <w:pPr>
        <w:pStyle w:val="11"/>
        <w:ind w:leftChars="135" w:left="283" w:firstLine="1"/>
        <w:rPr>
          <w:rFonts w:hAnsiTheme="minorEastAsia"/>
        </w:rPr>
      </w:pPr>
      <w:r w:rsidRPr="007C54C1">
        <w:rPr>
          <w:rFonts w:hAnsiTheme="minorEastAsia" w:hint="eastAsia"/>
        </w:rPr>
        <w:t>電話：03-3468-1251　FAX:03-3469-8506</w:t>
      </w:r>
    </w:p>
    <w:p w14:paraId="1F95A34B" w14:textId="77777777" w:rsidR="006414D1" w:rsidRPr="007C54C1" w:rsidRDefault="006414D1" w:rsidP="005D5B85">
      <w:pPr>
        <w:pStyle w:val="11"/>
        <w:ind w:leftChars="135" w:left="283" w:firstLine="1"/>
        <w:rPr>
          <w:rFonts w:hAnsiTheme="minorEastAsia"/>
        </w:rPr>
      </w:pPr>
    </w:p>
    <w:p w14:paraId="7D84D6B9" w14:textId="7F9D93E4" w:rsidR="00103894" w:rsidRPr="007C54C1" w:rsidRDefault="006414D1" w:rsidP="005D5B85">
      <w:pPr>
        <w:pStyle w:val="11"/>
        <w:ind w:leftChars="135" w:left="283" w:firstLine="1"/>
        <w:rPr>
          <w:rFonts w:ascii="ＭＳ Ｐ明朝" w:eastAsia="ＭＳ Ｐ明朝" w:hAnsi="ＭＳ Ｐ明朝"/>
          <w:szCs w:val="21"/>
        </w:rPr>
      </w:pPr>
      <w:r w:rsidRPr="007C54C1">
        <w:rPr>
          <w:rFonts w:hAnsiTheme="minorEastAsia" w:hint="eastAsia"/>
        </w:rPr>
        <w:t>また</w:t>
      </w:r>
      <w:r w:rsidR="00CF0656" w:rsidRPr="007C54C1">
        <w:rPr>
          <w:rFonts w:hAnsiTheme="minorEastAsia" w:hint="eastAsia"/>
        </w:rPr>
        <w:t>、</w:t>
      </w:r>
      <w:r w:rsidRPr="007C54C1">
        <w:rPr>
          <w:rFonts w:hAnsiTheme="minorEastAsia" w:hint="eastAsia"/>
        </w:rPr>
        <w:t>本研究の主たる資金源は、大腸ステント安全手技研究会の研究費であり、その研究費は、日本消化器内視鏡学会からの補助金、各個人会員および賛助会員からの年会費、研究に賛同した企業からの研究寄付金であ</w:t>
      </w:r>
      <w:r w:rsidR="008F4467" w:rsidRPr="007C54C1">
        <w:rPr>
          <w:rFonts w:hAnsiTheme="minorEastAsia" w:hint="eastAsia"/>
        </w:rPr>
        <w:t>り</w:t>
      </w:r>
      <w:r w:rsidR="00147D0C" w:rsidRPr="007C54C1">
        <w:rPr>
          <w:rFonts w:hAnsiTheme="minorEastAsia" w:hint="eastAsia"/>
        </w:rPr>
        <w:t>、</w:t>
      </w:r>
      <w:r w:rsidR="00154022" w:rsidRPr="007C54C1">
        <w:rPr>
          <w:rFonts w:hAnsiTheme="minorEastAsia" w:hint="eastAsia"/>
        </w:rPr>
        <w:t>記載すべき経済的な利益関係や利益相反はない。</w:t>
      </w:r>
      <w:r w:rsidR="00713233" w:rsidRPr="007C54C1">
        <w:rPr>
          <w:rFonts w:ascii="ＭＳ Ｐ明朝" w:eastAsia="ＭＳ Ｐ明朝" w:hAnsi="ＭＳ Ｐ明朝" w:hint="eastAsia"/>
          <w:szCs w:val="21"/>
        </w:rPr>
        <w:t>研究者の個人的な利益相反の管理については、各</w:t>
      </w:r>
      <w:r w:rsidR="00CF0656" w:rsidRPr="007C54C1">
        <w:rPr>
          <w:rFonts w:ascii="ＭＳ Ｐ明朝" w:eastAsia="ＭＳ Ｐ明朝" w:hAnsi="ＭＳ Ｐ明朝" w:hint="eastAsia"/>
          <w:szCs w:val="21"/>
        </w:rPr>
        <w:t>実施医療機関</w:t>
      </w:r>
      <w:r w:rsidR="00713233" w:rsidRPr="007C54C1">
        <w:rPr>
          <w:rFonts w:ascii="ＭＳ Ｐ明朝" w:eastAsia="ＭＳ Ｐ明朝" w:hAnsi="ＭＳ Ｐ明朝" w:hint="eastAsia"/>
          <w:szCs w:val="21"/>
        </w:rPr>
        <w:t>の規定に従</w:t>
      </w:r>
      <w:r w:rsidR="00967B20" w:rsidRPr="007C54C1">
        <w:rPr>
          <w:rFonts w:ascii="ＭＳ Ｐ明朝" w:eastAsia="ＭＳ Ｐ明朝" w:hAnsi="ＭＳ Ｐ明朝" w:hint="eastAsia"/>
          <w:szCs w:val="21"/>
        </w:rPr>
        <w:t>い、研究実施前に報告するものとする</w:t>
      </w:r>
      <w:r w:rsidR="00713233" w:rsidRPr="007C54C1">
        <w:rPr>
          <w:rFonts w:ascii="ＭＳ Ｐ明朝" w:eastAsia="ＭＳ Ｐ明朝" w:hAnsi="ＭＳ Ｐ明朝" w:hint="eastAsia"/>
          <w:szCs w:val="21"/>
        </w:rPr>
        <w:t>。</w:t>
      </w:r>
    </w:p>
    <w:p w14:paraId="0CFC2634" w14:textId="77777777" w:rsidR="00555F38" w:rsidRPr="007C54C1" w:rsidRDefault="00555F38" w:rsidP="005138D8">
      <w:pPr>
        <w:pStyle w:val="11"/>
        <w:ind w:leftChars="0" w:left="1140"/>
        <w:rPr>
          <w:rFonts w:ascii="ＭＳ Ｐゴシック" w:eastAsia="ＭＳ Ｐゴシック" w:hAnsi="ＭＳ Ｐゴシック"/>
        </w:rPr>
      </w:pPr>
    </w:p>
    <w:p w14:paraId="4052617F" w14:textId="785F77BC" w:rsidR="00796668" w:rsidRPr="007C54C1" w:rsidRDefault="00A164B3" w:rsidP="009D5BA3">
      <w:pPr>
        <w:pStyle w:val="11"/>
        <w:ind w:leftChars="100" w:left="210"/>
        <w:rPr>
          <w:rFonts w:eastAsiaTheme="minorEastAsia" w:hAnsiTheme="minorEastAsia"/>
          <w:b/>
        </w:rPr>
      </w:pPr>
      <w:r w:rsidRPr="007C54C1">
        <w:rPr>
          <w:rFonts w:eastAsiaTheme="minorEastAsia" w:hAnsiTheme="minorEastAsia"/>
          <w:b/>
        </w:rPr>
        <w:lastRenderedPageBreak/>
        <w:t>1</w:t>
      </w:r>
      <w:r w:rsidR="00D63108" w:rsidRPr="007C54C1">
        <w:rPr>
          <w:rFonts w:eastAsiaTheme="minorEastAsia" w:hAnsiTheme="minorEastAsia"/>
          <w:b/>
        </w:rPr>
        <w:t>4</w:t>
      </w:r>
      <w:r w:rsidR="00872FA5" w:rsidRPr="007C54C1">
        <w:rPr>
          <w:rFonts w:eastAsiaTheme="minorEastAsia" w:hAnsiTheme="minorEastAsia"/>
          <w:b/>
        </w:rPr>
        <w:t xml:space="preserve">.2. </w:t>
      </w:r>
      <w:r w:rsidR="00796668" w:rsidRPr="007C54C1">
        <w:rPr>
          <w:rFonts w:eastAsiaTheme="minorEastAsia" w:hAnsiTheme="minorEastAsia" w:hint="eastAsia"/>
          <w:b/>
        </w:rPr>
        <w:t>臨床</w:t>
      </w:r>
      <w:r w:rsidR="00154022" w:rsidRPr="007C54C1">
        <w:rPr>
          <w:rFonts w:eastAsiaTheme="minorEastAsia" w:hAnsiTheme="minorEastAsia" w:hint="eastAsia"/>
          <w:b/>
        </w:rPr>
        <w:t>研究</w:t>
      </w:r>
      <w:r w:rsidR="00796668" w:rsidRPr="007C54C1">
        <w:rPr>
          <w:rFonts w:eastAsiaTheme="minorEastAsia" w:hAnsiTheme="minorEastAsia" w:hint="eastAsia"/>
          <w:b/>
        </w:rPr>
        <w:t>に関する</w:t>
      </w:r>
      <w:r w:rsidR="00EF0BFA" w:rsidRPr="007C54C1">
        <w:rPr>
          <w:rFonts w:eastAsiaTheme="minorEastAsia" w:hAnsiTheme="minorEastAsia" w:hint="eastAsia"/>
          <w:b/>
        </w:rPr>
        <w:t>研究対象者</w:t>
      </w:r>
      <w:r w:rsidR="005F2BCB" w:rsidRPr="007C54C1">
        <w:rPr>
          <w:rFonts w:eastAsiaTheme="minorEastAsia" w:hAnsiTheme="minorEastAsia" w:hint="eastAsia"/>
          <w:b/>
        </w:rPr>
        <w:t>の</w:t>
      </w:r>
      <w:r w:rsidR="00796668" w:rsidRPr="007C54C1">
        <w:rPr>
          <w:rFonts w:eastAsiaTheme="minorEastAsia" w:hAnsiTheme="minorEastAsia" w:hint="eastAsia"/>
          <w:b/>
        </w:rPr>
        <w:t>費用</w:t>
      </w:r>
      <w:r w:rsidR="005F2BCB" w:rsidRPr="007C54C1">
        <w:rPr>
          <w:rFonts w:eastAsiaTheme="minorEastAsia" w:hAnsiTheme="minorEastAsia" w:hint="eastAsia"/>
          <w:b/>
        </w:rPr>
        <w:t>負担</w:t>
      </w:r>
    </w:p>
    <w:p w14:paraId="42BA6B35" w14:textId="3AB2DF7C" w:rsidR="00574BFC" w:rsidRPr="007C54C1" w:rsidRDefault="00CF0656" w:rsidP="005D5B85">
      <w:pPr>
        <w:pStyle w:val="11"/>
        <w:ind w:leftChars="135" w:left="283" w:firstLine="1"/>
        <w:rPr>
          <w:rFonts w:eastAsiaTheme="minorEastAsia" w:hAnsiTheme="minorEastAsia"/>
        </w:rPr>
      </w:pPr>
      <w:r w:rsidRPr="007C54C1">
        <w:rPr>
          <w:rFonts w:eastAsiaTheme="minorEastAsia" w:hAnsiTheme="minorEastAsia" w:hint="eastAsia"/>
        </w:rPr>
        <w:t>通常の診療と比較して、本</w:t>
      </w:r>
      <w:r w:rsidR="00574BFC" w:rsidRPr="007C54C1">
        <w:rPr>
          <w:rFonts w:eastAsiaTheme="minorEastAsia" w:hAnsiTheme="minorEastAsia" w:hint="eastAsia"/>
        </w:rPr>
        <w:t>研究に参加すること</w:t>
      </w:r>
      <w:r w:rsidRPr="007C54C1">
        <w:rPr>
          <w:rFonts w:eastAsiaTheme="minorEastAsia" w:hAnsiTheme="minorEastAsia" w:hint="eastAsia"/>
        </w:rPr>
        <w:t>により治療</w:t>
      </w:r>
      <w:r w:rsidR="00574BFC" w:rsidRPr="007C54C1">
        <w:rPr>
          <w:rFonts w:eastAsiaTheme="minorEastAsia" w:hAnsiTheme="minorEastAsia" w:hint="eastAsia"/>
        </w:rPr>
        <w:t>費が増加することはない。</w:t>
      </w:r>
    </w:p>
    <w:p w14:paraId="7B9A88FB" w14:textId="77777777" w:rsidR="007955B8" w:rsidRPr="007C54C1" w:rsidRDefault="007955B8" w:rsidP="001D0C67">
      <w:pPr>
        <w:widowControl/>
        <w:spacing w:line="240" w:lineRule="auto"/>
        <w:ind w:leftChars="500" w:left="1050"/>
        <w:jc w:val="left"/>
        <w:rPr>
          <w:rFonts w:ascii="ＭＳ Ｐゴシック" w:eastAsia="ＭＳ Ｐゴシック" w:hAnsi="ＭＳ Ｐゴシック"/>
        </w:rPr>
      </w:pPr>
    </w:p>
    <w:p w14:paraId="7285EF6E" w14:textId="65D0AD4B" w:rsidR="00796668" w:rsidRPr="007C54C1" w:rsidRDefault="00A164B3" w:rsidP="009D5BA3">
      <w:pPr>
        <w:pStyle w:val="11"/>
        <w:ind w:leftChars="100" w:left="210"/>
        <w:rPr>
          <w:rFonts w:eastAsiaTheme="minorEastAsia" w:hAnsiTheme="minorEastAsia"/>
          <w:b/>
        </w:rPr>
      </w:pPr>
      <w:r w:rsidRPr="007C54C1">
        <w:rPr>
          <w:rFonts w:eastAsiaTheme="minorEastAsia" w:hAnsiTheme="minorEastAsia"/>
          <w:b/>
        </w:rPr>
        <w:t>1</w:t>
      </w:r>
      <w:r w:rsidR="00D63108" w:rsidRPr="007C54C1">
        <w:rPr>
          <w:rFonts w:eastAsiaTheme="minorEastAsia" w:hAnsiTheme="minorEastAsia"/>
          <w:b/>
        </w:rPr>
        <w:t>4</w:t>
      </w:r>
      <w:r w:rsidR="00872FA5" w:rsidRPr="007C54C1">
        <w:rPr>
          <w:rFonts w:eastAsiaTheme="minorEastAsia" w:hAnsiTheme="minorEastAsia"/>
          <w:b/>
        </w:rPr>
        <w:t xml:space="preserve">.3. </w:t>
      </w:r>
      <w:r w:rsidR="00796668" w:rsidRPr="007C54C1">
        <w:rPr>
          <w:rFonts w:eastAsiaTheme="minorEastAsia" w:hAnsiTheme="minorEastAsia" w:hint="eastAsia"/>
          <w:b/>
        </w:rPr>
        <w:t>健康被害に対する補償</w:t>
      </w:r>
    </w:p>
    <w:p w14:paraId="5F71A58C" w14:textId="76B13DB0" w:rsidR="00574BFC" w:rsidRPr="007C54C1" w:rsidRDefault="00574BFC" w:rsidP="00387675">
      <w:pPr>
        <w:ind w:leftChars="134" w:left="282" w:hanging="1"/>
        <w:rPr>
          <w:rFonts w:hAnsiTheme="minorEastAsia"/>
          <w:b/>
        </w:rPr>
      </w:pPr>
      <w:r w:rsidRPr="007C54C1">
        <w:rPr>
          <w:rFonts w:hint="eastAsia"/>
        </w:rPr>
        <w:t>本研究は観察研究であ</w:t>
      </w:r>
      <w:r w:rsidR="00DA6DEE" w:rsidRPr="007C54C1">
        <w:rPr>
          <w:rFonts w:hint="eastAsia"/>
        </w:rPr>
        <w:t>り、通常の診療を超える治療等を実施しない</w:t>
      </w:r>
      <w:r w:rsidRPr="007C54C1">
        <w:rPr>
          <w:rFonts w:hint="eastAsia"/>
        </w:rPr>
        <w:t>ため</w:t>
      </w:r>
      <w:r w:rsidR="00DA6DEE" w:rsidRPr="007C54C1">
        <w:rPr>
          <w:rFonts w:hint="eastAsia"/>
        </w:rPr>
        <w:t>、臨床研究における</w:t>
      </w:r>
      <w:r w:rsidRPr="007C54C1">
        <w:rPr>
          <w:rFonts w:hint="eastAsia"/>
        </w:rPr>
        <w:t>補償保険には加入しない</w:t>
      </w:r>
      <w:r w:rsidR="00DA6DEE" w:rsidRPr="007C54C1">
        <w:rPr>
          <w:rFonts w:hint="eastAsia"/>
        </w:rPr>
        <w:t>。</w:t>
      </w:r>
    </w:p>
    <w:p w14:paraId="1ADC5B5C" w14:textId="77777777" w:rsidR="00796668" w:rsidRPr="007C54C1" w:rsidRDefault="00796668" w:rsidP="005138D8">
      <w:pPr>
        <w:pStyle w:val="11"/>
        <w:ind w:leftChars="0" w:left="720"/>
        <w:rPr>
          <w:rFonts w:ascii="ＭＳ Ｐゴシック" w:eastAsia="ＭＳ Ｐゴシック" w:hAnsi="ＭＳ Ｐゴシック"/>
          <w:b/>
        </w:rPr>
      </w:pPr>
    </w:p>
    <w:p w14:paraId="12A9993D" w14:textId="7C5F83C9" w:rsidR="00216022" w:rsidRPr="007C54C1" w:rsidRDefault="00EF0BFA" w:rsidP="00216022">
      <w:pPr>
        <w:pStyle w:val="11"/>
        <w:numPr>
          <w:ilvl w:val="0"/>
          <w:numId w:val="2"/>
        </w:numPr>
        <w:ind w:leftChars="0"/>
        <w:outlineLvl w:val="0"/>
        <w:rPr>
          <w:rFonts w:ascii="HG丸ｺﾞｼｯｸM-PRO" w:eastAsia="HG丸ｺﾞｼｯｸM-PRO" w:hAnsi="HG丸ｺﾞｼｯｸM-PRO"/>
        </w:rPr>
      </w:pPr>
      <w:bookmarkStart w:id="328" w:name="_Toc522703126"/>
      <w:r w:rsidRPr="007C54C1">
        <w:rPr>
          <w:rFonts w:eastAsiaTheme="minorEastAsia" w:hAnsiTheme="minorEastAsia" w:hint="eastAsia"/>
          <w:b/>
        </w:rPr>
        <w:t>研究対象者</w:t>
      </w:r>
      <w:r w:rsidR="003F2C89" w:rsidRPr="007C54C1">
        <w:rPr>
          <w:rFonts w:eastAsiaTheme="minorEastAsia" w:hAnsiTheme="minorEastAsia" w:hint="eastAsia"/>
          <w:b/>
        </w:rPr>
        <w:t>への謝礼</w:t>
      </w:r>
      <w:bookmarkEnd w:id="328"/>
    </w:p>
    <w:p w14:paraId="179EC47D" w14:textId="40E4A7E8" w:rsidR="00574BFC" w:rsidRPr="007C54C1" w:rsidRDefault="00574BFC" w:rsidP="0071487B">
      <w:r w:rsidRPr="007C54C1">
        <w:rPr>
          <w:rFonts w:hint="eastAsia"/>
        </w:rPr>
        <w:t>本研究に参加することによる研究対象者への謝礼はない。</w:t>
      </w:r>
    </w:p>
    <w:p w14:paraId="64DF1BEA" w14:textId="77777777" w:rsidR="00216022" w:rsidRPr="007C54C1" w:rsidRDefault="00216022" w:rsidP="005D5B85">
      <w:pPr>
        <w:pStyle w:val="11"/>
        <w:ind w:leftChars="0" w:left="0"/>
        <w:rPr>
          <w:rFonts w:ascii="ＭＳ Ｐゴシック" w:eastAsia="ＭＳ Ｐゴシック" w:hAnsi="ＭＳ Ｐゴシック"/>
          <w:b/>
        </w:rPr>
      </w:pPr>
    </w:p>
    <w:p w14:paraId="5E3EBCC4" w14:textId="25032174" w:rsidR="0005267D" w:rsidRPr="007C54C1" w:rsidRDefault="00382970" w:rsidP="00DA09C1">
      <w:pPr>
        <w:pStyle w:val="11"/>
        <w:numPr>
          <w:ilvl w:val="0"/>
          <w:numId w:val="2"/>
        </w:numPr>
        <w:ind w:leftChars="0"/>
        <w:outlineLvl w:val="0"/>
        <w:rPr>
          <w:rFonts w:ascii="ＭＳ Ｐゴシック" w:eastAsia="ＭＳ Ｐゴシック" w:hAnsi="ＭＳ Ｐゴシック"/>
          <w:b/>
          <w:i/>
        </w:rPr>
      </w:pPr>
      <w:bookmarkStart w:id="329" w:name="_Toc344995485"/>
      <w:bookmarkStart w:id="330" w:name="_Toc522703127"/>
      <w:r w:rsidRPr="007C54C1">
        <w:rPr>
          <w:rFonts w:eastAsiaTheme="minorEastAsia" w:hAnsiTheme="minorEastAsia" w:hint="eastAsia"/>
          <w:b/>
        </w:rPr>
        <w:t>研究計画書の改訂</w:t>
      </w:r>
      <w:bookmarkEnd w:id="329"/>
      <w:r w:rsidR="00391AE2" w:rsidRPr="007C54C1">
        <w:rPr>
          <w:rFonts w:eastAsiaTheme="minorEastAsia" w:hAnsiTheme="minorEastAsia" w:hint="eastAsia"/>
          <w:b/>
        </w:rPr>
        <w:t>および研究責任者の変更</w:t>
      </w:r>
      <w:bookmarkEnd w:id="330"/>
    </w:p>
    <w:p w14:paraId="345F8784" w14:textId="67EDAA0F" w:rsidR="00C96A1C" w:rsidRPr="007C54C1" w:rsidRDefault="00C96A1C" w:rsidP="0071487B">
      <w:r w:rsidRPr="007C54C1">
        <w:rPr>
          <w:rFonts w:hint="eastAsia"/>
        </w:rPr>
        <w:t>研究計画書の改訂および研究責任者の変更にあたっては、</w:t>
      </w:r>
      <w:r w:rsidR="00873B85" w:rsidRPr="007C54C1">
        <w:rPr>
          <w:rFonts w:hint="eastAsia"/>
        </w:rPr>
        <w:t>各実施医療機関</w:t>
      </w:r>
      <w:r w:rsidR="004F3CAA" w:rsidRPr="007C54C1">
        <w:rPr>
          <w:rFonts w:hint="eastAsia"/>
        </w:rPr>
        <w:t>が</w:t>
      </w:r>
      <w:r w:rsidR="00873B85" w:rsidRPr="007C54C1">
        <w:rPr>
          <w:rFonts w:hint="eastAsia"/>
        </w:rPr>
        <w:t>設置する倫理審査委員会（もしくは審査を委託している倫理審査委員会）</w:t>
      </w:r>
      <w:r w:rsidRPr="007C54C1">
        <w:rPr>
          <w:rFonts w:hint="eastAsia"/>
        </w:rPr>
        <w:t>での承認後、各実施医療機関の長の許可を</w:t>
      </w:r>
      <w:r w:rsidR="00DA6DEE" w:rsidRPr="007C54C1">
        <w:rPr>
          <w:rFonts w:hint="eastAsia"/>
        </w:rPr>
        <w:t>得ること</w:t>
      </w:r>
      <w:r w:rsidRPr="007C54C1">
        <w:rPr>
          <w:rFonts w:hint="eastAsia"/>
        </w:rPr>
        <w:t>とする。</w:t>
      </w:r>
    </w:p>
    <w:p w14:paraId="1FFB9041" w14:textId="77777777" w:rsidR="00382970" w:rsidRPr="007C54C1" w:rsidRDefault="00382970" w:rsidP="005D5B85">
      <w:pPr>
        <w:pStyle w:val="11"/>
        <w:ind w:leftChars="0" w:left="0"/>
        <w:rPr>
          <w:rFonts w:ascii="ＭＳ Ｐゴシック" w:eastAsia="ＭＳ Ｐゴシック" w:hAnsi="ＭＳ Ｐゴシック"/>
          <w:b/>
        </w:rPr>
      </w:pPr>
    </w:p>
    <w:p w14:paraId="788E4F5A" w14:textId="6F436A57" w:rsidR="00C96A1C" w:rsidRPr="007C54C1" w:rsidRDefault="00C22306" w:rsidP="00C96A1C">
      <w:pPr>
        <w:pStyle w:val="11"/>
        <w:numPr>
          <w:ilvl w:val="0"/>
          <w:numId w:val="2"/>
        </w:numPr>
        <w:ind w:leftChars="0"/>
        <w:outlineLvl w:val="0"/>
        <w:rPr>
          <w:rFonts w:eastAsiaTheme="minorEastAsia" w:hAnsiTheme="minorEastAsia"/>
          <w:i/>
        </w:rPr>
      </w:pPr>
      <w:bookmarkStart w:id="331" w:name="_Toc444003168"/>
      <w:bookmarkStart w:id="332" w:name="_Toc344995487"/>
      <w:bookmarkStart w:id="333" w:name="_Toc522703128"/>
      <w:bookmarkEnd w:id="331"/>
      <w:r w:rsidRPr="007C54C1">
        <w:rPr>
          <w:rFonts w:eastAsiaTheme="minorEastAsia" w:hAnsiTheme="minorEastAsia" w:hint="eastAsia"/>
          <w:b/>
        </w:rPr>
        <w:t>試料</w:t>
      </w:r>
      <w:bookmarkEnd w:id="332"/>
      <w:r w:rsidR="00CB2F6D" w:rsidRPr="007C54C1">
        <w:rPr>
          <w:rFonts w:eastAsiaTheme="minorEastAsia" w:hAnsiTheme="minorEastAsia" w:hint="eastAsia"/>
          <w:b/>
        </w:rPr>
        <w:t>・情報の保管及び廃棄</w:t>
      </w:r>
      <w:bookmarkEnd w:id="333"/>
    </w:p>
    <w:p w14:paraId="2B947C97" w14:textId="0463EFB3" w:rsidR="00C96A1C" w:rsidRPr="007C54C1" w:rsidRDefault="00C96A1C" w:rsidP="0071487B">
      <w:r w:rsidRPr="007C54C1">
        <w:rPr>
          <w:rFonts w:hint="eastAsia"/>
        </w:rPr>
        <w:t>各実施医療機関の研究責任者は、研究等の実施に関わる文書（申請書類の控え、通知文書、研究対象者識別コードリスト、同意書、症例報告書</w:t>
      </w:r>
      <w:r w:rsidRPr="007C54C1">
        <w:t>等の控え、その他データの信頼性を保証するのに必要な書類または記録など）を</w:t>
      </w:r>
      <w:r w:rsidR="00DA6DEE" w:rsidRPr="007C54C1">
        <w:rPr>
          <w:rFonts w:hint="eastAsia"/>
        </w:rPr>
        <w:t>各医療機関</w:t>
      </w:r>
      <w:r w:rsidRPr="007C54C1">
        <w:t>の</w:t>
      </w:r>
      <w:r w:rsidR="00DA6DEE" w:rsidRPr="007C54C1">
        <w:rPr>
          <w:rFonts w:hint="eastAsia"/>
        </w:rPr>
        <w:t>施錠可能なロッカーや引き出し</w:t>
      </w:r>
      <w:r w:rsidRPr="007C54C1">
        <w:t>に</w:t>
      </w:r>
      <w:r w:rsidRPr="007C54C1">
        <w:rPr>
          <w:rFonts w:hint="eastAsia"/>
        </w:rPr>
        <w:t>保管する。また、研究代表者は症例報告書等を</w:t>
      </w:r>
      <w:r w:rsidR="00DA6DEE" w:rsidRPr="007C54C1">
        <w:rPr>
          <w:rFonts w:hint="eastAsia"/>
        </w:rPr>
        <w:t>研究代表施設の</w:t>
      </w:r>
      <w:r w:rsidRPr="007C54C1">
        <w:rPr>
          <w:rFonts w:hint="eastAsia"/>
        </w:rPr>
        <w:t>医局</w:t>
      </w:r>
      <w:r w:rsidRPr="007C54C1">
        <w:t>の</w:t>
      </w:r>
      <w:r w:rsidR="00DA6DEE" w:rsidRPr="007C54C1">
        <w:rPr>
          <w:rFonts w:hint="eastAsia"/>
        </w:rPr>
        <w:t>施錠可能な</w:t>
      </w:r>
      <w:r w:rsidRPr="007C54C1">
        <w:t>ロッカーに</w:t>
      </w:r>
      <w:r w:rsidRPr="007C54C1">
        <w:rPr>
          <w:rFonts w:hint="eastAsia"/>
        </w:rPr>
        <w:t>保管する。</w:t>
      </w:r>
    </w:p>
    <w:p w14:paraId="7A7C8891" w14:textId="77777777" w:rsidR="00C96A1C" w:rsidRPr="007C54C1" w:rsidRDefault="00C96A1C" w:rsidP="0071487B">
      <w:r w:rsidRPr="007C54C1">
        <w:rPr>
          <w:rFonts w:hint="eastAsia"/>
        </w:rPr>
        <w:t>保管期間は、研究の終了について報告された日から</w:t>
      </w:r>
      <w:r w:rsidRPr="007C54C1">
        <w:t>5年を経過した日又は</w:t>
      </w:r>
      <w:r w:rsidRPr="007C54C1">
        <w:rPr>
          <w:rFonts w:hint="eastAsia"/>
        </w:rPr>
        <w:t>研究結果の最終の公表について報告された日から</w:t>
      </w:r>
      <w:r w:rsidRPr="007C54C1">
        <w:t>3年</w:t>
      </w:r>
      <w:r w:rsidRPr="007C54C1">
        <w:rPr>
          <w:rFonts w:hint="eastAsia"/>
        </w:rPr>
        <w:t>を経過した日のいずれか遅い日までの期間とする。保管期間終了後に紙媒体に関してはシュレッダーで裁断し破棄する。その他媒体に関しては適切な方法で破棄する。</w:t>
      </w:r>
    </w:p>
    <w:p w14:paraId="476BF89D" w14:textId="77777777" w:rsidR="001253F0" w:rsidRPr="007C54C1" w:rsidRDefault="001253F0" w:rsidP="00CD525F">
      <w:pPr>
        <w:ind w:leftChars="250" w:left="840" w:hangingChars="150" w:hanging="315"/>
        <w:outlineLvl w:val="0"/>
        <w:rPr>
          <w:rFonts w:ascii="ＭＳ Ｐゴシック" w:eastAsia="ＭＳ Ｐゴシック" w:hAnsi="ＭＳ Ｐゴシック"/>
        </w:rPr>
      </w:pPr>
      <w:bookmarkStart w:id="334" w:name="_Toc344995488"/>
    </w:p>
    <w:p w14:paraId="142D86F7" w14:textId="4FF88F9F" w:rsidR="00933E32" w:rsidRPr="007C54C1" w:rsidRDefault="00933E32" w:rsidP="00933E32">
      <w:pPr>
        <w:pStyle w:val="11"/>
        <w:numPr>
          <w:ilvl w:val="0"/>
          <w:numId w:val="2"/>
        </w:numPr>
        <w:ind w:leftChars="0"/>
        <w:outlineLvl w:val="0"/>
        <w:rPr>
          <w:rFonts w:eastAsiaTheme="minorEastAsia" w:hAnsiTheme="minorEastAsia"/>
        </w:rPr>
      </w:pPr>
      <w:bookmarkStart w:id="335" w:name="_Toc522703129"/>
      <w:r w:rsidRPr="007C54C1">
        <w:rPr>
          <w:rFonts w:eastAsiaTheme="minorEastAsia" w:hAnsiTheme="minorEastAsia" w:hint="eastAsia"/>
          <w:b/>
        </w:rPr>
        <w:t>試料・情報の二次利用</w:t>
      </w:r>
      <w:bookmarkEnd w:id="335"/>
    </w:p>
    <w:p w14:paraId="2EBA0FF9" w14:textId="0EA24E40" w:rsidR="00C96A1C" w:rsidRPr="007C54C1" w:rsidRDefault="006C7544" w:rsidP="0071487B">
      <w:r w:rsidRPr="007C54C1">
        <w:rPr>
          <w:rFonts w:hint="eastAsia"/>
        </w:rPr>
        <w:t>資料の</w:t>
      </w:r>
      <w:r w:rsidR="000C3153" w:rsidRPr="007C54C1">
        <w:rPr>
          <w:rFonts w:hint="eastAsia"/>
        </w:rPr>
        <w:t>保管</w:t>
      </w:r>
      <w:r w:rsidRPr="007C54C1">
        <w:rPr>
          <w:rFonts w:hint="eastAsia"/>
        </w:rPr>
        <w:t>期間</w:t>
      </w:r>
      <w:r w:rsidR="000C3153" w:rsidRPr="007C54C1">
        <w:rPr>
          <w:rFonts w:hint="eastAsia"/>
        </w:rPr>
        <w:t>に</w:t>
      </w:r>
      <w:r w:rsidRPr="007C54C1">
        <w:rPr>
          <w:rFonts w:hint="eastAsia"/>
        </w:rPr>
        <w:t>データ</w:t>
      </w:r>
      <w:r w:rsidR="000C3153" w:rsidRPr="007C54C1">
        <w:rPr>
          <w:rFonts w:hint="eastAsia"/>
        </w:rPr>
        <w:t>の</w:t>
      </w:r>
      <w:r w:rsidR="00C96A1C" w:rsidRPr="007C54C1">
        <w:rPr>
          <w:rFonts w:hint="eastAsia"/>
        </w:rPr>
        <w:t>二次利用</w:t>
      </w:r>
      <w:r w:rsidRPr="007C54C1">
        <w:rPr>
          <w:rFonts w:hint="eastAsia"/>
        </w:rPr>
        <w:t>を行う</w:t>
      </w:r>
      <w:r w:rsidR="000C3153" w:rsidRPr="007C54C1">
        <w:rPr>
          <w:rFonts w:hint="eastAsia"/>
        </w:rPr>
        <w:t>場合は，</w:t>
      </w:r>
      <w:r w:rsidRPr="007C54C1">
        <w:rPr>
          <w:rFonts w:hint="eastAsia"/>
        </w:rPr>
        <w:t>本研究事務局の承諾を得て研究の</w:t>
      </w:r>
      <w:r w:rsidR="000C3153" w:rsidRPr="007C54C1">
        <w:rPr>
          <w:rFonts w:hint="eastAsia"/>
        </w:rPr>
        <w:t>プロトコルを</w:t>
      </w:r>
      <w:r w:rsidRPr="007C54C1">
        <w:rPr>
          <w:rFonts w:hint="eastAsia"/>
        </w:rPr>
        <w:t>作成し，代表施設</w:t>
      </w:r>
      <w:r w:rsidR="000C3153" w:rsidRPr="007C54C1">
        <w:rPr>
          <w:rFonts w:hint="eastAsia"/>
        </w:rPr>
        <w:t>倫理審査委員会</w:t>
      </w:r>
      <w:r w:rsidRPr="007C54C1">
        <w:rPr>
          <w:rFonts w:hint="eastAsia"/>
        </w:rPr>
        <w:t>および研究実施施設倫理審査委員会</w:t>
      </w:r>
      <w:r w:rsidR="000C3153" w:rsidRPr="007C54C1">
        <w:rPr>
          <w:rFonts w:hint="eastAsia"/>
        </w:rPr>
        <w:t>にて審議の上，承認された場合，供与可能とする。</w:t>
      </w:r>
    </w:p>
    <w:p w14:paraId="17218381" w14:textId="77777777" w:rsidR="001253F0" w:rsidRPr="007C54C1" w:rsidRDefault="001253F0" w:rsidP="00083DB2">
      <w:pPr>
        <w:pStyle w:val="11"/>
        <w:ind w:leftChars="100" w:left="210"/>
        <w:rPr>
          <w:rFonts w:eastAsiaTheme="minorEastAsia" w:hAnsiTheme="minorEastAsia"/>
        </w:rPr>
      </w:pPr>
      <w:r w:rsidRPr="007C54C1">
        <w:rPr>
          <w:rFonts w:eastAsiaTheme="minorEastAsia" w:hAnsiTheme="minorEastAsia" w:hint="eastAsia"/>
        </w:rPr>
        <w:t xml:space="preserve">　</w:t>
      </w:r>
    </w:p>
    <w:p w14:paraId="7BBEBBBC" w14:textId="7B1E5578" w:rsidR="0005267D" w:rsidRPr="007C54C1" w:rsidRDefault="00226E1A" w:rsidP="00DA09C1">
      <w:pPr>
        <w:pStyle w:val="11"/>
        <w:numPr>
          <w:ilvl w:val="0"/>
          <w:numId w:val="2"/>
        </w:numPr>
        <w:ind w:leftChars="0"/>
        <w:outlineLvl w:val="0"/>
        <w:rPr>
          <w:rFonts w:eastAsiaTheme="minorEastAsia" w:hAnsiTheme="minorEastAsia"/>
        </w:rPr>
      </w:pPr>
      <w:bookmarkStart w:id="336" w:name="_Toc522703130"/>
      <w:r w:rsidRPr="007C54C1">
        <w:rPr>
          <w:rFonts w:eastAsiaTheme="minorEastAsia" w:hAnsiTheme="minorEastAsia" w:hint="eastAsia"/>
          <w:b/>
        </w:rPr>
        <w:t>研究</w:t>
      </w:r>
      <w:r w:rsidR="0005267D" w:rsidRPr="007C54C1">
        <w:rPr>
          <w:rFonts w:eastAsiaTheme="minorEastAsia" w:hAnsiTheme="minorEastAsia" w:hint="eastAsia"/>
          <w:b/>
        </w:rPr>
        <w:t>の公表と成果の帰属</w:t>
      </w:r>
      <w:bookmarkEnd w:id="334"/>
      <w:bookmarkEnd w:id="336"/>
    </w:p>
    <w:p w14:paraId="379BD4BB" w14:textId="55C1C5DE" w:rsidR="00CF712A" w:rsidRPr="007C54C1" w:rsidRDefault="00D63108" w:rsidP="00CF712A">
      <w:pPr>
        <w:pStyle w:val="11"/>
        <w:ind w:leftChars="100" w:left="210"/>
        <w:rPr>
          <w:rFonts w:eastAsiaTheme="minorEastAsia" w:hAnsiTheme="minorEastAsia"/>
          <w:b/>
        </w:rPr>
      </w:pPr>
      <w:r w:rsidRPr="007C54C1">
        <w:rPr>
          <w:rFonts w:eastAsiaTheme="minorEastAsia" w:hAnsiTheme="minorEastAsia"/>
          <w:b/>
        </w:rPr>
        <w:t>19</w:t>
      </w:r>
      <w:r w:rsidR="00C541E8" w:rsidRPr="007C54C1">
        <w:rPr>
          <w:rFonts w:eastAsiaTheme="minorEastAsia" w:hAnsiTheme="minorEastAsia"/>
          <w:b/>
        </w:rPr>
        <w:t xml:space="preserve">.1. </w:t>
      </w:r>
      <w:r w:rsidR="00226E1A" w:rsidRPr="007C54C1">
        <w:rPr>
          <w:rFonts w:eastAsiaTheme="minorEastAsia" w:hAnsiTheme="minorEastAsia" w:hint="eastAsia"/>
          <w:b/>
        </w:rPr>
        <w:t>研究</w:t>
      </w:r>
      <w:r w:rsidR="00916399" w:rsidRPr="007C54C1">
        <w:rPr>
          <w:rFonts w:eastAsiaTheme="minorEastAsia" w:hAnsiTheme="minorEastAsia" w:hint="eastAsia"/>
          <w:b/>
        </w:rPr>
        <w:t>登録</w:t>
      </w:r>
    </w:p>
    <w:p w14:paraId="1586B37D" w14:textId="45086B5E" w:rsidR="009D00F6" w:rsidRPr="007C54C1" w:rsidRDefault="003C351F" w:rsidP="0071487B">
      <w:pPr>
        <w:ind w:leftChars="134" w:left="282" w:hanging="1"/>
      </w:pPr>
      <w:r w:rsidRPr="007C54C1">
        <w:rPr>
          <w:rFonts w:hint="eastAsia"/>
        </w:rPr>
        <w:t>倫理審査委員会承認後、研究開始までに研究代表者は本研究の概要（研究の名称、目的、方法、実施体制、研究対象者の選定方針等）を大学病院医療情報ネットワーク研究センターの臨床試験登録システム（</w:t>
      </w:r>
      <w:r w:rsidRPr="007C54C1">
        <w:t>UMIN-CTR</w:t>
      </w:r>
      <w:r w:rsidRPr="007C54C1">
        <w:rPr>
          <w:rFonts w:hint="eastAsia"/>
        </w:rPr>
        <w:t>）に登録し、研究計画書の変更及び研究の進捗に応じて適宜更新する。また、研究を終了したときは、遅滞なく、当該研究の結果を登録する。</w:t>
      </w:r>
    </w:p>
    <w:p w14:paraId="6BA09295" w14:textId="77777777" w:rsidR="009D00F6" w:rsidRPr="007C54C1" w:rsidRDefault="009D00F6" w:rsidP="003D52E7">
      <w:pPr>
        <w:pStyle w:val="11"/>
        <w:tabs>
          <w:tab w:val="left" w:pos="1701"/>
        </w:tabs>
        <w:ind w:leftChars="156" w:left="328"/>
        <w:rPr>
          <w:rFonts w:ascii="ＭＳ Ｐゴシック" w:eastAsia="ＭＳ Ｐゴシック" w:hAnsi="ＭＳ Ｐゴシック"/>
        </w:rPr>
      </w:pPr>
    </w:p>
    <w:p w14:paraId="0A24459C" w14:textId="33610DF6" w:rsidR="009D00F6" w:rsidRPr="007C54C1" w:rsidRDefault="00D63108" w:rsidP="009D5BA3">
      <w:pPr>
        <w:pStyle w:val="11"/>
        <w:ind w:leftChars="100" w:left="210"/>
        <w:rPr>
          <w:rFonts w:eastAsiaTheme="minorEastAsia" w:hAnsiTheme="minorEastAsia"/>
          <w:b/>
        </w:rPr>
      </w:pPr>
      <w:r w:rsidRPr="007C54C1">
        <w:rPr>
          <w:rFonts w:eastAsiaTheme="minorEastAsia" w:hAnsiTheme="minorEastAsia"/>
          <w:b/>
        </w:rPr>
        <w:t>19</w:t>
      </w:r>
      <w:r w:rsidR="00C541E8" w:rsidRPr="007C54C1">
        <w:rPr>
          <w:rFonts w:eastAsiaTheme="minorEastAsia" w:hAnsiTheme="minorEastAsia"/>
          <w:b/>
        </w:rPr>
        <w:t xml:space="preserve">.2. </w:t>
      </w:r>
      <w:r w:rsidR="009D00F6" w:rsidRPr="007C54C1">
        <w:rPr>
          <w:rFonts w:eastAsiaTheme="minorEastAsia" w:hAnsiTheme="minorEastAsia" w:hint="eastAsia"/>
          <w:b/>
        </w:rPr>
        <w:t>研究結果の公表</w:t>
      </w:r>
    </w:p>
    <w:p w14:paraId="5C8B823D" w14:textId="01346629" w:rsidR="009D00F6" w:rsidRPr="007C54C1" w:rsidRDefault="00CF712A" w:rsidP="0071487B">
      <w:pPr>
        <w:ind w:firstLineChars="135" w:firstLine="283"/>
      </w:pPr>
      <w:r w:rsidRPr="007C54C1">
        <w:rPr>
          <w:rFonts w:hint="eastAsia"/>
        </w:rPr>
        <w:t>本研究の結果は学会発表及び論文掲載で公表する予定である。</w:t>
      </w:r>
    </w:p>
    <w:p w14:paraId="6F103586" w14:textId="77777777" w:rsidR="009D00F6" w:rsidRPr="007C54C1" w:rsidRDefault="009D00F6" w:rsidP="00200F8B">
      <w:pPr>
        <w:pStyle w:val="11"/>
        <w:ind w:leftChars="156" w:left="328"/>
        <w:rPr>
          <w:rFonts w:ascii="HG丸ｺﾞｼｯｸM-PRO" w:eastAsia="HG丸ｺﾞｼｯｸM-PRO" w:hAnsi="HG丸ｺﾞｼｯｸM-PRO"/>
          <w:i/>
        </w:rPr>
      </w:pPr>
    </w:p>
    <w:p w14:paraId="5BE24DF0" w14:textId="75C0DB59" w:rsidR="00916399" w:rsidRPr="007C54C1" w:rsidRDefault="00D63108" w:rsidP="009D5BA3">
      <w:pPr>
        <w:pStyle w:val="11"/>
        <w:ind w:leftChars="100" w:left="210"/>
        <w:rPr>
          <w:rFonts w:eastAsiaTheme="minorEastAsia" w:hAnsiTheme="minorEastAsia"/>
          <w:b/>
        </w:rPr>
      </w:pPr>
      <w:r w:rsidRPr="007C54C1">
        <w:rPr>
          <w:rFonts w:eastAsiaTheme="minorEastAsia" w:hAnsiTheme="minorEastAsia"/>
          <w:b/>
        </w:rPr>
        <w:lastRenderedPageBreak/>
        <w:t>19</w:t>
      </w:r>
      <w:r w:rsidR="00C541E8" w:rsidRPr="007C54C1">
        <w:rPr>
          <w:rFonts w:eastAsiaTheme="minorEastAsia" w:hAnsiTheme="minorEastAsia"/>
          <w:b/>
        </w:rPr>
        <w:t xml:space="preserve">.3. </w:t>
      </w:r>
      <w:r w:rsidR="00916399" w:rsidRPr="007C54C1">
        <w:rPr>
          <w:rFonts w:eastAsiaTheme="minorEastAsia" w:hAnsiTheme="minorEastAsia" w:hint="eastAsia"/>
          <w:b/>
        </w:rPr>
        <w:t>成果の帰属</w:t>
      </w:r>
    </w:p>
    <w:p w14:paraId="7EF00DEF" w14:textId="5EE2D849" w:rsidR="005A0664" w:rsidRPr="007C54C1" w:rsidRDefault="00A440EE" w:rsidP="0071487B">
      <w:pPr>
        <w:ind w:leftChars="134" w:left="282" w:hanging="1"/>
      </w:pPr>
      <w:r w:rsidRPr="007C54C1">
        <w:rPr>
          <w:rFonts w:hint="eastAsia"/>
        </w:rPr>
        <w:t>本研究の成果については、本研究の研究代表者</w:t>
      </w:r>
      <w:r w:rsidR="00DA6DEE" w:rsidRPr="007C54C1">
        <w:rPr>
          <w:rFonts w:hint="eastAsia"/>
        </w:rPr>
        <w:t>、</w:t>
      </w:r>
      <w:r w:rsidRPr="007C54C1">
        <w:rPr>
          <w:rFonts w:hint="eastAsia"/>
        </w:rPr>
        <w:t>研究責任者、その他研究分担者・協力者等</w:t>
      </w:r>
      <w:r w:rsidR="00DA6DEE" w:rsidRPr="007C54C1">
        <w:rPr>
          <w:rFonts w:hint="eastAsia"/>
        </w:rPr>
        <w:t>および</w:t>
      </w:r>
      <w:r w:rsidR="005A0664" w:rsidRPr="007C54C1">
        <w:rPr>
          <w:rFonts w:asciiTheme="minorHAnsi" w:hAnsiTheme="minorHAnsi" w:cstheme="majorHAnsi"/>
          <w:kern w:val="0"/>
        </w:rPr>
        <w:t>大腸ステント安全手技研究会</w:t>
      </w:r>
      <w:r w:rsidRPr="007C54C1">
        <w:rPr>
          <w:rFonts w:hint="eastAsia"/>
        </w:rPr>
        <w:t>に帰属する。</w:t>
      </w:r>
      <w:r w:rsidR="005A0664" w:rsidRPr="007C54C1">
        <w:rPr>
          <w:rFonts w:hint="eastAsia"/>
        </w:rPr>
        <w:t>また学会発表および論文の著者は大腸ステント安全手技研究会にて決定する</w:t>
      </w:r>
      <w:r w:rsidR="004F3CAA" w:rsidRPr="007C54C1">
        <w:rPr>
          <w:rFonts w:hint="eastAsia"/>
        </w:rPr>
        <w:t>。</w:t>
      </w:r>
    </w:p>
    <w:p w14:paraId="72DC9284" w14:textId="77777777" w:rsidR="00916399" w:rsidRPr="007C54C1" w:rsidRDefault="00916399" w:rsidP="005D5B85"/>
    <w:p w14:paraId="03F9B53E" w14:textId="105DF4BA" w:rsidR="00A440EE" w:rsidRPr="007C54C1" w:rsidRDefault="00D63108" w:rsidP="005D5B85">
      <w:pPr>
        <w:pStyle w:val="11"/>
        <w:ind w:leftChars="0" w:left="0" w:firstLineChars="100" w:firstLine="211"/>
        <w:rPr>
          <w:rFonts w:ascii="HG丸ｺﾞｼｯｸM-PRO" w:eastAsia="HG丸ｺﾞｼｯｸM-PRO" w:hAnsi="HG丸ｺﾞｼｯｸM-PRO"/>
          <w:i/>
        </w:rPr>
      </w:pPr>
      <w:r w:rsidRPr="007C54C1">
        <w:rPr>
          <w:rFonts w:eastAsiaTheme="minorEastAsia" w:hAnsiTheme="minorEastAsia"/>
          <w:b/>
        </w:rPr>
        <w:t>19</w:t>
      </w:r>
      <w:r w:rsidR="005A0664" w:rsidRPr="007C54C1">
        <w:rPr>
          <w:rFonts w:eastAsiaTheme="minorEastAsia" w:hAnsiTheme="minorEastAsia" w:hint="eastAsia"/>
          <w:b/>
        </w:rPr>
        <w:t>.4. 研究機関の長への報告内容及び方法</w:t>
      </w:r>
    </w:p>
    <w:p w14:paraId="3A83BA00" w14:textId="3F9051B8" w:rsidR="00A440EE" w:rsidRPr="007C54C1" w:rsidRDefault="00A440EE" w:rsidP="0071487B">
      <w:pPr>
        <w:ind w:firstLineChars="135" w:firstLine="283"/>
      </w:pPr>
      <w:r w:rsidRPr="007C54C1">
        <w:rPr>
          <w:rFonts w:hint="eastAsia"/>
        </w:rPr>
        <w:t>以下の場合に文書にて実施医療機関の長に報告する。</w:t>
      </w:r>
    </w:p>
    <w:p w14:paraId="4D00FD78" w14:textId="77777777" w:rsidR="00A440EE" w:rsidRPr="007C54C1" w:rsidRDefault="00A440EE" w:rsidP="0071487B">
      <w:pPr>
        <w:ind w:leftChars="134" w:left="282" w:hanging="1"/>
      </w:pPr>
      <w:r w:rsidRPr="007C54C1">
        <w:rPr>
          <w:rFonts w:hint="eastAsia"/>
        </w:rPr>
        <w:t>・</w:t>
      </w:r>
      <w:r w:rsidRPr="007C54C1">
        <w:t xml:space="preserve"> </w:t>
      </w:r>
      <w:r w:rsidRPr="007C54C1">
        <w:rPr>
          <w:rFonts w:hint="eastAsia"/>
        </w:rPr>
        <w:t>研究の倫理的妥当性若しくは科学的合理性を損なう事実若しくは情報又は損なうおそれのある情報であって研究の継続に影響を与えると考えられるものを得た場合</w:t>
      </w:r>
    </w:p>
    <w:p w14:paraId="3A08C52D" w14:textId="77777777" w:rsidR="00A440EE" w:rsidRPr="007C54C1" w:rsidRDefault="00A440EE" w:rsidP="0071487B">
      <w:pPr>
        <w:ind w:leftChars="134" w:left="282" w:hanging="1"/>
      </w:pPr>
      <w:r w:rsidRPr="007C54C1">
        <w:rPr>
          <w:rFonts w:hint="eastAsia"/>
        </w:rPr>
        <w:t>・</w:t>
      </w:r>
      <w:r w:rsidRPr="007C54C1">
        <w:t xml:space="preserve"> </w:t>
      </w:r>
      <w:r w:rsidRPr="007C54C1">
        <w:rPr>
          <w:rFonts w:hint="eastAsia"/>
        </w:rPr>
        <w:t>研究の実施の適正性若しくは研究結果の信頼を損なう事実若しくは情報又は損なうおそれのある情報を得た場合</w:t>
      </w:r>
    </w:p>
    <w:p w14:paraId="7D812E5A" w14:textId="77777777" w:rsidR="00A440EE" w:rsidRPr="007C54C1" w:rsidRDefault="00A440EE" w:rsidP="0071487B">
      <w:pPr>
        <w:ind w:firstLineChars="135" w:firstLine="283"/>
      </w:pPr>
      <w:r w:rsidRPr="007C54C1">
        <w:rPr>
          <w:rFonts w:hint="eastAsia"/>
        </w:rPr>
        <w:t>・</w:t>
      </w:r>
      <w:r w:rsidRPr="007C54C1">
        <w:t xml:space="preserve"> </w:t>
      </w:r>
      <w:r w:rsidRPr="007C54C1">
        <w:rPr>
          <w:rFonts w:hint="eastAsia"/>
        </w:rPr>
        <w:t>研究を終了（中止）した場合</w:t>
      </w:r>
    </w:p>
    <w:p w14:paraId="5FDC3F2F" w14:textId="77777777" w:rsidR="00A440EE" w:rsidRPr="007C54C1" w:rsidRDefault="00A440EE" w:rsidP="0071487B">
      <w:pPr>
        <w:ind w:firstLineChars="135" w:firstLine="283"/>
      </w:pPr>
      <w:r w:rsidRPr="007C54C1">
        <w:rPr>
          <w:rFonts w:hint="eastAsia"/>
        </w:rPr>
        <w:t>・</w:t>
      </w:r>
      <w:r w:rsidRPr="007C54C1">
        <w:t xml:space="preserve"> </w:t>
      </w:r>
      <w:r w:rsidRPr="007C54C1">
        <w:rPr>
          <w:rFonts w:hint="eastAsia"/>
        </w:rPr>
        <w:t>研究の進捗状況及び研究の実施に伴う有害事象の発生状況（年に</w:t>
      </w:r>
      <w:r w:rsidRPr="007C54C1">
        <w:t>1回）</w:t>
      </w:r>
    </w:p>
    <w:p w14:paraId="6B20AECF" w14:textId="380FAFF6" w:rsidR="00A440EE" w:rsidRPr="007C54C1" w:rsidRDefault="00A440EE" w:rsidP="0071487B">
      <w:pPr>
        <w:ind w:firstLineChars="135" w:firstLine="283"/>
      </w:pPr>
      <w:r w:rsidRPr="007C54C1">
        <w:rPr>
          <w:rFonts w:hint="eastAsia"/>
        </w:rPr>
        <w:t>・</w:t>
      </w:r>
      <w:r w:rsidRPr="007C54C1">
        <w:t xml:space="preserve"> </w:t>
      </w:r>
      <w:r w:rsidRPr="007C54C1">
        <w:rPr>
          <w:rFonts w:hint="eastAsia"/>
        </w:rPr>
        <w:t>重篤な有害事象が発生した場合</w:t>
      </w:r>
    </w:p>
    <w:p w14:paraId="701E30DA" w14:textId="77777777" w:rsidR="007C56C3" w:rsidRPr="007C54C1" w:rsidRDefault="007C56C3" w:rsidP="005D5B85">
      <w:pPr>
        <w:pStyle w:val="11"/>
        <w:ind w:leftChars="0" w:left="0"/>
        <w:outlineLvl w:val="0"/>
        <w:rPr>
          <w:rFonts w:eastAsiaTheme="minorEastAsia" w:hAnsiTheme="minorEastAsia"/>
        </w:rPr>
      </w:pPr>
    </w:p>
    <w:p w14:paraId="51451C85" w14:textId="6FC05745" w:rsidR="006C1194" w:rsidRPr="007C54C1" w:rsidRDefault="006C1194" w:rsidP="006C1194">
      <w:pPr>
        <w:pStyle w:val="11"/>
        <w:numPr>
          <w:ilvl w:val="0"/>
          <w:numId w:val="2"/>
        </w:numPr>
        <w:ind w:leftChars="0"/>
        <w:outlineLvl w:val="0"/>
        <w:rPr>
          <w:rFonts w:ascii="HG丸ｺﾞｼｯｸM-PRO" w:eastAsia="HG丸ｺﾞｼｯｸM-PRO" w:hAnsi="HG丸ｺﾞｼｯｸM-PRO"/>
          <w:i/>
        </w:rPr>
      </w:pPr>
      <w:bookmarkStart w:id="337" w:name="_Toc522703131"/>
      <w:r w:rsidRPr="007C54C1">
        <w:rPr>
          <w:rFonts w:eastAsiaTheme="minorEastAsia" w:hAnsiTheme="minorEastAsia" w:hint="eastAsia"/>
          <w:b/>
        </w:rPr>
        <w:t>相談等への対応</w:t>
      </w:r>
      <w:bookmarkEnd w:id="337"/>
    </w:p>
    <w:p w14:paraId="4906FB07" w14:textId="2BD926FE" w:rsidR="00131901" w:rsidRPr="007C54C1" w:rsidRDefault="00131901" w:rsidP="0071487B">
      <w:r w:rsidRPr="007C54C1">
        <w:rPr>
          <w:rFonts w:hint="eastAsia"/>
        </w:rPr>
        <w:t>研究対象者やその関係者からの相談窓口は、研究代表者、各実施医療機関の研究責任者とし、連絡先を説明文書に記載する。</w:t>
      </w:r>
    </w:p>
    <w:p w14:paraId="618AF5E9" w14:textId="77777777" w:rsidR="00EF0BFA" w:rsidRPr="007C54C1" w:rsidRDefault="00EF0BFA" w:rsidP="00916399">
      <w:pPr>
        <w:pStyle w:val="11"/>
        <w:ind w:leftChars="0" w:left="360"/>
        <w:outlineLvl w:val="0"/>
        <w:rPr>
          <w:rFonts w:eastAsiaTheme="minorEastAsia" w:hAnsiTheme="minorEastAsia"/>
        </w:rPr>
      </w:pPr>
    </w:p>
    <w:p w14:paraId="2B08D4C5" w14:textId="0B5D2B9C" w:rsidR="00933E32" w:rsidRPr="007C54C1" w:rsidRDefault="00933E32" w:rsidP="00933E32">
      <w:pPr>
        <w:pStyle w:val="11"/>
        <w:numPr>
          <w:ilvl w:val="0"/>
          <w:numId w:val="2"/>
        </w:numPr>
        <w:ind w:leftChars="0"/>
        <w:outlineLvl w:val="0"/>
        <w:rPr>
          <w:rFonts w:ascii="HG丸ｺﾞｼｯｸM-PRO" w:eastAsia="HG丸ｺﾞｼｯｸM-PRO" w:hAnsi="HG丸ｺﾞｼｯｸM-PRO"/>
          <w:i/>
        </w:rPr>
      </w:pPr>
      <w:bookmarkStart w:id="338" w:name="_Toc522703132"/>
      <w:r w:rsidRPr="007C54C1">
        <w:rPr>
          <w:rFonts w:eastAsiaTheme="minorEastAsia" w:hAnsiTheme="minorEastAsia" w:hint="eastAsia"/>
          <w:b/>
        </w:rPr>
        <w:t>研究対象者の健康、子孫に受け継がれ得る遺伝的特徴等に関する重要な知見が得られた場合の研究結果の取扱い</w:t>
      </w:r>
      <w:bookmarkEnd w:id="338"/>
    </w:p>
    <w:p w14:paraId="418423BF" w14:textId="055C231E" w:rsidR="00131901" w:rsidRPr="007C54C1" w:rsidRDefault="00131901" w:rsidP="0071487B">
      <w:r w:rsidRPr="007C54C1">
        <w:rPr>
          <w:rFonts w:hint="eastAsia"/>
        </w:rPr>
        <w:t>本研究の実施に伴い、研究対象者の健康、子孫に受け継がれ得る遺伝的特徴等に関する重要な知見が得られる可能性はない。</w:t>
      </w:r>
    </w:p>
    <w:p w14:paraId="701CA463" w14:textId="77777777" w:rsidR="00A04F3C" w:rsidRPr="007C54C1" w:rsidRDefault="00A04F3C" w:rsidP="009D5BA3">
      <w:pPr>
        <w:autoSpaceDE w:val="0"/>
        <w:autoSpaceDN w:val="0"/>
        <w:adjustRightInd w:val="0"/>
        <w:spacing w:line="240" w:lineRule="auto"/>
        <w:jc w:val="left"/>
        <w:rPr>
          <w:rFonts w:hAnsiTheme="minorEastAsia"/>
        </w:rPr>
      </w:pPr>
    </w:p>
    <w:p w14:paraId="15DB5438" w14:textId="77777777" w:rsidR="000F5F6B" w:rsidRPr="007C54C1" w:rsidRDefault="000F5F6B" w:rsidP="000F5F6B">
      <w:pPr>
        <w:pStyle w:val="11"/>
        <w:numPr>
          <w:ilvl w:val="0"/>
          <w:numId w:val="2"/>
        </w:numPr>
        <w:ind w:leftChars="0"/>
        <w:outlineLvl w:val="0"/>
        <w:rPr>
          <w:rFonts w:ascii="HG丸ｺﾞｼｯｸM-PRO" w:eastAsia="HG丸ｺﾞｼｯｸM-PRO" w:hAnsi="HG丸ｺﾞｼｯｸM-PRO"/>
          <w:i/>
        </w:rPr>
      </w:pPr>
      <w:bookmarkStart w:id="339" w:name="_Toc522703133"/>
      <w:r w:rsidRPr="007C54C1">
        <w:rPr>
          <w:rFonts w:eastAsiaTheme="minorEastAsia" w:hAnsiTheme="minorEastAsia" w:hint="eastAsia"/>
          <w:b/>
        </w:rPr>
        <w:t>研究業務の委託</w:t>
      </w:r>
      <w:bookmarkEnd w:id="339"/>
    </w:p>
    <w:p w14:paraId="7068A8D2" w14:textId="5C1D5EB1" w:rsidR="001432F4" w:rsidRPr="007C54C1" w:rsidRDefault="001432F4" w:rsidP="005D5B85">
      <w:r w:rsidRPr="007C54C1">
        <w:rPr>
          <w:rFonts w:hint="eastAsia"/>
        </w:rPr>
        <w:t>本研究で使用するデータセンターは下記の通りである。同データセンターは厳重なセキュリティーを行っており</w:t>
      </w:r>
      <w:r w:rsidR="004F3CAA" w:rsidRPr="007C54C1">
        <w:rPr>
          <w:rFonts w:hint="eastAsia"/>
        </w:rPr>
        <w:t>、</w:t>
      </w:r>
      <w:r w:rsidRPr="007C54C1">
        <w:rPr>
          <w:rFonts w:hint="eastAsia"/>
        </w:rPr>
        <w:t>個人情報保護に十分留意している。今までにいくつかの多施設臨床試験で使用しており</w:t>
      </w:r>
      <w:r w:rsidR="004F3CAA" w:rsidRPr="007C54C1">
        <w:rPr>
          <w:rFonts w:hint="eastAsia"/>
        </w:rPr>
        <w:t>、</w:t>
      </w:r>
      <w:r w:rsidRPr="007C54C1">
        <w:rPr>
          <w:rFonts w:hint="eastAsia"/>
        </w:rPr>
        <w:t>運用や個人情報保護の観点から問題ないと考えられる。</w:t>
      </w:r>
    </w:p>
    <w:p w14:paraId="748FB4D9" w14:textId="6DC6A0F6" w:rsidR="001A4317" w:rsidRPr="007C54C1" w:rsidRDefault="001432F4" w:rsidP="005D5B85">
      <w:r w:rsidRPr="007C54C1">
        <w:rPr>
          <w:rFonts w:hint="eastAsia"/>
        </w:rPr>
        <w:t>株式会社NTT PC コミュニケーションズ(東京都千代田区神田神保町3-25 住友神保町ビル)のサーバー内にデータセンターを作成。Web上でアクセス可能である。上記サーバー</w:t>
      </w:r>
      <w:r w:rsidR="004F3CAA" w:rsidRPr="007C54C1">
        <w:rPr>
          <w:rFonts w:hint="eastAsia"/>
        </w:rPr>
        <w:t>、</w:t>
      </w:r>
      <w:r w:rsidRPr="007C54C1">
        <w:rPr>
          <w:rFonts w:hint="eastAsia"/>
        </w:rPr>
        <w:t>およびデータベースの管理は株式会社ファースト(東京都渋谷区代々木2-10-4 新宿辻ビル5 階・TEL 03-5332-6644・担当者 高橋 雄一)が行う。</w:t>
      </w:r>
    </w:p>
    <w:p w14:paraId="54B521C1" w14:textId="77777777" w:rsidR="000F5F6B" w:rsidRPr="007C54C1" w:rsidRDefault="000F5F6B" w:rsidP="009D5BA3">
      <w:pPr>
        <w:autoSpaceDE w:val="0"/>
        <w:autoSpaceDN w:val="0"/>
        <w:adjustRightInd w:val="0"/>
        <w:spacing w:line="240" w:lineRule="auto"/>
        <w:jc w:val="left"/>
        <w:rPr>
          <w:rFonts w:hAnsiTheme="minorEastAsia"/>
        </w:rPr>
      </w:pPr>
    </w:p>
    <w:p w14:paraId="4952E340" w14:textId="3D66E9CD" w:rsidR="001432F4" w:rsidRPr="007C54C1" w:rsidRDefault="00226E1A" w:rsidP="005D5B85">
      <w:pPr>
        <w:pStyle w:val="11"/>
        <w:numPr>
          <w:ilvl w:val="0"/>
          <w:numId w:val="2"/>
        </w:numPr>
        <w:ind w:leftChars="0"/>
        <w:outlineLvl w:val="0"/>
        <w:rPr>
          <w:rFonts w:ascii="HG丸ｺﾞｼｯｸM-PRO" w:eastAsia="HG丸ｺﾞｼｯｸM-PRO" w:hAnsi="HG丸ｺﾞｼｯｸM-PRO"/>
          <w:i/>
        </w:rPr>
      </w:pPr>
      <w:bookmarkStart w:id="340" w:name="_Toc522703134"/>
      <w:bookmarkStart w:id="341" w:name="_Toc418168241"/>
      <w:bookmarkStart w:id="342" w:name="_Toc418250941"/>
      <w:bookmarkStart w:id="343" w:name="_Toc418251084"/>
      <w:bookmarkStart w:id="344" w:name="_Toc418251122"/>
      <w:bookmarkStart w:id="345" w:name="_Toc418251223"/>
      <w:bookmarkStart w:id="346" w:name="_Toc418251343"/>
      <w:bookmarkStart w:id="347" w:name="_Toc418251482"/>
      <w:bookmarkStart w:id="348" w:name="_Toc418251595"/>
      <w:bookmarkStart w:id="349" w:name="_Toc418251633"/>
      <w:bookmarkStart w:id="350" w:name="_Toc418251817"/>
      <w:bookmarkStart w:id="351" w:name="_Toc418251907"/>
      <w:bookmarkStart w:id="352" w:name="_Toc418280284"/>
      <w:bookmarkStart w:id="353" w:name="_Toc418280322"/>
      <w:bookmarkStart w:id="354" w:name="_Toc344995489"/>
      <w:bookmarkStart w:id="355" w:name="_Toc522703135"/>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Pr="007C54C1">
        <w:rPr>
          <w:rFonts w:eastAsiaTheme="minorEastAsia" w:hAnsiTheme="minorEastAsia" w:hint="eastAsia"/>
          <w:b/>
        </w:rPr>
        <w:t>研究</w:t>
      </w:r>
      <w:r w:rsidR="0005267D" w:rsidRPr="007C54C1">
        <w:rPr>
          <w:rFonts w:eastAsiaTheme="minorEastAsia" w:hAnsiTheme="minorEastAsia" w:hint="eastAsia"/>
          <w:b/>
        </w:rPr>
        <w:t>組織</w:t>
      </w:r>
      <w:bookmarkEnd w:id="354"/>
      <w:bookmarkEnd w:id="355"/>
    </w:p>
    <w:p w14:paraId="241AC054" w14:textId="7545EDF1" w:rsidR="001432F4" w:rsidRPr="007C54C1" w:rsidRDefault="001432F4" w:rsidP="001432F4">
      <w:pPr>
        <w:pStyle w:val="11"/>
        <w:ind w:leftChars="100" w:left="210"/>
        <w:rPr>
          <w:rFonts w:eastAsiaTheme="minorEastAsia" w:hAnsiTheme="minorEastAsia"/>
          <w:b/>
        </w:rPr>
      </w:pPr>
      <w:r w:rsidRPr="007C54C1">
        <w:rPr>
          <w:rFonts w:eastAsiaTheme="minorEastAsia" w:hAnsiTheme="minorEastAsia"/>
          <w:b/>
        </w:rPr>
        <w:t>2</w:t>
      </w:r>
      <w:r w:rsidR="00B85B16" w:rsidRPr="007C54C1">
        <w:rPr>
          <w:rFonts w:eastAsiaTheme="minorEastAsia" w:hAnsiTheme="minorEastAsia" w:hint="eastAsia"/>
          <w:b/>
        </w:rPr>
        <w:t>3</w:t>
      </w:r>
      <w:r w:rsidRPr="007C54C1">
        <w:rPr>
          <w:rFonts w:eastAsiaTheme="minorEastAsia" w:hAnsiTheme="minorEastAsia"/>
          <w:b/>
        </w:rPr>
        <w:t xml:space="preserve">.1.　</w:t>
      </w:r>
      <w:r w:rsidRPr="007C54C1">
        <w:rPr>
          <w:rFonts w:eastAsiaTheme="minorEastAsia" w:hAnsiTheme="minorEastAsia" w:hint="eastAsia"/>
          <w:b/>
        </w:rPr>
        <w:t>研究代表者（研究の統括、自施設での試料・情報の取得）</w:t>
      </w:r>
    </w:p>
    <w:p w14:paraId="315125B7" w14:textId="77777777" w:rsidR="001432F4" w:rsidRPr="007C54C1" w:rsidRDefault="001432F4" w:rsidP="0071487B">
      <w:pPr>
        <w:ind w:firstLineChars="135" w:firstLine="283"/>
      </w:pPr>
      <w:r w:rsidRPr="007C54C1">
        <w:rPr>
          <w:rFonts w:hint="eastAsia"/>
        </w:rPr>
        <w:t>桑井　寿雄</w:t>
      </w:r>
    </w:p>
    <w:p w14:paraId="1120B719" w14:textId="77777777" w:rsidR="001432F4" w:rsidRPr="007C54C1" w:rsidRDefault="001432F4" w:rsidP="0071487B">
      <w:pPr>
        <w:ind w:firstLineChars="135" w:firstLine="283"/>
      </w:pPr>
      <w:r w:rsidRPr="007C54C1">
        <w:rPr>
          <w:rFonts w:hint="eastAsia"/>
        </w:rPr>
        <w:t xml:space="preserve">連絡先　〒737-0023　広島県呉市青山町3-1　</w:t>
      </w:r>
    </w:p>
    <w:p w14:paraId="2F1CF6DA" w14:textId="77777777" w:rsidR="001432F4" w:rsidRPr="007C54C1" w:rsidRDefault="001432F4" w:rsidP="0071487B">
      <w:pPr>
        <w:ind w:firstLineChars="135" w:firstLine="283"/>
      </w:pPr>
      <w:r w:rsidRPr="007C54C1">
        <w:rPr>
          <w:rFonts w:hint="eastAsia"/>
        </w:rPr>
        <w:t>独立行政法人国立病院機構呉医療センター・中国がんセンター　消化器内科</w:t>
      </w:r>
    </w:p>
    <w:p w14:paraId="1CFCF77F" w14:textId="6AA8097F" w:rsidR="001432F4" w:rsidRPr="007C54C1" w:rsidRDefault="001432F4" w:rsidP="0071487B">
      <w:pPr>
        <w:ind w:firstLineChars="135" w:firstLine="283"/>
      </w:pPr>
      <w:r w:rsidRPr="007C54C1">
        <w:rPr>
          <w:rFonts w:hint="eastAsia"/>
        </w:rPr>
        <w:t xml:space="preserve">電話　0823-22-3111　　　FAX　0823-21-0478　</w:t>
      </w:r>
    </w:p>
    <w:p w14:paraId="2FAF727E" w14:textId="77777777" w:rsidR="001432F4" w:rsidRPr="007C54C1" w:rsidRDefault="001432F4" w:rsidP="001432F4">
      <w:pPr>
        <w:pStyle w:val="11"/>
        <w:ind w:leftChars="0" w:left="360"/>
        <w:rPr>
          <w:rFonts w:eastAsiaTheme="minorEastAsia" w:hAnsiTheme="minorEastAsia"/>
        </w:rPr>
      </w:pPr>
    </w:p>
    <w:p w14:paraId="78C81DD1" w14:textId="16C6394E" w:rsidR="001432F4" w:rsidRPr="007C54C1" w:rsidRDefault="001432F4" w:rsidP="001432F4">
      <w:pPr>
        <w:pStyle w:val="11"/>
        <w:ind w:leftChars="100" w:left="210"/>
        <w:rPr>
          <w:rFonts w:eastAsiaTheme="minorEastAsia" w:hAnsiTheme="minorEastAsia"/>
          <w:b/>
        </w:rPr>
      </w:pPr>
      <w:r w:rsidRPr="007C54C1">
        <w:rPr>
          <w:rFonts w:eastAsiaTheme="minorEastAsia" w:hAnsiTheme="minorEastAsia"/>
          <w:b/>
        </w:rPr>
        <w:lastRenderedPageBreak/>
        <w:t>2</w:t>
      </w:r>
      <w:r w:rsidR="00B85B16" w:rsidRPr="007C54C1">
        <w:rPr>
          <w:rFonts w:eastAsiaTheme="minorEastAsia" w:hAnsiTheme="minorEastAsia" w:hint="eastAsia"/>
          <w:b/>
        </w:rPr>
        <w:t>3</w:t>
      </w:r>
      <w:r w:rsidRPr="007C54C1">
        <w:rPr>
          <w:rFonts w:eastAsiaTheme="minorEastAsia" w:hAnsiTheme="minorEastAsia"/>
          <w:b/>
        </w:rPr>
        <w:t>.2.</w:t>
      </w:r>
      <w:r w:rsidRPr="007C54C1">
        <w:rPr>
          <w:rFonts w:eastAsiaTheme="minorEastAsia" w:hAnsiTheme="minorEastAsia" w:hint="eastAsia"/>
          <w:b/>
        </w:rPr>
        <w:t xml:space="preserve">　研究事務局（研究計画書に関する情報共有の窓口、重篤な有害事象発生時の情報共有の窓口）</w:t>
      </w:r>
    </w:p>
    <w:p w14:paraId="302CD728" w14:textId="77777777" w:rsidR="001432F4" w:rsidRPr="007C54C1" w:rsidRDefault="001432F4" w:rsidP="0071487B">
      <w:pPr>
        <w:ind w:firstLineChars="135" w:firstLine="283"/>
      </w:pPr>
      <w:r w:rsidRPr="007C54C1">
        <w:rPr>
          <w:rFonts w:hint="eastAsia"/>
        </w:rPr>
        <w:t xml:space="preserve">田丸　弓弦　</w:t>
      </w:r>
    </w:p>
    <w:p w14:paraId="4346F9AA" w14:textId="77777777" w:rsidR="001432F4" w:rsidRPr="007C54C1" w:rsidRDefault="001432F4" w:rsidP="0071487B">
      <w:pPr>
        <w:ind w:firstLineChars="135" w:firstLine="283"/>
      </w:pPr>
      <w:r w:rsidRPr="007C54C1">
        <w:rPr>
          <w:rFonts w:hint="eastAsia"/>
        </w:rPr>
        <w:t>事務担当：松本　奈穂子</w:t>
      </w:r>
    </w:p>
    <w:p w14:paraId="14E4CA53" w14:textId="77777777" w:rsidR="001432F4" w:rsidRPr="007C54C1" w:rsidRDefault="001432F4" w:rsidP="0071487B">
      <w:pPr>
        <w:ind w:firstLineChars="135" w:firstLine="283"/>
      </w:pPr>
      <w:r w:rsidRPr="007C54C1">
        <w:rPr>
          <w:rFonts w:hint="eastAsia"/>
        </w:rPr>
        <w:t xml:space="preserve">連絡先　〒737-0023　広島県呉市青山町3-1　</w:t>
      </w:r>
    </w:p>
    <w:p w14:paraId="28328448" w14:textId="77777777" w:rsidR="001432F4" w:rsidRPr="007C54C1" w:rsidRDefault="001432F4" w:rsidP="0071487B">
      <w:pPr>
        <w:ind w:firstLineChars="135" w:firstLine="283"/>
      </w:pPr>
      <w:r w:rsidRPr="007C54C1">
        <w:rPr>
          <w:rFonts w:hint="eastAsia"/>
        </w:rPr>
        <w:t>独立行政法人国立病院機構呉医療センター・中国がんセンター　消化器内科</w:t>
      </w:r>
    </w:p>
    <w:p w14:paraId="58D70F74" w14:textId="4B8132BD" w:rsidR="001432F4" w:rsidRPr="007C54C1" w:rsidRDefault="001432F4" w:rsidP="0071487B">
      <w:pPr>
        <w:ind w:firstLineChars="135" w:firstLine="283"/>
      </w:pPr>
      <w:r w:rsidRPr="007C54C1">
        <w:rPr>
          <w:rFonts w:hint="eastAsia"/>
        </w:rPr>
        <w:t>電話　0823-22-3111　　　FAX　0823-21-0478</w:t>
      </w:r>
    </w:p>
    <w:p w14:paraId="5FFF0118" w14:textId="77777777" w:rsidR="009D00F6" w:rsidRPr="007C54C1" w:rsidRDefault="009D00F6" w:rsidP="009D00F6">
      <w:pPr>
        <w:pStyle w:val="11"/>
        <w:ind w:leftChars="0" w:left="360" w:firstLineChars="100" w:firstLine="210"/>
        <w:rPr>
          <w:rFonts w:eastAsiaTheme="minorEastAsia" w:hAnsiTheme="minorEastAsia"/>
        </w:rPr>
      </w:pPr>
    </w:p>
    <w:p w14:paraId="54D9E9B5" w14:textId="4D911776" w:rsidR="009D00F6" w:rsidRPr="007C54C1" w:rsidRDefault="00FE6A2B" w:rsidP="009D5BA3">
      <w:pPr>
        <w:pStyle w:val="11"/>
        <w:ind w:leftChars="100" w:left="210"/>
        <w:rPr>
          <w:rFonts w:eastAsiaTheme="minorEastAsia" w:hAnsiTheme="minorEastAsia"/>
          <w:b/>
        </w:rPr>
      </w:pPr>
      <w:r w:rsidRPr="007C54C1">
        <w:rPr>
          <w:rFonts w:eastAsiaTheme="minorEastAsia" w:hAnsiTheme="minorEastAsia"/>
          <w:b/>
        </w:rPr>
        <w:t>2</w:t>
      </w:r>
      <w:r w:rsidR="00B85B16" w:rsidRPr="007C54C1">
        <w:rPr>
          <w:rFonts w:eastAsiaTheme="minorEastAsia" w:hAnsiTheme="minorEastAsia" w:hint="eastAsia"/>
          <w:b/>
        </w:rPr>
        <w:t>3</w:t>
      </w:r>
      <w:r w:rsidR="00B74BC7" w:rsidRPr="007C54C1">
        <w:rPr>
          <w:rFonts w:eastAsiaTheme="minorEastAsia" w:hAnsiTheme="minorEastAsia"/>
          <w:b/>
        </w:rPr>
        <w:t>.</w:t>
      </w:r>
      <w:r w:rsidR="00B74BC7" w:rsidRPr="007C54C1">
        <w:rPr>
          <w:rFonts w:eastAsiaTheme="minorEastAsia" w:hAnsiTheme="minorEastAsia" w:hint="eastAsia"/>
          <w:b/>
        </w:rPr>
        <w:t>3</w:t>
      </w:r>
      <w:r w:rsidR="008779C1" w:rsidRPr="007C54C1">
        <w:rPr>
          <w:rFonts w:eastAsiaTheme="minorEastAsia" w:hAnsiTheme="minorEastAsia"/>
          <w:b/>
        </w:rPr>
        <w:t>.</w:t>
      </w:r>
      <w:r w:rsidR="009D00F6" w:rsidRPr="007C54C1">
        <w:rPr>
          <w:rFonts w:eastAsiaTheme="minorEastAsia" w:hAnsiTheme="minorEastAsia" w:hint="eastAsia"/>
          <w:b/>
        </w:rPr>
        <w:t xml:space="preserve">　データセンター</w:t>
      </w:r>
      <w:r w:rsidR="00DE514A" w:rsidRPr="007C54C1">
        <w:rPr>
          <w:rFonts w:eastAsiaTheme="minorEastAsia" w:hAnsiTheme="minorEastAsia" w:hint="eastAsia"/>
          <w:b/>
        </w:rPr>
        <w:t>（データ管理、中央モニタリング）</w:t>
      </w:r>
    </w:p>
    <w:p w14:paraId="46E7A57C" w14:textId="3F48DCE2" w:rsidR="009D00F6" w:rsidRPr="007C54C1" w:rsidRDefault="00286281" w:rsidP="009D5BA3">
      <w:pPr>
        <w:pStyle w:val="11"/>
        <w:ind w:leftChars="100" w:left="210"/>
        <w:rPr>
          <w:rFonts w:eastAsiaTheme="minorEastAsia" w:hAnsiTheme="minorEastAsia"/>
        </w:rPr>
      </w:pPr>
      <w:r w:rsidRPr="007C54C1">
        <w:rPr>
          <w:rFonts w:eastAsiaTheme="minorEastAsia" w:hAnsiTheme="minorEastAsia" w:hint="eastAsia"/>
        </w:rPr>
        <w:t>株式会社ファースト</w:t>
      </w:r>
    </w:p>
    <w:p w14:paraId="3FC472FE" w14:textId="694E9A1F" w:rsidR="009D00F6" w:rsidRPr="007C54C1" w:rsidRDefault="009D00F6" w:rsidP="009D5BA3">
      <w:pPr>
        <w:pStyle w:val="11"/>
        <w:ind w:leftChars="100" w:left="210"/>
        <w:rPr>
          <w:rFonts w:eastAsiaTheme="minorEastAsia" w:hAnsiTheme="minorEastAsia"/>
        </w:rPr>
      </w:pPr>
      <w:r w:rsidRPr="007C54C1">
        <w:rPr>
          <w:rFonts w:eastAsiaTheme="minorEastAsia" w:hAnsiTheme="minorEastAsia" w:hint="eastAsia"/>
        </w:rPr>
        <w:t>代表者：</w:t>
      </w:r>
      <w:r w:rsidR="00286281" w:rsidRPr="007C54C1">
        <w:rPr>
          <w:rFonts w:eastAsiaTheme="minorEastAsia" w:hAnsiTheme="minorEastAsia" w:hint="eastAsia"/>
        </w:rPr>
        <w:t>高橋</w:t>
      </w:r>
      <w:r w:rsidR="00286281" w:rsidRPr="007C54C1">
        <w:rPr>
          <w:rFonts w:eastAsiaTheme="minorEastAsia" w:hAnsiTheme="minorEastAsia"/>
        </w:rPr>
        <w:t xml:space="preserve"> </w:t>
      </w:r>
      <w:r w:rsidR="00286281" w:rsidRPr="007C54C1">
        <w:rPr>
          <w:rFonts w:eastAsiaTheme="minorEastAsia" w:hAnsiTheme="minorEastAsia" w:hint="eastAsia"/>
        </w:rPr>
        <w:t>雄一</w:t>
      </w:r>
    </w:p>
    <w:p w14:paraId="6E7C5828" w14:textId="6E653DDA" w:rsidR="009D00F6" w:rsidRPr="007C54C1" w:rsidRDefault="009D00F6" w:rsidP="0071487B">
      <w:pPr>
        <w:pStyle w:val="11"/>
        <w:ind w:leftChars="0" w:left="0" w:firstLineChars="100" w:firstLine="210"/>
        <w:rPr>
          <w:rFonts w:eastAsiaTheme="minorEastAsia" w:hAnsiTheme="minorEastAsia"/>
        </w:rPr>
      </w:pPr>
      <w:r w:rsidRPr="007C54C1">
        <w:rPr>
          <w:rFonts w:eastAsiaTheme="minorEastAsia" w:hAnsiTheme="minorEastAsia" w:hint="eastAsia"/>
        </w:rPr>
        <w:t>〒</w:t>
      </w:r>
      <w:r w:rsidR="0062531B" w:rsidRPr="007C54C1">
        <w:rPr>
          <w:rFonts w:eastAsiaTheme="minorEastAsia" w:hAnsiTheme="minorEastAsia"/>
        </w:rPr>
        <w:t>151-0053</w:t>
      </w:r>
      <w:r w:rsidRPr="007C54C1">
        <w:rPr>
          <w:rFonts w:eastAsiaTheme="minorEastAsia" w:hAnsiTheme="minorEastAsia" w:hint="eastAsia"/>
        </w:rPr>
        <w:t xml:space="preserve">　</w:t>
      </w:r>
      <w:r w:rsidR="00286281" w:rsidRPr="007C54C1">
        <w:rPr>
          <w:rFonts w:eastAsiaTheme="minorEastAsia" w:hAnsiTheme="minorEastAsia" w:hint="eastAsia"/>
        </w:rPr>
        <w:t>東京都渋谷区代々木</w:t>
      </w:r>
      <w:r w:rsidR="00286281" w:rsidRPr="007C54C1">
        <w:rPr>
          <w:rFonts w:eastAsiaTheme="minorEastAsia" w:hAnsiTheme="minorEastAsia"/>
        </w:rPr>
        <w:t xml:space="preserve">2－10－4 </w:t>
      </w:r>
      <w:r w:rsidR="00286281" w:rsidRPr="007C54C1">
        <w:rPr>
          <w:rFonts w:eastAsiaTheme="minorEastAsia" w:hAnsiTheme="minorEastAsia" w:hint="eastAsia"/>
        </w:rPr>
        <w:t>新宿辻ビル</w:t>
      </w:r>
      <w:r w:rsidR="00286281" w:rsidRPr="007C54C1">
        <w:rPr>
          <w:rFonts w:eastAsiaTheme="minorEastAsia" w:hAnsiTheme="minorEastAsia"/>
        </w:rPr>
        <w:t>5階</w:t>
      </w:r>
    </w:p>
    <w:p w14:paraId="25326C6C" w14:textId="2C2E91C2" w:rsidR="00286281" w:rsidRPr="007C54C1" w:rsidRDefault="009D00F6" w:rsidP="0071487B">
      <w:pPr>
        <w:pStyle w:val="11"/>
        <w:ind w:leftChars="0" w:left="0" w:firstLineChars="100" w:firstLine="210"/>
        <w:rPr>
          <w:rFonts w:eastAsiaTheme="minorEastAsia" w:hAnsiTheme="minorEastAsia"/>
        </w:rPr>
      </w:pPr>
      <w:r w:rsidRPr="007C54C1">
        <w:rPr>
          <w:rFonts w:eastAsiaTheme="minorEastAsia" w:hAnsiTheme="minorEastAsia"/>
        </w:rPr>
        <w:t>TEL：</w:t>
      </w:r>
      <w:r w:rsidR="00286281" w:rsidRPr="007C54C1">
        <w:rPr>
          <w:rFonts w:eastAsiaTheme="minorEastAsia" w:hAnsiTheme="minorEastAsia"/>
        </w:rPr>
        <w:t>03-5332-6644</w:t>
      </w:r>
    </w:p>
    <w:p w14:paraId="32627F1F" w14:textId="77777777" w:rsidR="006F1D47" w:rsidRPr="007C54C1" w:rsidRDefault="006F1D47" w:rsidP="005D5B85">
      <w:pPr>
        <w:pStyle w:val="11"/>
        <w:ind w:leftChars="0" w:left="0"/>
        <w:rPr>
          <w:rFonts w:eastAsiaTheme="minorEastAsia" w:hAnsiTheme="minorEastAsia"/>
        </w:rPr>
      </w:pPr>
    </w:p>
    <w:p w14:paraId="07B3A9BF" w14:textId="47E3BD20" w:rsidR="009D00F6" w:rsidRPr="007C54C1" w:rsidRDefault="00FE6A2B" w:rsidP="009D5BA3">
      <w:pPr>
        <w:pStyle w:val="11"/>
        <w:ind w:leftChars="100" w:left="210"/>
        <w:rPr>
          <w:rFonts w:eastAsiaTheme="minorEastAsia" w:hAnsiTheme="minorEastAsia"/>
          <w:b/>
        </w:rPr>
      </w:pPr>
      <w:r w:rsidRPr="007C54C1">
        <w:rPr>
          <w:rFonts w:eastAsiaTheme="minorEastAsia" w:hAnsiTheme="minorEastAsia"/>
          <w:b/>
        </w:rPr>
        <w:t>2</w:t>
      </w:r>
      <w:r w:rsidR="001A4317" w:rsidRPr="007C54C1">
        <w:rPr>
          <w:rFonts w:eastAsiaTheme="minorEastAsia" w:hAnsiTheme="minorEastAsia"/>
          <w:b/>
        </w:rPr>
        <w:t>3</w:t>
      </w:r>
      <w:r w:rsidR="009D00F6" w:rsidRPr="007C54C1">
        <w:rPr>
          <w:rFonts w:eastAsiaTheme="minorEastAsia" w:hAnsiTheme="minorEastAsia"/>
          <w:b/>
        </w:rPr>
        <w:t>.</w:t>
      </w:r>
      <w:r w:rsidR="00860A12" w:rsidRPr="007C54C1">
        <w:rPr>
          <w:rFonts w:eastAsiaTheme="minorEastAsia" w:hAnsiTheme="minorEastAsia" w:hint="eastAsia"/>
          <w:b/>
        </w:rPr>
        <w:t>4</w:t>
      </w:r>
      <w:r w:rsidR="008779C1" w:rsidRPr="007C54C1">
        <w:rPr>
          <w:rFonts w:eastAsiaTheme="minorEastAsia" w:hAnsiTheme="minorEastAsia"/>
          <w:b/>
        </w:rPr>
        <w:t>.</w:t>
      </w:r>
      <w:r w:rsidR="009D00F6" w:rsidRPr="007C54C1">
        <w:rPr>
          <w:rFonts w:eastAsiaTheme="minorEastAsia" w:hAnsiTheme="minorEastAsia" w:hint="eastAsia"/>
          <w:b/>
        </w:rPr>
        <w:t xml:space="preserve">　共同研究機関（自施設での試料・情報の取得）</w:t>
      </w:r>
    </w:p>
    <w:p w14:paraId="22604F15" w14:textId="7A2A9EA5" w:rsidR="00A5308A" w:rsidRPr="007C54C1" w:rsidRDefault="00A5308A" w:rsidP="0071487B">
      <w:pPr>
        <w:pStyle w:val="11"/>
        <w:ind w:leftChars="136" w:left="420" w:hangingChars="64" w:hanging="134"/>
        <w:rPr>
          <w:rFonts w:eastAsiaTheme="minorEastAsia" w:hAnsiTheme="minorEastAsia"/>
        </w:rPr>
      </w:pPr>
      <w:r w:rsidRPr="007C54C1">
        <w:rPr>
          <w:rFonts w:eastAsiaTheme="minorEastAsia" w:hAnsiTheme="minorEastAsia" w:hint="eastAsia"/>
        </w:rPr>
        <w:t>東邦大学医療センター大橋病院　消化器外科　研究責任者：斉田　芳久</w:t>
      </w:r>
    </w:p>
    <w:p w14:paraId="0A381766" w14:textId="77777777" w:rsidR="00694198" w:rsidRPr="007C54C1" w:rsidRDefault="00694198" w:rsidP="0071487B">
      <w:pPr>
        <w:pStyle w:val="11"/>
        <w:ind w:leftChars="136" w:left="420" w:hangingChars="64" w:hanging="134"/>
        <w:rPr>
          <w:rFonts w:eastAsiaTheme="minorEastAsia" w:hAnsiTheme="minorEastAsia"/>
        </w:rPr>
      </w:pPr>
      <w:r w:rsidRPr="007C54C1">
        <w:rPr>
          <w:rFonts w:eastAsiaTheme="minorEastAsia" w:hAnsiTheme="minorEastAsia" w:hint="eastAsia"/>
        </w:rPr>
        <w:t>順天堂大学医学部附属順天堂医院　消化器内科　研究責任者：伊佐山浩通</w:t>
      </w:r>
    </w:p>
    <w:p w14:paraId="5BD8430E" w14:textId="39F8ED88" w:rsidR="00694198" w:rsidRPr="007C54C1" w:rsidRDefault="00694198" w:rsidP="0071487B">
      <w:pPr>
        <w:pStyle w:val="11"/>
        <w:ind w:leftChars="136" w:left="420" w:hangingChars="64" w:hanging="134"/>
        <w:rPr>
          <w:rFonts w:hAnsiTheme="minorEastAsia"/>
        </w:rPr>
      </w:pPr>
      <w:r w:rsidRPr="007C54C1">
        <w:rPr>
          <w:rFonts w:hAnsiTheme="minorEastAsia" w:hint="eastAsia"/>
        </w:rPr>
        <w:t xml:space="preserve">横浜新緑総合病院　外科　</w:t>
      </w:r>
      <w:r w:rsidR="001C0163">
        <w:rPr>
          <w:rFonts w:hAnsiTheme="minorEastAsia" w:hint="eastAsia"/>
        </w:rPr>
        <w:t>研究責任者：</w:t>
      </w:r>
      <w:r w:rsidRPr="007C54C1">
        <w:rPr>
          <w:rFonts w:hAnsiTheme="minorEastAsia" w:hint="eastAsia"/>
        </w:rPr>
        <w:t>齊藤　修治</w:t>
      </w:r>
    </w:p>
    <w:p w14:paraId="4FE0C720" w14:textId="77777777" w:rsidR="00694198" w:rsidRPr="007C54C1" w:rsidRDefault="00694198" w:rsidP="0071487B">
      <w:pPr>
        <w:pStyle w:val="11"/>
        <w:ind w:leftChars="136" w:left="420" w:hangingChars="64" w:hanging="134"/>
        <w:rPr>
          <w:rFonts w:eastAsiaTheme="minorEastAsia" w:hAnsiTheme="minorEastAsia"/>
        </w:rPr>
      </w:pPr>
      <w:r w:rsidRPr="007C54C1">
        <w:rPr>
          <w:rFonts w:eastAsiaTheme="minorEastAsia" w:hAnsiTheme="minorEastAsia" w:hint="eastAsia"/>
        </w:rPr>
        <w:t>名古屋第二赤十字病院　消化器内科　研究責任者：山田　智則</w:t>
      </w:r>
    </w:p>
    <w:p w14:paraId="64EE4031" w14:textId="1E0A88E4" w:rsidR="00694198" w:rsidRDefault="00694198" w:rsidP="0071487B">
      <w:pPr>
        <w:pStyle w:val="11"/>
        <w:ind w:leftChars="136" w:left="420" w:hangingChars="64" w:hanging="134"/>
        <w:rPr>
          <w:rFonts w:eastAsiaTheme="minorEastAsia" w:hAnsiTheme="minorEastAsia"/>
        </w:rPr>
      </w:pPr>
      <w:r w:rsidRPr="007C54C1">
        <w:rPr>
          <w:rFonts w:eastAsiaTheme="minorEastAsia" w:hAnsiTheme="minorEastAsia" w:hint="eastAsia"/>
        </w:rPr>
        <w:t>東京大学医学部附属病院　消化器内科　研究責任者：</w:t>
      </w:r>
      <w:r w:rsidR="00922F3F" w:rsidRPr="00922F3F">
        <w:rPr>
          <w:rFonts w:eastAsiaTheme="minorEastAsia" w:hAnsiTheme="minorEastAsia" w:hint="eastAsia"/>
        </w:rPr>
        <w:t>石橋　嶺</w:t>
      </w:r>
    </w:p>
    <w:p w14:paraId="22B6FD66" w14:textId="11B8B63E" w:rsidR="00196935" w:rsidRPr="00FA4EA9" w:rsidRDefault="00196935" w:rsidP="0071487B">
      <w:pPr>
        <w:pStyle w:val="11"/>
        <w:ind w:leftChars="136" w:left="420" w:hangingChars="64" w:hanging="134"/>
        <w:rPr>
          <w:rFonts w:eastAsiaTheme="minorEastAsia" w:hAnsiTheme="minorEastAsia"/>
        </w:rPr>
      </w:pPr>
      <w:r w:rsidRPr="00FA4EA9">
        <w:rPr>
          <w:rFonts w:eastAsiaTheme="minorEastAsia" w:hAnsiTheme="minorEastAsia" w:hint="eastAsia"/>
        </w:rPr>
        <w:t>日本医科大学　消化器外科　研究責任者：松田</w:t>
      </w:r>
      <w:r w:rsidRPr="00FA4EA9">
        <w:rPr>
          <w:rFonts w:eastAsiaTheme="minorEastAsia" w:hAnsiTheme="minorEastAsia"/>
        </w:rPr>
        <w:t xml:space="preserve"> </w:t>
      </w:r>
      <w:r w:rsidRPr="00FA4EA9">
        <w:rPr>
          <w:rFonts w:eastAsiaTheme="minorEastAsia" w:hAnsiTheme="minorEastAsia" w:hint="eastAsia"/>
        </w:rPr>
        <w:t>明久</w:t>
      </w:r>
    </w:p>
    <w:p w14:paraId="59EC470C" w14:textId="6B50C7AF" w:rsidR="00196935" w:rsidRPr="00FA4EA9" w:rsidRDefault="00196935" w:rsidP="00196935">
      <w:pPr>
        <w:pStyle w:val="11"/>
        <w:ind w:leftChars="136" w:left="420" w:hangingChars="64" w:hanging="134"/>
        <w:rPr>
          <w:rFonts w:eastAsiaTheme="minorEastAsia" w:hAnsiTheme="minorEastAsia"/>
        </w:rPr>
      </w:pPr>
      <w:r w:rsidRPr="00FA4EA9">
        <w:rPr>
          <w:rFonts w:eastAsiaTheme="minorEastAsia" w:hAnsiTheme="minorEastAsia" w:hint="eastAsia"/>
        </w:rPr>
        <w:t>北野病院　消化器センター　消化器内科　研究責任者：山内　淳嗣</w:t>
      </w:r>
    </w:p>
    <w:p w14:paraId="586E7D7C" w14:textId="1BE911E1" w:rsidR="00196935" w:rsidRPr="00FA4EA9" w:rsidRDefault="00196935" w:rsidP="00196935">
      <w:pPr>
        <w:pStyle w:val="11"/>
        <w:ind w:leftChars="136" w:left="420" w:hangingChars="64" w:hanging="134"/>
        <w:rPr>
          <w:rFonts w:eastAsiaTheme="minorEastAsia" w:hAnsiTheme="minorEastAsia"/>
        </w:rPr>
      </w:pPr>
      <w:r w:rsidRPr="00FA4EA9">
        <w:rPr>
          <w:rFonts w:eastAsiaTheme="minorEastAsia" w:hAnsiTheme="minorEastAsia" w:hint="eastAsia"/>
        </w:rPr>
        <w:t>岩手県立胆沢病院　消化器内科　研究責任者：千葉</w:t>
      </w:r>
      <w:r w:rsidRPr="00FA4EA9">
        <w:rPr>
          <w:rFonts w:eastAsiaTheme="minorEastAsia" w:hAnsiTheme="minorEastAsia"/>
        </w:rPr>
        <w:t xml:space="preserve"> </w:t>
      </w:r>
      <w:r w:rsidRPr="00FA4EA9">
        <w:rPr>
          <w:rFonts w:eastAsiaTheme="minorEastAsia" w:hAnsiTheme="minorEastAsia" w:hint="eastAsia"/>
        </w:rPr>
        <w:t>宏文</w:t>
      </w:r>
    </w:p>
    <w:p w14:paraId="76342117" w14:textId="6AB869A0" w:rsidR="00196935" w:rsidRPr="00FA4EA9" w:rsidRDefault="00196935" w:rsidP="00196935">
      <w:pPr>
        <w:pStyle w:val="11"/>
        <w:ind w:leftChars="136" w:left="420" w:hangingChars="64" w:hanging="134"/>
        <w:rPr>
          <w:rFonts w:eastAsiaTheme="minorEastAsia" w:hAnsiTheme="minorEastAsia"/>
        </w:rPr>
      </w:pPr>
      <w:r w:rsidRPr="00FA4EA9">
        <w:rPr>
          <w:rFonts w:eastAsiaTheme="minorEastAsia" w:hAnsiTheme="minorEastAsia" w:hint="eastAsia"/>
        </w:rPr>
        <w:t>高槻病院　消化器内科　研究責任者：大須賀達也</w:t>
      </w:r>
    </w:p>
    <w:p w14:paraId="21550968" w14:textId="77777777" w:rsidR="00933E32" w:rsidRPr="007C54C1" w:rsidRDefault="00933E32" w:rsidP="005D5B85">
      <w:pPr>
        <w:pStyle w:val="11"/>
        <w:ind w:leftChars="0" w:left="0"/>
        <w:rPr>
          <w:rFonts w:ascii="HG丸ｺﾞｼｯｸM-PRO" w:eastAsia="HG丸ｺﾞｼｯｸM-PRO" w:hAnsi="HG丸ｺﾞｼｯｸM-PRO"/>
        </w:rPr>
      </w:pPr>
    </w:p>
    <w:p w14:paraId="5D4A95B8" w14:textId="6CCD540F" w:rsidR="00916399" w:rsidRPr="007C54C1" w:rsidRDefault="0005267D" w:rsidP="002F10C9">
      <w:pPr>
        <w:pStyle w:val="11"/>
        <w:numPr>
          <w:ilvl w:val="0"/>
          <w:numId w:val="2"/>
        </w:numPr>
        <w:ind w:leftChars="0"/>
        <w:outlineLvl w:val="0"/>
        <w:rPr>
          <w:rFonts w:ascii="HG丸ｺﾞｼｯｸM-PRO" w:eastAsia="HG丸ｺﾞｼｯｸM-PRO" w:hAnsi="HG丸ｺﾞｼｯｸM-PRO"/>
          <w:i/>
        </w:rPr>
      </w:pPr>
      <w:bookmarkStart w:id="356" w:name="_Toc369630886"/>
      <w:bookmarkStart w:id="357" w:name="_Toc522703136"/>
      <w:r w:rsidRPr="007C54C1">
        <w:rPr>
          <w:rFonts w:eastAsiaTheme="minorEastAsia" w:hAnsiTheme="minorEastAsia" w:hint="eastAsia"/>
          <w:b/>
        </w:rPr>
        <w:t>文献</w:t>
      </w:r>
      <w:bookmarkEnd w:id="356"/>
      <w:bookmarkEnd w:id="357"/>
    </w:p>
    <w:p w14:paraId="07249BDD" w14:textId="4DA6FB05" w:rsidR="00023BDE" w:rsidRPr="007C54C1" w:rsidRDefault="00CA632D" w:rsidP="00023BDE">
      <w:pPr>
        <w:pStyle w:val="11"/>
        <w:numPr>
          <w:ilvl w:val="0"/>
          <w:numId w:val="94"/>
        </w:numPr>
        <w:ind w:leftChars="0"/>
        <w:rPr>
          <w:rFonts w:ascii="ＭＳ Ｐゴシック" w:eastAsia="ＭＳ Ｐゴシック" w:hAnsi="ＭＳ Ｐゴシック"/>
        </w:rPr>
      </w:pPr>
      <w:r w:rsidRPr="007C54C1">
        <w:rPr>
          <w:rFonts w:ascii="ＭＳ Ｐゴシック" w:eastAsia="ＭＳ Ｐゴシック" w:hAnsi="ＭＳ Ｐゴシック"/>
        </w:rPr>
        <w:t>Winner M, Mooney SJ, Hershman DL, et al: Incidence and predictors of bowel obstruction in elderly patients with stage IV colon cancer: a population-based cohort study. JAMA Surg 2013;148:715-722</w:t>
      </w:r>
      <w:r w:rsidR="00E46782" w:rsidRPr="007C54C1">
        <w:rPr>
          <w:rFonts w:ascii="ＭＳ Ｐゴシック" w:eastAsia="ＭＳ Ｐゴシック" w:hAnsi="ＭＳ Ｐゴシック" w:hint="eastAsia"/>
        </w:rPr>
        <w:t>.</w:t>
      </w:r>
    </w:p>
    <w:p w14:paraId="6A827775" w14:textId="79A97604" w:rsidR="00023BDE" w:rsidRPr="007C54C1" w:rsidRDefault="00CA632D" w:rsidP="005D5B85">
      <w:pPr>
        <w:pStyle w:val="11"/>
        <w:numPr>
          <w:ilvl w:val="0"/>
          <w:numId w:val="94"/>
        </w:numPr>
        <w:ind w:leftChars="0"/>
        <w:rPr>
          <w:rFonts w:ascii="ＭＳ Ｐゴシック" w:eastAsia="ＭＳ Ｐゴシック" w:hAnsi="ＭＳ Ｐゴシック"/>
        </w:rPr>
      </w:pPr>
      <w:r w:rsidRPr="007C54C1">
        <w:rPr>
          <w:rFonts w:ascii="ＭＳ Ｐゴシック" w:eastAsia="ＭＳ Ｐゴシック" w:hAnsi="ＭＳ Ｐゴシック"/>
        </w:rPr>
        <w:t>Jullumstro E, Wibe A, Lydersen S, et al: Colon cancer incidence, presentation, treatment and outcomes over 25 years. Colorectal Dis 2011;13</w:t>
      </w:r>
      <w:r w:rsidR="00E46782" w:rsidRPr="007C54C1">
        <w:rPr>
          <w:rFonts w:ascii="ＭＳ Ｐゴシック" w:eastAsia="ＭＳ Ｐゴシック" w:hAnsi="ＭＳ Ｐゴシック" w:hint="eastAsia"/>
        </w:rPr>
        <w:t>:</w:t>
      </w:r>
      <w:r w:rsidRPr="007C54C1">
        <w:rPr>
          <w:rFonts w:ascii="ＭＳ Ｐゴシック" w:eastAsia="ＭＳ Ｐゴシック" w:hAnsi="ＭＳ Ｐゴシック"/>
        </w:rPr>
        <w:t>512-518</w:t>
      </w:r>
      <w:r w:rsidR="00E46782" w:rsidRPr="007C54C1">
        <w:rPr>
          <w:rFonts w:ascii="ＭＳ Ｐゴシック" w:eastAsia="ＭＳ Ｐゴシック" w:hAnsi="ＭＳ Ｐゴシック" w:hint="eastAsia"/>
        </w:rPr>
        <w:t>.</w:t>
      </w:r>
    </w:p>
    <w:p w14:paraId="4D574D1D" w14:textId="75217CAC" w:rsidR="00023BDE" w:rsidRPr="007C54C1" w:rsidRDefault="00CA632D" w:rsidP="00023BDE">
      <w:pPr>
        <w:pStyle w:val="11"/>
        <w:numPr>
          <w:ilvl w:val="0"/>
          <w:numId w:val="94"/>
        </w:numPr>
        <w:ind w:leftChars="0"/>
        <w:rPr>
          <w:rFonts w:ascii="ＭＳ Ｐゴシック" w:eastAsia="ＭＳ Ｐゴシック" w:hAnsi="ＭＳ Ｐゴシック"/>
        </w:rPr>
      </w:pPr>
      <w:r w:rsidRPr="007C54C1">
        <w:rPr>
          <w:rFonts w:ascii="ＭＳ Ｐゴシック" w:eastAsia="ＭＳ Ｐゴシック" w:hAnsi="ＭＳ Ｐゴシック"/>
        </w:rPr>
        <w:t>Cheynel N, Cortet M, Lepage C, et al: Trends in frequency and management of obstructing colorectal cancers in a well-defined population. Dis Colon Rectum 2007; 50:1568-1575</w:t>
      </w:r>
      <w:r w:rsidR="00E46782" w:rsidRPr="007C54C1">
        <w:rPr>
          <w:rFonts w:ascii="ＭＳ Ｐゴシック" w:eastAsia="ＭＳ Ｐゴシック" w:hAnsi="ＭＳ Ｐゴシック" w:hint="eastAsia"/>
        </w:rPr>
        <w:t>.</w:t>
      </w:r>
    </w:p>
    <w:p w14:paraId="057A7F83" w14:textId="731C5AF0" w:rsidR="00023BDE" w:rsidRPr="007C54C1" w:rsidRDefault="00CA632D" w:rsidP="005D5B85">
      <w:pPr>
        <w:pStyle w:val="11"/>
        <w:numPr>
          <w:ilvl w:val="0"/>
          <w:numId w:val="94"/>
        </w:numPr>
        <w:ind w:leftChars="0"/>
        <w:rPr>
          <w:rFonts w:ascii="ＭＳ Ｐゴシック" w:eastAsia="ＭＳ Ｐゴシック" w:hAnsi="ＭＳ Ｐゴシック"/>
        </w:rPr>
      </w:pPr>
      <w:r w:rsidRPr="007C54C1">
        <w:rPr>
          <w:rFonts w:ascii="ＭＳ Ｐゴシック" w:eastAsia="ＭＳ Ｐゴシック" w:hAnsi="ＭＳ Ｐゴシック"/>
        </w:rPr>
        <w:t xml:space="preserve">Cheynel N, Cortet M, Lepage C, </w:t>
      </w:r>
      <w:r w:rsidR="00E46782" w:rsidRPr="007C54C1">
        <w:rPr>
          <w:rFonts w:ascii="ＭＳ Ｐゴシック" w:eastAsia="ＭＳ Ｐゴシック" w:hAnsi="ＭＳ Ｐゴシック" w:hint="eastAsia"/>
        </w:rPr>
        <w:t>et al</w:t>
      </w:r>
      <w:r w:rsidRPr="007C54C1">
        <w:rPr>
          <w:rFonts w:ascii="ＭＳ Ｐゴシック" w:eastAsia="ＭＳ Ｐゴシック" w:hAnsi="ＭＳ Ｐゴシック"/>
        </w:rPr>
        <w:t>. Trends</w:t>
      </w:r>
      <w:r w:rsidR="00E46782" w:rsidRPr="007C54C1">
        <w:rPr>
          <w:rFonts w:ascii="ＭＳ Ｐゴシック" w:eastAsia="ＭＳ Ｐゴシック" w:hAnsi="ＭＳ Ｐゴシック" w:hint="eastAsia"/>
        </w:rPr>
        <w:t xml:space="preserve"> </w:t>
      </w:r>
      <w:r w:rsidRPr="007C54C1">
        <w:rPr>
          <w:rFonts w:ascii="ＭＳ Ｐゴシック" w:eastAsia="ＭＳ Ｐゴシック" w:hAnsi="ＭＳ Ｐゴシック"/>
        </w:rPr>
        <w:t>in frequency and management of obstructing colorectal cancers in a well-defined population. Diseases of the colon and rectum 2007;50:1568-</w:t>
      </w:r>
      <w:r w:rsidR="00E46782" w:rsidRPr="007C54C1">
        <w:rPr>
          <w:rFonts w:ascii="ＭＳ Ｐゴシック" w:eastAsia="ＭＳ Ｐゴシック" w:hAnsi="ＭＳ Ｐゴシック" w:hint="eastAsia"/>
        </w:rPr>
        <w:t>15</w:t>
      </w:r>
      <w:r w:rsidRPr="007C54C1">
        <w:rPr>
          <w:rFonts w:ascii="ＭＳ Ｐゴシック" w:eastAsia="ＭＳ Ｐゴシック" w:hAnsi="ＭＳ Ｐゴシック"/>
        </w:rPr>
        <w:t>75.</w:t>
      </w:r>
    </w:p>
    <w:p w14:paraId="4B176B09" w14:textId="37CECC0E" w:rsidR="00023BDE" w:rsidRPr="007C54C1" w:rsidRDefault="00CA632D" w:rsidP="005D5B85">
      <w:pPr>
        <w:pStyle w:val="11"/>
        <w:numPr>
          <w:ilvl w:val="0"/>
          <w:numId w:val="94"/>
        </w:numPr>
        <w:ind w:leftChars="0"/>
        <w:rPr>
          <w:rFonts w:ascii="ＭＳ Ｐゴシック" w:eastAsia="ＭＳ Ｐゴシック" w:hAnsi="ＭＳ Ｐゴシック"/>
        </w:rPr>
      </w:pPr>
      <w:r w:rsidRPr="007C54C1">
        <w:rPr>
          <w:rFonts w:ascii="ＭＳ Ｐゴシック" w:eastAsia="ＭＳ Ｐゴシック" w:hAnsi="ＭＳ Ｐゴシック"/>
        </w:rPr>
        <w:t>Moolla Z, Madiba TE. Trends</w:t>
      </w:r>
      <w:r w:rsidR="00E46782" w:rsidRPr="007C54C1">
        <w:rPr>
          <w:rFonts w:ascii="ＭＳ Ｐゴシック" w:eastAsia="ＭＳ Ｐゴシック" w:hAnsi="ＭＳ Ｐゴシック" w:hint="eastAsia"/>
        </w:rPr>
        <w:t xml:space="preserve"> </w:t>
      </w:r>
      <w:r w:rsidRPr="007C54C1">
        <w:rPr>
          <w:rFonts w:ascii="ＭＳ Ｐゴシック" w:eastAsia="ＭＳ Ｐゴシック" w:hAnsi="ＭＳ Ｐゴシック"/>
        </w:rPr>
        <w:t>in demographics and management of obstructing colorectal cancer. World journal of surgery 2014;38:2466-</w:t>
      </w:r>
      <w:r w:rsidR="00E46782" w:rsidRPr="007C54C1">
        <w:rPr>
          <w:rFonts w:ascii="ＭＳ Ｐゴシック" w:eastAsia="ＭＳ Ｐゴシック" w:hAnsi="ＭＳ Ｐゴシック" w:hint="eastAsia"/>
        </w:rPr>
        <w:t>24</w:t>
      </w:r>
      <w:r w:rsidRPr="007C54C1">
        <w:rPr>
          <w:rFonts w:ascii="ＭＳ Ｐゴシック" w:eastAsia="ＭＳ Ｐゴシック" w:hAnsi="ＭＳ Ｐゴシック"/>
        </w:rPr>
        <w:t>70.</w:t>
      </w:r>
    </w:p>
    <w:p w14:paraId="5520EC95" w14:textId="2677D852" w:rsidR="00023BDE" w:rsidRPr="007C54C1" w:rsidRDefault="00CA632D" w:rsidP="005D5B85">
      <w:pPr>
        <w:pStyle w:val="11"/>
        <w:numPr>
          <w:ilvl w:val="0"/>
          <w:numId w:val="94"/>
        </w:numPr>
        <w:ind w:leftChars="0"/>
        <w:rPr>
          <w:rFonts w:ascii="ＭＳ Ｐゴシック" w:eastAsia="ＭＳ Ｐゴシック" w:hAnsi="ＭＳ Ｐゴシック"/>
        </w:rPr>
      </w:pPr>
      <w:r w:rsidRPr="007C54C1">
        <w:rPr>
          <w:rFonts w:ascii="ＭＳ Ｐゴシック" w:eastAsia="ＭＳ Ｐゴシック" w:hAnsi="ＭＳ Ｐゴシック"/>
        </w:rPr>
        <w:t>McArdle CS, Hole DJ. Emergency presentation of colorectal cancer is associated with poor 5-year survival. The British journal of surgery 2004;91:605-</w:t>
      </w:r>
      <w:r w:rsidR="00E46782" w:rsidRPr="007C54C1">
        <w:rPr>
          <w:rFonts w:ascii="ＭＳ Ｐゴシック" w:eastAsia="ＭＳ Ｐゴシック" w:hAnsi="ＭＳ Ｐゴシック" w:hint="eastAsia"/>
        </w:rPr>
        <w:t>60</w:t>
      </w:r>
      <w:r w:rsidRPr="007C54C1">
        <w:rPr>
          <w:rFonts w:ascii="ＭＳ Ｐゴシック" w:eastAsia="ＭＳ Ｐゴシック" w:hAnsi="ＭＳ Ｐゴシック"/>
        </w:rPr>
        <w:t>9.</w:t>
      </w:r>
    </w:p>
    <w:p w14:paraId="33C1BECB" w14:textId="135E6429" w:rsidR="00023BDE" w:rsidRPr="007C54C1" w:rsidRDefault="00CA632D" w:rsidP="005D5B85">
      <w:pPr>
        <w:pStyle w:val="11"/>
        <w:numPr>
          <w:ilvl w:val="0"/>
          <w:numId w:val="94"/>
        </w:numPr>
        <w:ind w:leftChars="0"/>
        <w:rPr>
          <w:rFonts w:ascii="ＭＳ Ｐゴシック" w:eastAsia="ＭＳ Ｐゴシック" w:hAnsi="ＭＳ Ｐゴシック"/>
        </w:rPr>
      </w:pPr>
      <w:r w:rsidRPr="007C54C1">
        <w:rPr>
          <w:rFonts w:ascii="ＭＳ Ｐゴシック" w:eastAsia="ＭＳ Ｐゴシック" w:hAnsi="ＭＳ Ｐゴシック" w:hint="eastAsia"/>
        </w:rPr>
        <w:lastRenderedPageBreak/>
        <w:t>堂元又厳:閉塞性直腸癌のStentを用いた新内視鏡Prosthesis法.消内視鏡 199</w:t>
      </w:r>
      <w:r w:rsidR="00E46782" w:rsidRPr="007C54C1">
        <w:rPr>
          <w:rFonts w:ascii="ＭＳ Ｐゴシック" w:eastAsia="ＭＳ Ｐゴシック" w:hAnsi="ＭＳ Ｐゴシック" w:hint="eastAsia"/>
        </w:rPr>
        <w:t>1</w:t>
      </w:r>
      <w:r w:rsidRPr="007C54C1">
        <w:rPr>
          <w:rFonts w:ascii="ＭＳ Ｐゴシック" w:eastAsia="ＭＳ Ｐゴシック" w:hAnsi="ＭＳ Ｐゴシック" w:hint="eastAsia"/>
        </w:rPr>
        <w:t>;3:1507-1512</w:t>
      </w:r>
      <w:r w:rsidR="00E46782" w:rsidRPr="007C54C1">
        <w:rPr>
          <w:rFonts w:ascii="ＭＳ Ｐゴシック" w:eastAsia="ＭＳ Ｐゴシック" w:hAnsi="ＭＳ Ｐゴシック" w:hint="eastAsia"/>
        </w:rPr>
        <w:t>.</w:t>
      </w:r>
    </w:p>
    <w:p w14:paraId="290BC5AD" w14:textId="451B0F11" w:rsidR="00023BDE" w:rsidRPr="007C54C1" w:rsidRDefault="00CA632D" w:rsidP="005D5B85">
      <w:pPr>
        <w:pStyle w:val="11"/>
        <w:numPr>
          <w:ilvl w:val="0"/>
          <w:numId w:val="94"/>
        </w:numPr>
        <w:ind w:leftChars="0"/>
        <w:rPr>
          <w:rFonts w:ascii="ＭＳ Ｐゴシック" w:eastAsia="ＭＳ Ｐゴシック" w:hAnsi="ＭＳ Ｐゴシック"/>
        </w:rPr>
      </w:pPr>
      <w:r w:rsidRPr="007C54C1">
        <w:rPr>
          <w:rFonts w:ascii="ＭＳ Ｐゴシック" w:eastAsia="ＭＳ Ｐゴシック" w:hAnsi="ＭＳ Ｐゴシック"/>
        </w:rPr>
        <w:t>Saida Y, Sumiyama Y, Nagao J, et al : Stent endoprosthesis for obstructing colorectal cancers. Dis Colon Rectum 1996;39:552-555</w:t>
      </w:r>
      <w:r w:rsidR="00E46782" w:rsidRPr="007C54C1">
        <w:rPr>
          <w:rFonts w:ascii="ＭＳ Ｐゴシック" w:eastAsia="ＭＳ Ｐゴシック" w:hAnsi="ＭＳ Ｐゴシック" w:hint="eastAsia"/>
        </w:rPr>
        <w:t>.</w:t>
      </w:r>
    </w:p>
    <w:p w14:paraId="2FF0DC34" w14:textId="560D7B5B" w:rsidR="00023BDE" w:rsidRPr="007C54C1" w:rsidRDefault="00CA632D" w:rsidP="005D5B85">
      <w:pPr>
        <w:pStyle w:val="11"/>
        <w:numPr>
          <w:ilvl w:val="0"/>
          <w:numId w:val="94"/>
        </w:numPr>
        <w:ind w:leftChars="0"/>
        <w:rPr>
          <w:rFonts w:ascii="ＭＳ Ｐゴシック" w:eastAsia="ＭＳ Ｐゴシック" w:hAnsi="ＭＳ Ｐゴシック"/>
        </w:rPr>
      </w:pPr>
      <w:r w:rsidRPr="007C54C1">
        <w:rPr>
          <w:rFonts w:ascii="ＭＳ Ｐゴシック" w:eastAsia="ＭＳ Ｐゴシック" w:hAnsi="ＭＳ Ｐゴシック"/>
        </w:rPr>
        <w:t>Trompetas V: Emergency management of malignant acute left-sided colonic obstruction. Ann R Coll Surg Engl 2008;90:181-186</w:t>
      </w:r>
      <w:r w:rsidR="00E46782" w:rsidRPr="007C54C1">
        <w:rPr>
          <w:rFonts w:ascii="ＭＳ Ｐゴシック" w:eastAsia="ＭＳ Ｐゴシック" w:hAnsi="ＭＳ Ｐゴシック" w:hint="eastAsia"/>
        </w:rPr>
        <w:t>.</w:t>
      </w:r>
    </w:p>
    <w:p w14:paraId="51418CF4" w14:textId="0456737C" w:rsidR="00023BDE" w:rsidRPr="007C54C1" w:rsidRDefault="00CA632D" w:rsidP="005D5B85">
      <w:pPr>
        <w:pStyle w:val="11"/>
        <w:numPr>
          <w:ilvl w:val="0"/>
          <w:numId w:val="94"/>
        </w:numPr>
        <w:ind w:leftChars="0"/>
        <w:rPr>
          <w:rFonts w:ascii="ＭＳ Ｐゴシック" w:eastAsia="ＭＳ Ｐゴシック" w:hAnsi="ＭＳ Ｐゴシック"/>
        </w:rPr>
      </w:pPr>
      <w:r w:rsidRPr="007C54C1">
        <w:rPr>
          <w:rFonts w:ascii="ＭＳ Ｐゴシック" w:eastAsia="ＭＳ Ｐゴシック" w:hAnsi="ＭＳ Ｐゴシック"/>
        </w:rPr>
        <w:t>ASGE Standards of Practice Committee, Harrison ME, Anderson MA, et al: The role of endos- copy in the management of patients with known and suspected colonic obstruction and pseudo- obstruction. Gastrointest Endosc 2010;71:669-679</w:t>
      </w:r>
      <w:r w:rsidR="00E46782" w:rsidRPr="007C54C1">
        <w:rPr>
          <w:rFonts w:ascii="ＭＳ Ｐゴシック" w:eastAsia="ＭＳ Ｐゴシック" w:hAnsi="ＭＳ Ｐゴシック" w:hint="eastAsia"/>
        </w:rPr>
        <w:t>.</w:t>
      </w:r>
    </w:p>
    <w:p w14:paraId="1ABC6CE5" w14:textId="5356F357" w:rsidR="00023BDE" w:rsidRPr="007C54C1" w:rsidRDefault="00CA632D" w:rsidP="00023BDE">
      <w:pPr>
        <w:pStyle w:val="11"/>
        <w:numPr>
          <w:ilvl w:val="0"/>
          <w:numId w:val="94"/>
        </w:numPr>
        <w:ind w:leftChars="0"/>
        <w:rPr>
          <w:rFonts w:ascii="ＭＳ Ｐゴシック" w:eastAsia="ＭＳ Ｐゴシック" w:hAnsi="ＭＳ Ｐゴシック"/>
        </w:rPr>
      </w:pPr>
      <w:r w:rsidRPr="007C54C1">
        <w:rPr>
          <w:rFonts w:ascii="ＭＳ Ｐゴシック" w:eastAsia="ＭＳ Ｐゴシック" w:hAnsi="ＭＳ Ｐゴシック"/>
        </w:rPr>
        <w:t>Ansaloni L, Andersson RE, Bazzoli F, et al: Guidelenines in the management of obstructing cancer of the left colon : consensus conference of the world society of emergency surgery</w:t>
      </w:r>
      <w:r w:rsidR="00023BDE" w:rsidRPr="007C54C1">
        <w:rPr>
          <w:rFonts w:ascii="ＭＳ Ｐゴシック" w:eastAsia="ＭＳ Ｐゴシック" w:hAnsi="ＭＳ Ｐゴシック" w:hint="eastAsia"/>
        </w:rPr>
        <w:t xml:space="preserve"> </w:t>
      </w:r>
      <w:r w:rsidRPr="007C54C1">
        <w:rPr>
          <w:rFonts w:ascii="ＭＳ Ｐゴシック" w:eastAsia="ＭＳ Ｐゴシック" w:hAnsi="ＭＳ Ｐゴシック"/>
        </w:rPr>
        <w:t>(WSES)</w:t>
      </w:r>
      <w:r w:rsidR="00023BDE" w:rsidRPr="007C54C1">
        <w:rPr>
          <w:rFonts w:ascii="ＭＳ Ｐゴシック" w:eastAsia="ＭＳ Ｐゴシック" w:hAnsi="ＭＳ Ｐゴシック" w:hint="eastAsia"/>
        </w:rPr>
        <w:t xml:space="preserve"> </w:t>
      </w:r>
      <w:r w:rsidRPr="007C54C1">
        <w:rPr>
          <w:rFonts w:ascii="ＭＳ Ｐゴシック" w:eastAsia="ＭＳ Ｐゴシック" w:hAnsi="ＭＳ Ｐゴシック"/>
        </w:rPr>
        <w:t>and peritoneum and surgery(PnS)society. World J Emerg Surg 2010;28:29</w:t>
      </w:r>
      <w:r w:rsidR="00E46782" w:rsidRPr="007C54C1">
        <w:rPr>
          <w:rFonts w:ascii="ＭＳ Ｐゴシック" w:eastAsia="ＭＳ Ｐゴシック" w:hAnsi="ＭＳ Ｐゴシック" w:hint="eastAsia"/>
        </w:rPr>
        <w:t>.</w:t>
      </w:r>
    </w:p>
    <w:p w14:paraId="72A88AC8" w14:textId="0AC113AF" w:rsidR="00023BDE" w:rsidRPr="007C54C1" w:rsidRDefault="00CA632D" w:rsidP="00023BDE">
      <w:pPr>
        <w:pStyle w:val="11"/>
        <w:numPr>
          <w:ilvl w:val="0"/>
          <w:numId w:val="94"/>
        </w:numPr>
        <w:ind w:leftChars="0"/>
        <w:rPr>
          <w:rFonts w:ascii="ＭＳ Ｐゴシック" w:eastAsia="ＭＳ Ｐゴシック" w:hAnsi="ＭＳ Ｐゴシック"/>
        </w:rPr>
      </w:pPr>
      <w:r w:rsidRPr="007C54C1">
        <w:rPr>
          <w:rFonts w:ascii="ＭＳ Ｐゴシック" w:eastAsia="ＭＳ Ｐゴシック" w:hAnsi="ＭＳ Ｐゴシック"/>
        </w:rPr>
        <w:t>Matsuzawa T, Ishida H, Yoshida S, et al. A Japanese prospective multicenter study of self-expandable metal stent placement for malignant colorectal obstruction: short-term safety and efficacy within 7 days of stent procedure in 513 cases. Gastrointest Endosc. 2015;82:697–707.e1.</w:t>
      </w:r>
    </w:p>
    <w:p w14:paraId="427502F8" w14:textId="2C1CCFC8" w:rsidR="00023BDE" w:rsidRPr="007C54C1" w:rsidRDefault="00CA632D" w:rsidP="00023BDE">
      <w:pPr>
        <w:pStyle w:val="11"/>
        <w:numPr>
          <w:ilvl w:val="0"/>
          <w:numId w:val="94"/>
        </w:numPr>
        <w:ind w:leftChars="0"/>
        <w:rPr>
          <w:rFonts w:ascii="ＭＳ Ｐゴシック" w:eastAsia="ＭＳ Ｐゴシック" w:hAnsi="ＭＳ Ｐゴシック"/>
        </w:rPr>
      </w:pPr>
      <w:r w:rsidRPr="007C54C1">
        <w:rPr>
          <w:rFonts w:ascii="ＭＳ Ｐゴシック" w:eastAsia="ＭＳ Ｐゴシック" w:hAnsi="ＭＳ Ｐゴシック"/>
        </w:rPr>
        <w:t>23(rd) UEG Week 2015: Barcelona, Spain, October 2015. United European Gastroenterol J. 2015;3:i.</w:t>
      </w:r>
    </w:p>
    <w:p w14:paraId="0382E56F" w14:textId="62277DB2" w:rsidR="00023BDE" w:rsidRPr="007C54C1" w:rsidRDefault="00CA632D" w:rsidP="00023BDE">
      <w:pPr>
        <w:pStyle w:val="11"/>
        <w:numPr>
          <w:ilvl w:val="0"/>
          <w:numId w:val="94"/>
        </w:numPr>
        <w:ind w:leftChars="0"/>
        <w:rPr>
          <w:rFonts w:ascii="ＭＳ Ｐゴシック" w:eastAsia="ＭＳ Ｐゴシック" w:hAnsi="ＭＳ Ｐゴシック"/>
        </w:rPr>
      </w:pPr>
      <w:r w:rsidRPr="007C54C1">
        <w:rPr>
          <w:rFonts w:ascii="ＭＳ Ｐゴシック" w:eastAsia="ＭＳ Ｐゴシック" w:hAnsi="ＭＳ Ｐゴシック"/>
        </w:rPr>
        <w:t>Manes G, de Bellis M, Fuccio</w:t>
      </w:r>
      <w:r w:rsidR="00E46782" w:rsidRPr="007C54C1">
        <w:rPr>
          <w:rFonts w:ascii="ＭＳ Ｐゴシック" w:eastAsia="ＭＳ Ｐゴシック" w:hAnsi="ＭＳ Ｐゴシック" w:hint="eastAsia"/>
        </w:rPr>
        <w:t>, e</w:t>
      </w:r>
      <w:r w:rsidRPr="007C54C1">
        <w:rPr>
          <w:rFonts w:ascii="ＭＳ Ｐゴシック" w:eastAsia="ＭＳ Ｐゴシック" w:hAnsi="ＭＳ Ｐゴシック"/>
        </w:rPr>
        <w:t>t al. Endoscopic palliation in patients with incurable malignant colorectal obstruction by means of self-expanding metal stent: analysis of results and predictor of outcomes in a large multicenter series. Arch Surg 2011;146:1157-</w:t>
      </w:r>
      <w:r w:rsidR="00E46782" w:rsidRPr="007C54C1">
        <w:rPr>
          <w:rFonts w:ascii="ＭＳ Ｐゴシック" w:eastAsia="ＭＳ Ｐゴシック" w:hAnsi="ＭＳ Ｐゴシック" w:hint="eastAsia"/>
        </w:rPr>
        <w:t>11</w:t>
      </w:r>
      <w:r w:rsidRPr="007C54C1">
        <w:rPr>
          <w:rFonts w:ascii="ＭＳ Ｐゴシック" w:eastAsia="ＭＳ Ｐゴシック" w:hAnsi="ＭＳ Ｐゴシック"/>
        </w:rPr>
        <w:t>62.</w:t>
      </w:r>
    </w:p>
    <w:p w14:paraId="2C1A6C4B" w14:textId="56168694" w:rsidR="00023BDE" w:rsidRPr="007C54C1" w:rsidRDefault="00CA632D" w:rsidP="00023BDE">
      <w:pPr>
        <w:pStyle w:val="11"/>
        <w:numPr>
          <w:ilvl w:val="0"/>
          <w:numId w:val="94"/>
        </w:numPr>
        <w:ind w:leftChars="0"/>
        <w:rPr>
          <w:rFonts w:ascii="ＭＳ Ｐゴシック" w:eastAsia="ＭＳ Ｐゴシック" w:hAnsi="ＭＳ Ｐゴシック"/>
        </w:rPr>
      </w:pPr>
      <w:r w:rsidRPr="007C54C1">
        <w:rPr>
          <w:rFonts w:ascii="ＭＳ Ｐゴシック" w:eastAsia="ＭＳ Ｐゴシック" w:hAnsi="ＭＳ Ｐゴシック"/>
        </w:rPr>
        <w:t>Kim BC, Han KS, Hong CW</w:t>
      </w:r>
      <w:r w:rsidR="00E46782" w:rsidRPr="007C54C1">
        <w:rPr>
          <w:rFonts w:ascii="ＭＳ Ｐゴシック" w:eastAsia="ＭＳ Ｐゴシック" w:hAnsi="ＭＳ Ｐゴシック" w:hint="eastAsia"/>
        </w:rPr>
        <w:t>,</w:t>
      </w:r>
      <w:r w:rsidRPr="007C54C1">
        <w:rPr>
          <w:rFonts w:ascii="ＭＳ Ｐゴシック" w:eastAsia="ＭＳ Ｐゴシック" w:hAnsi="ＭＳ Ｐゴシック"/>
        </w:rPr>
        <w:t xml:space="preserve"> et al. Clinical outcomes of palliative self-expanding metallic stents in patients with malignant colorectal obstruction. J Dig Dis 2012;13:258-</w:t>
      </w:r>
      <w:r w:rsidR="00E46782" w:rsidRPr="007C54C1">
        <w:rPr>
          <w:rFonts w:ascii="ＭＳ Ｐゴシック" w:eastAsia="ＭＳ Ｐゴシック" w:hAnsi="ＭＳ Ｐゴシック" w:hint="eastAsia"/>
        </w:rPr>
        <w:t>2</w:t>
      </w:r>
      <w:r w:rsidRPr="007C54C1">
        <w:rPr>
          <w:rFonts w:ascii="ＭＳ Ｐゴシック" w:eastAsia="ＭＳ Ｐゴシック" w:hAnsi="ＭＳ Ｐゴシック"/>
        </w:rPr>
        <w:t>66.</w:t>
      </w:r>
    </w:p>
    <w:p w14:paraId="1736D63B" w14:textId="60562102" w:rsidR="00E46782" w:rsidRPr="007C54C1" w:rsidRDefault="00E46782" w:rsidP="00E46782">
      <w:pPr>
        <w:pStyle w:val="11"/>
        <w:numPr>
          <w:ilvl w:val="0"/>
          <w:numId w:val="94"/>
        </w:numPr>
        <w:ind w:leftChars="0"/>
        <w:rPr>
          <w:rFonts w:ascii="ＭＳ Ｐゴシック" w:eastAsia="ＭＳ Ｐゴシック" w:hAnsi="ＭＳ Ｐゴシック"/>
        </w:rPr>
      </w:pPr>
      <w:r w:rsidRPr="007C54C1">
        <w:rPr>
          <w:rFonts w:ascii="ＭＳ Ｐゴシック" w:eastAsia="ＭＳ Ｐゴシック" w:hAnsi="ＭＳ Ｐゴシック"/>
        </w:rPr>
        <w:t>Small AJ, Coelho-Prabhu N, Baron TH. Endoscopic placement of self-expandable metal stents for malignant colonic obstruction: long-term outcomes and complication factors. Gasterointest Endosc 2010;71:560-</w:t>
      </w:r>
      <w:r w:rsidRPr="007C54C1">
        <w:rPr>
          <w:rFonts w:ascii="ＭＳ Ｐゴシック" w:eastAsia="ＭＳ Ｐゴシック" w:hAnsi="ＭＳ Ｐゴシック" w:hint="eastAsia"/>
        </w:rPr>
        <w:t>5</w:t>
      </w:r>
      <w:r w:rsidRPr="007C54C1">
        <w:rPr>
          <w:rFonts w:ascii="ＭＳ Ｐゴシック" w:eastAsia="ＭＳ Ｐゴシック" w:hAnsi="ＭＳ Ｐゴシック"/>
        </w:rPr>
        <w:t>72.</w:t>
      </w:r>
    </w:p>
    <w:p w14:paraId="0CD348C8" w14:textId="6FB491F9" w:rsidR="00E46782" w:rsidRPr="007C54C1" w:rsidRDefault="00E46782" w:rsidP="00023BDE">
      <w:pPr>
        <w:pStyle w:val="11"/>
        <w:numPr>
          <w:ilvl w:val="0"/>
          <w:numId w:val="94"/>
        </w:numPr>
        <w:ind w:leftChars="0"/>
        <w:rPr>
          <w:rFonts w:ascii="ＭＳ Ｐゴシック" w:eastAsia="ＭＳ Ｐゴシック" w:hAnsi="ＭＳ Ｐゴシック"/>
        </w:rPr>
      </w:pPr>
      <w:r w:rsidRPr="007C54C1">
        <w:rPr>
          <w:rFonts w:ascii="ＭＳ Ｐゴシック" w:eastAsia="ＭＳ Ｐゴシック" w:hAnsi="ＭＳ Ｐゴシック"/>
        </w:rPr>
        <w:t xml:space="preserve">Sebastian S, Johnston S, Geoghegan T, </w:t>
      </w:r>
      <w:r w:rsidRPr="007C54C1">
        <w:rPr>
          <w:rFonts w:ascii="ＭＳ Ｐゴシック" w:eastAsia="ＭＳ Ｐゴシック" w:hAnsi="ＭＳ Ｐゴシック" w:hint="eastAsia"/>
        </w:rPr>
        <w:t>et al</w:t>
      </w:r>
      <w:r w:rsidRPr="007C54C1">
        <w:rPr>
          <w:rFonts w:ascii="ＭＳ Ｐゴシック" w:eastAsia="ＭＳ Ｐゴシック" w:hAnsi="ＭＳ Ｐゴシック"/>
        </w:rPr>
        <w:t>. Pooled analysis of the efficacy and safety of self-expanding metal stenting in malignant colorectal obstruction. Am J Gastroenterol. 2004;99:2051–2057</w:t>
      </w:r>
      <w:r w:rsidRPr="007C54C1">
        <w:rPr>
          <w:rFonts w:ascii="ＭＳ Ｐゴシック" w:eastAsia="ＭＳ Ｐゴシック" w:hAnsi="ＭＳ Ｐゴシック" w:hint="eastAsia"/>
        </w:rPr>
        <w:t>.</w:t>
      </w:r>
    </w:p>
    <w:p w14:paraId="57F92A79" w14:textId="77777777" w:rsidR="00CA632D" w:rsidRPr="007C54C1" w:rsidRDefault="00CA632D" w:rsidP="00E46782">
      <w:pPr>
        <w:pStyle w:val="11"/>
        <w:ind w:leftChars="0" w:left="0"/>
        <w:rPr>
          <w:rFonts w:ascii="ＭＳ Ｐゴシック" w:eastAsia="ＭＳ Ｐゴシック" w:hAnsi="ＭＳ Ｐゴシック"/>
        </w:rPr>
      </w:pPr>
    </w:p>
    <w:p w14:paraId="28A320F5" w14:textId="2A8E97D2" w:rsidR="001A4317" w:rsidRPr="007C54C1" w:rsidRDefault="001A4317" w:rsidP="001A4317">
      <w:pPr>
        <w:pStyle w:val="11"/>
        <w:numPr>
          <w:ilvl w:val="0"/>
          <w:numId w:val="2"/>
        </w:numPr>
        <w:ind w:leftChars="0"/>
        <w:outlineLvl w:val="0"/>
        <w:rPr>
          <w:rFonts w:eastAsiaTheme="minorEastAsia" w:hAnsiTheme="minorEastAsia"/>
          <w:b/>
          <w:szCs w:val="21"/>
        </w:rPr>
      </w:pPr>
      <w:bookmarkStart w:id="358" w:name="_Toc522703137"/>
      <w:r w:rsidRPr="007C54C1">
        <w:rPr>
          <w:rFonts w:eastAsiaTheme="minorEastAsia" w:hAnsiTheme="minorEastAsia" w:hint="eastAsia"/>
          <w:b/>
          <w:szCs w:val="21"/>
        </w:rPr>
        <w:t>付録</w:t>
      </w:r>
      <w:bookmarkEnd w:id="358"/>
    </w:p>
    <w:p w14:paraId="7002318C" w14:textId="657F0BD4" w:rsidR="001A4317" w:rsidRPr="007C54C1" w:rsidRDefault="001A4317" w:rsidP="001A4317">
      <w:pPr>
        <w:pStyle w:val="2"/>
        <w:spacing w:line="276" w:lineRule="auto"/>
        <w:rPr>
          <w:rFonts w:ascii="ＭＳ 明朝" w:eastAsia="ＭＳ 明朝" w:hAnsi="ＭＳ 明朝" w:cs="ＭＳ 明朝"/>
        </w:rPr>
      </w:pPr>
      <w:bookmarkStart w:id="359" w:name="_Toc522703138"/>
      <w:r w:rsidRPr="007C54C1">
        <w:rPr>
          <w:rFonts w:ascii="ＭＳ 明朝" w:eastAsia="ＭＳ 明朝" w:hAnsi="ＭＳ 明朝" w:cs="ＭＳ 明朝" w:hint="eastAsia"/>
        </w:rPr>
        <w:t>2</w:t>
      </w:r>
      <w:r w:rsidR="00860A12" w:rsidRPr="007C54C1">
        <w:rPr>
          <w:rFonts w:ascii="ＭＳ 明朝" w:eastAsia="ＭＳ 明朝" w:hAnsi="ＭＳ 明朝" w:cs="ＭＳ 明朝" w:hint="eastAsia"/>
        </w:rPr>
        <w:t>5</w:t>
      </w:r>
      <w:r w:rsidRPr="007C54C1">
        <w:rPr>
          <w:rFonts w:ascii="ＭＳ 明朝" w:eastAsia="ＭＳ 明朝" w:hAnsi="ＭＳ 明朝" w:cs="ＭＳ 明朝"/>
        </w:rPr>
        <w:t xml:space="preserve">.1. </w:t>
      </w:r>
      <w:r w:rsidRPr="007C54C1">
        <w:rPr>
          <w:rFonts w:ascii="ＭＳ 明朝" w:eastAsia="ＭＳ 明朝" w:hAnsi="ＭＳ 明朝" w:cs="ＭＳ 明朝" w:hint="eastAsia"/>
        </w:rPr>
        <w:t>診断基準</w:t>
      </w:r>
      <w:bookmarkEnd w:id="359"/>
    </w:p>
    <w:p w14:paraId="1F33C8F7" w14:textId="7C21306D" w:rsidR="001A4317" w:rsidRPr="007C54C1" w:rsidRDefault="001A4317" w:rsidP="001A4317">
      <w:pPr>
        <w:pStyle w:val="3"/>
        <w:rPr>
          <w:rFonts w:asciiTheme="minorEastAsia" w:eastAsiaTheme="minorEastAsia" w:hAnsiTheme="minorEastAsia" w:cs="ＭＳ 明朝"/>
          <w:color w:val="auto"/>
        </w:rPr>
      </w:pPr>
      <w:bookmarkStart w:id="360" w:name="h.pc8wzxfmgttz"/>
      <w:bookmarkStart w:id="361" w:name="_Toc522703139"/>
      <w:bookmarkEnd w:id="360"/>
      <w:r w:rsidRPr="007C54C1">
        <w:rPr>
          <w:rFonts w:asciiTheme="minorEastAsia" w:eastAsiaTheme="minorEastAsia" w:hAnsiTheme="minorEastAsia" w:cs="ＭＳ 明朝"/>
          <w:color w:val="auto"/>
        </w:rPr>
        <w:t>2</w:t>
      </w:r>
      <w:r w:rsidR="00860A12" w:rsidRPr="007C54C1">
        <w:rPr>
          <w:rFonts w:asciiTheme="minorEastAsia" w:eastAsiaTheme="minorEastAsia" w:hAnsiTheme="minorEastAsia" w:cs="ＭＳ 明朝"/>
          <w:color w:val="auto"/>
        </w:rPr>
        <w:t>5</w:t>
      </w:r>
      <w:r w:rsidRPr="007C54C1">
        <w:rPr>
          <w:rFonts w:asciiTheme="minorEastAsia" w:eastAsiaTheme="minorEastAsia" w:hAnsiTheme="minorEastAsia" w:cs="ＭＳ 明朝"/>
          <w:color w:val="auto"/>
        </w:rPr>
        <w:t xml:space="preserve">.1.1 </w:t>
      </w:r>
      <w:r w:rsidRPr="007C54C1">
        <w:rPr>
          <w:rFonts w:asciiTheme="minorEastAsia" w:eastAsiaTheme="minorEastAsia" w:hAnsiTheme="minorEastAsia" w:cs="ＭＳ 明朝" w:hint="eastAsia"/>
          <w:color w:val="auto"/>
        </w:rPr>
        <w:t>原発巣</w:t>
      </w:r>
      <w:r w:rsidRPr="007C54C1">
        <w:rPr>
          <w:rFonts w:asciiTheme="minorEastAsia" w:eastAsiaTheme="minorEastAsia" w:hAnsiTheme="minorEastAsia" w:cs="ＭＳ 明朝"/>
          <w:color w:val="auto"/>
        </w:rPr>
        <w:t xml:space="preserve"> (</w:t>
      </w:r>
      <w:r w:rsidRPr="007C54C1">
        <w:rPr>
          <w:rFonts w:asciiTheme="minorEastAsia" w:eastAsiaTheme="minorEastAsia" w:hAnsiTheme="minorEastAsia" w:cs="ＭＳ 明朝" w:hint="eastAsia"/>
          <w:color w:val="auto"/>
        </w:rPr>
        <w:t>大腸癌取り扱い規約</w:t>
      </w:r>
      <w:r w:rsidRPr="007C54C1">
        <w:rPr>
          <w:rFonts w:asciiTheme="minorEastAsia" w:eastAsiaTheme="minorEastAsia" w:hAnsiTheme="minorEastAsia" w:cs="ＭＳ 明朝"/>
          <w:color w:val="auto"/>
        </w:rPr>
        <w:t xml:space="preserve"> </w:t>
      </w:r>
      <w:r w:rsidRPr="007C54C1">
        <w:rPr>
          <w:rFonts w:asciiTheme="minorEastAsia" w:eastAsiaTheme="minorEastAsia" w:hAnsiTheme="minorEastAsia" w:cs="ＭＳ 明朝" w:hint="eastAsia"/>
          <w:color w:val="auto"/>
        </w:rPr>
        <w:t>第</w:t>
      </w:r>
      <w:r w:rsidR="00D607C9" w:rsidRPr="007C54C1">
        <w:rPr>
          <w:rFonts w:asciiTheme="minorEastAsia" w:eastAsiaTheme="minorEastAsia" w:hAnsiTheme="minorEastAsia" w:cs="ＭＳ 明朝"/>
          <w:color w:val="auto"/>
        </w:rPr>
        <w:t>9</w:t>
      </w:r>
      <w:r w:rsidRPr="007C54C1">
        <w:rPr>
          <w:rFonts w:asciiTheme="minorEastAsia" w:eastAsiaTheme="minorEastAsia" w:hAnsiTheme="minorEastAsia" w:cs="ＭＳ 明朝" w:hint="eastAsia"/>
          <w:color w:val="auto"/>
        </w:rPr>
        <w:t>版</w:t>
      </w:r>
      <w:r w:rsidRPr="007C54C1">
        <w:rPr>
          <w:rFonts w:asciiTheme="minorEastAsia" w:eastAsiaTheme="minorEastAsia" w:hAnsiTheme="minorEastAsia" w:cs="ＭＳ 明朝"/>
          <w:color w:val="auto"/>
        </w:rPr>
        <w:t>)</w:t>
      </w:r>
      <w:bookmarkEnd w:id="361"/>
    </w:p>
    <w:p w14:paraId="20B15E02" w14:textId="77777777" w:rsidR="001A4317" w:rsidRPr="007C54C1" w:rsidRDefault="001A4317" w:rsidP="001A4317">
      <w:r w:rsidRPr="007C54C1">
        <w:t xml:space="preserve">1. </w:t>
      </w:r>
      <w:r w:rsidRPr="007C54C1">
        <w:rPr>
          <w:rFonts w:hint="eastAsia"/>
        </w:rPr>
        <w:t>癌の占居部位</w:t>
      </w:r>
    </w:p>
    <w:p w14:paraId="4F7047FF" w14:textId="1D715368" w:rsidR="001A4317" w:rsidRPr="007C54C1" w:rsidRDefault="001A4317" w:rsidP="001A4317">
      <w:pPr>
        <w:ind w:firstLineChars="100" w:firstLine="210"/>
      </w:pPr>
      <w:r w:rsidRPr="007C54C1">
        <w:rPr>
          <w:rFonts w:hint="eastAsia"/>
        </w:rPr>
        <w:t>癌の占居部位を大腸の区分に従って記載する。直腸癌</w:t>
      </w:r>
      <w:r w:rsidR="000C3153" w:rsidRPr="007C54C1">
        <w:rPr>
          <w:rFonts w:hint="eastAsia"/>
        </w:rPr>
        <w:t>および肛門管に占</w:t>
      </w:r>
      <w:r w:rsidR="00A63CEC" w:rsidRPr="007C54C1">
        <w:rPr>
          <w:rFonts w:hint="eastAsia"/>
        </w:rPr>
        <w:t>居する癌</w:t>
      </w:r>
      <w:r w:rsidRPr="007C54C1">
        <w:rPr>
          <w:rFonts w:hint="eastAsia"/>
        </w:rPr>
        <w:t>では腸壁の区分も記載する。</w:t>
      </w:r>
    </w:p>
    <w:p w14:paraId="2186D03D" w14:textId="5DBA28E1" w:rsidR="001A4317" w:rsidRPr="007C54C1" w:rsidRDefault="001A4317" w:rsidP="001A4317">
      <w:r w:rsidRPr="007C54C1">
        <w:t xml:space="preserve">2. </w:t>
      </w:r>
      <w:r w:rsidRPr="007C54C1">
        <w:rPr>
          <w:rFonts w:hint="eastAsia"/>
        </w:rPr>
        <w:t>大腸</w:t>
      </w:r>
      <w:r w:rsidR="00A63CEC" w:rsidRPr="007C54C1">
        <w:rPr>
          <w:rFonts w:hint="eastAsia"/>
        </w:rPr>
        <w:t>，虫垂，肛門管</w:t>
      </w:r>
      <w:r w:rsidRPr="007C54C1">
        <w:rPr>
          <w:rFonts w:hint="eastAsia"/>
        </w:rPr>
        <w:t>の区分</w:t>
      </w:r>
    </w:p>
    <w:p w14:paraId="3D83E610" w14:textId="77777777" w:rsidR="001A4317" w:rsidRPr="007C54C1" w:rsidRDefault="001A4317" w:rsidP="001A4317">
      <w:pPr>
        <w:ind w:firstLineChars="100" w:firstLine="210"/>
      </w:pPr>
      <w:r w:rsidRPr="007C54C1">
        <w:rPr>
          <w:rFonts w:hint="eastAsia"/>
        </w:rPr>
        <w:t>・結腸</w:t>
      </w:r>
    </w:p>
    <w:p w14:paraId="081DD692" w14:textId="77777777" w:rsidR="001A4317" w:rsidRPr="007C54C1" w:rsidRDefault="001A4317" w:rsidP="001A4317">
      <w:pPr>
        <w:ind w:firstLineChars="200" w:firstLine="420"/>
      </w:pPr>
      <w:r w:rsidRPr="007C54C1">
        <w:t>C (</w:t>
      </w:r>
      <w:r w:rsidRPr="007C54C1">
        <w:rPr>
          <w:rFonts w:hint="eastAsia"/>
        </w:rPr>
        <w:t>盲腸</w:t>
      </w:r>
      <w:r w:rsidRPr="007C54C1">
        <w:t>)</w:t>
      </w:r>
      <w:r w:rsidRPr="007C54C1">
        <w:rPr>
          <w:rFonts w:hint="eastAsia"/>
        </w:rPr>
        <w:t>：回盲弁の上唇より尾側の囊状部。上行結腸との境界は回盲弁の上唇の高さ。</w:t>
      </w:r>
    </w:p>
    <w:p w14:paraId="7BBD61F2" w14:textId="77777777" w:rsidR="001A4317" w:rsidRPr="007C54C1" w:rsidRDefault="001A4317" w:rsidP="001A4317">
      <w:pPr>
        <w:ind w:firstLineChars="200" w:firstLine="420"/>
      </w:pPr>
      <w:r w:rsidRPr="007C54C1">
        <w:lastRenderedPageBreak/>
        <w:t>A (</w:t>
      </w:r>
      <w:r w:rsidRPr="007C54C1">
        <w:rPr>
          <w:rFonts w:hint="eastAsia"/>
        </w:rPr>
        <w:t>上行結腸</w:t>
      </w:r>
      <w:r w:rsidRPr="007C54C1">
        <w:t>)</w:t>
      </w:r>
      <w:r w:rsidRPr="007C54C1">
        <w:rPr>
          <w:rFonts w:hint="eastAsia"/>
        </w:rPr>
        <w:t>：盲腸に続き、右結腸曲に至る部分。</w:t>
      </w:r>
    </w:p>
    <w:p w14:paraId="2B6388FC" w14:textId="77777777" w:rsidR="001A4317" w:rsidRPr="007C54C1" w:rsidRDefault="001A4317" w:rsidP="001A4317">
      <w:pPr>
        <w:ind w:firstLineChars="200" w:firstLine="420"/>
      </w:pPr>
      <w:r w:rsidRPr="007C54C1">
        <w:t>T (</w:t>
      </w:r>
      <w:r w:rsidRPr="007C54C1">
        <w:rPr>
          <w:rFonts w:hint="eastAsia"/>
        </w:rPr>
        <w:t>横行結腸</w:t>
      </w:r>
      <w:r w:rsidRPr="007C54C1">
        <w:t>)</w:t>
      </w:r>
      <w:r w:rsidRPr="007C54C1">
        <w:rPr>
          <w:rFonts w:hint="eastAsia"/>
        </w:rPr>
        <w:t>：右および左結腸曲に挟まれた部分。</w:t>
      </w:r>
    </w:p>
    <w:p w14:paraId="248AFFFE" w14:textId="77777777" w:rsidR="001A4317" w:rsidRPr="007C54C1" w:rsidRDefault="001A4317" w:rsidP="001A4317">
      <w:pPr>
        <w:ind w:leftChars="200" w:left="1680" w:hangingChars="600" w:hanging="1260"/>
      </w:pPr>
      <w:r w:rsidRPr="007C54C1">
        <w:t>D (</w:t>
      </w:r>
      <w:r w:rsidRPr="007C54C1">
        <w:rPr>
          <w:rFonts w:hint="eastAsia"/>
        </w:rPr>
        <w:t>下行結腸</w:t>
      </w:r>
      <w:r w:rsidRPr="007C54C1">
        <w:t>)</w:t>
      </w:r>
      <w:r w:rsidRPr="007C54C1">
        <w:rPr>
          <w:rFonts w:hint="eastAsia"/>
        </w:rPr>
        <w:t>：左結腸曲から</w:t>
      </w:r>
      <w:r w:rsidRPr="007C54C1">
        <w:t>S</w:t>
      </w:r>
      <w:r w:rsidRPr="007C54C1">
        <w:rPr>
          <w:rFonts w:hint="eastAsia"/>
        </w:rPr>
        <w:t>状結腸起始部</w:t>
      </w:r>
      <w:r w:rsidRPr="007C54C1">
        <w:t xml:space="preserve"> (</w:t>
      </w:r>
      <w:r w:rsidRPr="007C54C1">
        <w:rPr>
          <w:rFonts w:hint="eastAsia"/>
        </w:rPr>
        <w:t>ほぼ腸骨稜の高さ</w:t>
      </w:r>
      <w:r w:rsidRPr="007C54C1">
        <w:t xml:space="preserve">) </w:t>
      </w:r>
      <w:r w:rsidRPr="007C54C1">
        <w:rPr>
          <w:rFonts w:hint="eastAsia"/>
        </w:rPr>
        <w:t>に至る後腹膜に固定された部分。</w:t>
      </w:r>
    </w:p>
    <w:p w14:paraId="038B81F4" w14:textId="77777777" w:rsidR="001A4317" w:rsidRPr="007C54C1" w:rsidRDefault="001A4317" w:rsidP="001A4317">
      <w:pPr>
        <w:ind w:firstLineChars="200" w:firstLine="420"/>
      </w:pPr>
      <w:r w:rsidRPr="007C54C1">
        <w:t>S (S</w:t>
      </w:r>
      <w:r w:rsidRPr="007C54C1">
        <w:rPr>
          <w:rFonts w:hint="eastAsia"/>
        </w:rPr>
        <w:t>状結腸</w:t>
      </w:r>
      <w:r w:rsidRPr="007C54C1">
        <w:t>)</w:t>
      </w:r>
      <w:r w:rsidRPr="007C54C1">
        <w:rPr>
          <w:rFonts w:hint="eastAsia"/>
        </w:rPr>
        <w:t>：下行結腸に続く部分で、腸骨稜に対応する部位より岬角の高さまで。</w:t>
      </w:r>
    </w:p>
    <w:p w14:paraId="1A05167B" w14:textId="77777777" w:rsidR="001A4317" w:rsidRPr="007C54C1" w:rsidRDefault="001A4317" w:rsidP="001A4317">
      <w:pPr>
        <w:ind w:firstLineChars="100" w:firstLine="210"/>
      </w:pPr>
      <w:r w:rsidRPr="007C54C1">
        <w:rPr>
          <w:rFonts w:hint="eastAsia"/>
        </w:rPr>
        <w:t>・直腸</w:t>
      </w:r>
    </w:p>
    <w:p w14:paraId="503C1FEF" w14:textId="77777777" w:rsidR="001A4317" w:rsidRPr="007C54C1" w:rsidRDefault="001A4317" w:rsidP="001A4317">
      <w:pPr>
        <w:ind w:firstLineChars="200" w:firstLine="420"/>
      </w:pPr>
      <w:r w:rsidRPr="007C54C1">
        <w:t>RS (</w:t>
      </w:r>
      <w:r w:rsidRPr="007C54C1">
        <w:rPr>
          <w:rFonts w:hint="eastAsia"/>
        </w:rPr>
        <w:t>直腸</w:t>
      </w:r>
      <w:r w:rsidRPr="007C54C1">
        <w:t>S</w:t>
      </w:r>
      <w:r w:rsidRPr="007C54C1">
        <w:rPr>
          <w:rFonts w:hint="eastAsia"/>
        </w:rPr>
        <w:t>状部</w:t>
      </w:r>
      <w:r w:rsidRPr="007C54C1">
        <w:t>)</w:t>
      </w:r>
      <w:r w:rsidRPr="007C54C1">
        <w:rPr>
          <w:rFonts w:hint="eastAsia"/>
        </w:rPr>
        <w:t>：岬角の高さより第２仙椎下縁の高さまで。</w:t>
      </w:r>
    </w:p>
    <w:p w14:paraId="2DA1F6F5" w14:textId="77777777" w:rsidR="001A4317" w:rsidRPr="007C54C1" w:rsidRDefault="001A4317" w:rsidP="001A4317">
      <w:pPr>
        <w:ind w:firstLineChars="200" w:firstLine="420"/>
      </w:pPr>
      <w:r w:rsidRPr="007C54C1">
        <w:t>Ra (</w:t>
      </w:r>
      <w:r w:rsidRPr="007C54C1">
        <w:rPr>
          <w:rFonts w:hint="eastAsia"/>
        </w:rPr>
        <w:t>上部直腸</w:t>
      </w:r>
      <w:r w:rsidRPr="007C54C1">
        <w:t xml:space="preserve">) </w:t>
      </w:r>
      <w:r w:rsidRPr="007C54C1">
        <w:rPr>
          <w:rFonts w:hint="eastAsia"/>
        </w:rPr>
        <w:t>：第２仙椎下縁の高さより腹膜反転部まで。</w:t>
      </w:r>
    </w:p>
    <w:p w14:paraId="398BD465" w14:textId="49BF18D4" w:rsidR="001A4317" w:rsidRPr="007C54C1" w:rsidRDefault="001A4317" w:rsidP="001A4317">
      <w:pPr>
        <w:ind w:firstLineChars="200" w:firstLine="420"/>
      </w:pPr>
      <w:r w:rsidRPr="007C54C1">
        <w:t>Rb (</w:t>
      </w:r>
      <w:r w:rsidRPr="007C54C1">
        <w:rPr>
          <w:rFonts w:hint="eastAsia"/>
        </w:rPr>
        <w:t>下部直腸</w:t>
      </w:r>
      <w:r w:rsidRPr="007C54C1">
        <w:t xml:space="preserve">) </w:t>
      </w:r>
      <w:r w:rsidRPr="007C54C1">
        <w:rPr>
          <w:rFonts w:hint="eastAsia"/>
        </w:rPr>
        <w:t>：腹膜反転部より恥骨直腸筋付着部上縁まで。</w:t>
      </w:r>
    </w:p>
    <w:p w14:paraId="432855BB" w14:textId="05A9198C" w:rsidR="00A63CEC" w:rsidRPr="007C54C1" w:rsidRDefault="00A63CEC" w:rsidP="00A63CEC">
      <w:r w:rsidRPr="007C54C1">
        <w:rPr>
          <w:rFonts w:hint="eastAsia"/>
        </w:rPr>
        <w:t xml:space="preserve">　・虫垂</w:t>
      </w:r>
    </w:p>
    <w:p w14:paraId="4345D05F" w14:textId="18247665" w:rsidR="00A63CEC" w:rsidRPr="007C54C1" w:rsidRDefault="00A63CEC" w:rsidP="00A63CEC">
      <w:r w:rsidRPr="007C54C1">
        <w:rPr>
          <w:rFonts w:hint="eastAsia"/>
        </w:rPr>
        <w:t xml:space="preserve">　　V</w:t>
      </w:r>
    </w:p>
    <w:p w14:paraId="49DEAFF9" w14:textId="0B182B8C" w:rsidR="00A63CEC" w:rsidRPr="007C54C1" w:rsidRDefault="00A63CEC" w:rsidP="00A63CEC">
      <w:r w:rsidRPr="007C54C1">
        <w:rPr>
          <w:rFonts w:hint="eastAsia"/>
        </w:rPr>
        <w:t xml:space="preserve">　・肛門管</w:t>
      </w:r>
    </w:p>
    <w:p w14:paraId="394B62E8" w14:textId="6147CAFE" w:rsidR="00A63CEC" w:rsidRPr="007C54C1" w:rsidRDefault="00A63CEC" w:rsidP="00A63CEC">
      <w:r w:rsidRPr="007C54C1">
        <w:rPr>
          <w:rFonts w:hint="eastAsia"/>
        </w:rPr>
        <w:t xml:space="preserve">　　P：肛門管には外科学的肛門管と解剖学的肛門管があり，前者は恥骨直腸筋付着部上縁より肛門縁までの管状部，後者は歯状線から肛門縁までの肛門上皮 </w:t>
      </w:r>
      <w:r w:rsidRPr="007C54C1">
        <w:t xml:space="preserve">(anoderm) </w:t>
      </w:r>
      <w:r w:rsidRPr="007C54C1">
        <w:rPr>
          <w:rFonts w:hint="eastAsia"/>
        </w:rPr>
        <w:t>に覆われた管状部をいう。本規約の記載には外科学的肛門管を用いる。</w:t>
      </w:r>
    </w:p>
    <w:p w14:paraId="445FF3CB" w14:textId="105C48DA" w:rsidR="001A4317" w:rsidRPr="007C54C1" w:rsidRDefault="001A4317" w:rsidP="001A4317">
      <w:pPr>
        <w:pStyle w:val="3"/>
        <w:rPr>
          <w:rFonts w:asciiTheme="minorEastAsia" w:eastAsiaTheme="minorEastAsia" w:hAnsiTheme="minorEastAsia" w:cs="ＭＳ 明朝"/>
          <w:color w:val="auto"/>
        </w:rPr>
      </w:pPr>
      <w:bookmarkStart w:id="362" w:name="h.bqflt4c67kvn"/>
      <w:bookmarkStart w:id="363" w:name="_Toc522703140"/>
      <w:bookmarkEnd w:id="362"/>
      <w:r w:rsidRPr="007C54C1">
        <w:rPr>
          <w:rFonts w:asciiTheme="minorEastAsia" w:eastAsiaTheme="minorEastAsia" w:hAnsiTheme="minorEastAsia" w:cs="ＭＳ 明朝"/>
          <w:color w:val="auto"/>
        </w:rPr>
        <w:t>2</w:t>
      </w:r>
      <w:r w:rsidR="00860A12" w:rsidRPr="007C54C1">
        <w:rPr>
          <w:rFonts w:asciiTheme="minorEastAsia" w:eastAsiaTheme="minorEastAsia" w:hAnsiTheme="minorEastAsia" w:cs="ＭＳ 明朝"/>
          <w:color w:val="auto"/>
        </w:rPr>
        <w:t>5</w:t>
      </w:r>
      <w:r w:rsidRPr="007C54C1">
        <w:rPr>
          <w:rFonts w:asciiTheme="minorEastAsia" w:eastAsiaTheme="minorEastAsia" w:hAnsiTheme="minorEastAsia" w:cs="ＭＳ 明朝"/>
          <w:color w:val="auto"/>
        </w:rPr>
        <w:t xml:space="preserve">.1.2. </w:t>
      </w:r>
      <w:r w:rsidRPr="007C54C1">
        <w:rPr>
          <w:rFonts w:asciiTheme="minorEastAsia" w:eastAsiaTheme="minorEastAsia" w:hAnsiTheme="minorEastAsia" w:cs="ＭＳ 明朝" w:hint="eastAsia"/>
          <w:color w:val="auto"/>
        </w:rPr>
        <w:t>組織学的所見</w:t>
      </w:r>
      <w:r w:rsidRPr="007C54C1">
        <w:rPr>
          <w:rFonts w:asciiTheme="minorEastAsia" w:eastAsiaTheme="minorEastAsia" w:hAnsiTheme="minorEastAsia" w:cs="ＭＳ 明朝"/>
          <w:color w:val="auto"/>
        </w:rPr>
        <w:t xml:space="preserve"> (</w:t>
      </w:r>
      <w:r w:rsidRPr="007C54C1">
        <w:rPr>
          <w:rFonts w:asciiTheme="minorEastAsia" w:eastAsiaTheme="minorEastAsia" w:hAnsiTheme="minorEastAsia" w:cs="ＭＳ 明朝" w:hint="eastAsia"/>
          <w:color w:val="auto"/>
        </w:rPr>
        <w:t>大腸癌取り扱い規約</w:t>
      </w:r>
      <w:r w:rsidRPr="007C54C1">
        <w:rPr>
          <w:rFonts w:asciiTheme="minorEastAsia" w:eastAsiaTheme="minorEastAsia" w:hAnsiTheme="minorEastAsia" w:cs="ＭＳ 明朝"/>
          <w:color w:val="auto"/>
        </w:rPr>
        <w:t xml:space="preserve"> </w:t>
      </w:r>
      <w:r w:rsidRPr="007C54C1">
        <w:rPr>
          <w:rFonts w:asciiTheme="minorEastAsia" w:eastAsiaTheme="minorEastAsia" w:hAnsiTheme="minorEastAsia" w:cs="ＭＳ 明朝" w:hint="eastAsia"/>
          <w:color w:val="auto"/>
        </w:rPr>
        <w:t>第</w:t>
      </w:r>
      <w:r w:rsidR="00D607C9" w:rsidRPr="007C54C1">
        <w:rPr>
          <w:rFonts w:asciiTheme="minorEastAsia" w:eastAsiaTheme="minorEastAsia" w:hAnsiTheme="minorEastAsia" w:cs="ＭＳ 明朝"/>
          <w:color w:val="auto"/>
        </w:rPr>
        <w:t>9</w:t>
      </w:r>
      <w:r w:rsidRPr="007C54C1">
        <w:rPr>
          <w:rFonts w:asciiTheme="minorEastAsia" w:eastAsiaTheme="minorEastAsia" w:hAnsiTheme="minorEastAsia" w:cs="ＭＳ 明朝" w:hint="eastAsia"/>
          <w:color w:val="auto"/>
        </w:rPr>
        <w:t>版</w:t>
      </w:r>
      <w:r w:rsidRPr="007C54C1">
        <w:rPr>
          <w:rFonts w:asciiTheme="minorEastAsia" w:eastAsiaTheme="minorEastAsia" w:hAnsiTheme="minorEastAsia" w:cs="ＭＳ 明朝"/>
          <w:color w:val="auto"/>
        </w:rPr>
        <w:t>)</w:t>
      </w:r>
      <w:bookmarkEnd w:id="363"/>
    </w:p>
    <w:p w14:paraId="30188911" w14:textId="77777777" w:rsidR="001A4317" w:rsidRPr="007C54C1" w:rsidRDefault="001A4317" w:rsidP="001A4317">
      <w:pPr>
        <w:rPr>
          <w:b/>
        </w:rPr>
      </w:pPr>
      <w:r w:rsidRPr="007C54C1">
        <w:rPr>
          <w:b/>
        </w:rPr>
        <w:t xml:space="preserve">1. </w:t>
      </w:r>
      <w:r w:rsidRPr="007C54C1">
        <w:rPr>
          <w:rFonts w:hint="eastAsia"/>
          <w:b/>
        </w:rPr>
        <w:t>組織型</w:t>
      </w:r>
    </w:p>
    <w:p w14:paraId="384F0E3E" w14:textId="77777777" w:rsidR="001A4317" w:rsidRPr="007C54C1" w:rsidRDefault="001A4317" w:rsidP="001A4317">
      <w:r w:rsidRPr="007C54C1">
        <w:t xml:space="preserve">1. </w:t>
      </w:r>
      <w:r w:rsidRPr="007C54C1">
        <w:rPr>
          <w:rFonts w:hint="eastAsia"/>
        </w:rPr>
        <w:t>良性上皮性腫瘍</w:t>
      </w:r>
    </w:p>
    <w:p w14:paraId="4BE23BC9" w14:textId="77777777" w:rsidR="001A4317" w:rsidRPr="007C54C1" w:rsidRDefault="001A4317" w:rsidP="001A4317">
      <w:r w:rsidRPr="007C54C1">
        <w:t xml:space="preserve">2. </w:t>
      </w:r>
      <w:r w:rsidRPr="007C54C1">
        <w:rPr>
          <w:rFonts w:hint="eastAsia"/>
        </w:rPr>
        <w:t>悪性上皮性腫瘍</w:t>
      </w:r>
    </w:p>
    <w:p w14:paraId="411C7100" w14:textId="77777777" w:rsidR="001A4317" w:rsidRPr="007C54C1" w:rsidRDefault="001A4317" w:rsidP="001A4317">
      <w:r w:rsidRPr="007C54C1">
        <w:t xml:space="preserve">           2.1 </w:t>
      </w:r>
      <w:r w:rsidRPr="007C54C1">
        <w:rPr>
          <w:rFonts w:hint="eastAsia"/>
        </w:rPr>
        <w:t xml:space="preserve">腺癌　</w:t>
      </w:r>
      <w:r w:rsidRPr="007C54C1">
        <w:t>Adenocarcinoma</w:t>
      </w:r>
    </w:p>
    <w:p w14:paraId="7B27E4D0" w14:textId="77777777" w:rsidR="001A4317" w:rsidRPr="007C54C1" w:rsidRDefault="001A4317" w:rsidP="001A4317">
      <w:r w:rsidRPr="007C54C1">
        <w:t xml:space="preserve">                       2.1.1 </w:t>
      </w:r>
      <w:r w:rsidRPr="007C54C1">
        <w:rPr>
          <w:rFonts w:hint="eastAsia"/>
        </w:rPr>
        <w:t xml:space="preserve">乳頭腺癌　</w:t>
      </w:r>
      <w:r w:rsidRPr="007C54C1">
        <w:t>Papillary adenocarcinoma (pap)</w:t>
      </w:r>
    </w:p>
    <w:p w14:paraId="4481FB45" w14:textId="77777777" w:rsidR="001A4317" w:rsidRPr="007C54C1" w:rsidRDefault="001A4317" w:rsidP="001A4317">
      <w:r w:rsidRPr="007C54C1">
        <w:t xml:space="preserve">                       2.1.2 </w:t>
      </w:r>
      <w:r w:rsidRPr="007C54C1">
        <w:rPr>
          <w:rFonts w:hint="eastAsia"/>
        </w:rPr>
        <w:t>管状腺癌</w:t>
      </w:r>
      <w:r w:rsidRPr="007C54C1">
        <w:t xml:space="preserve"> Tubular adenocarcinoma (tub)</w:t>
      </w:r>
    </w:p>
    <w:p w14:paraId="49915BB6" w14:textId="77777777" w:rsidR="001A4317" w:rsidRPr="007C54C1" w:rsidRDefault="001A4317" w:rsidP="001A4317">
      <w:pPr>
        <w:ind w:left="2385"/>
      </w:pPr>
      <w:r w:rsidRPr="007C54C1">
        <w:t xml:space="preserve">2.1.2.1 </w:t>
      </w:r>
      <w:r w:rsidRPr="007C54C1">
        <w:rPr>
          <w:rFonts w:hint="eastAsia"/>
        </w:rPr>
        <w:t xml:space="preserve">高分化　</w:t>
      </w:r>
      <w:r w:rsidRPr="007C54C1">
        <w:t>Well differentiated type (tub1)</w:t>
      </w:r>
    </w:p>
    <w:p w14:paraId="68782031" w14:textId="77777777" w:rsidR="001A4317" w:rsidRPr="007C54C1" w:rsidRDefault="001A4317" w:rsidP="001A4317">
      <w:pPr>
        <w:ind w:left="2385"/>
      </w:pPr>
      <w:r w:rsidRPr="007C54C1">
        <w:t xml:space="preserve">2.1.2.2 </w:t>
      </w:r>
      <w:r w:rsidRPr="007C54C1">
        <w:rPr>
          <w:rFonts w:hint="eastAsia"/>
        </w:rPr>
        <w:t xml:space="preserve">中分化　</w:t>
      </w:r>
      <w:r w:rsidRPr="007C54C1">
        <w:t>Moderately differentiated type (tub2)</w:t>
      </w:r>
    </w:p>
    <w:p w14:paraId="6377F827" w14:textId="77777777" w:rsidR="001A4317" w:rsidRPr="007C54C1" w:rsidRDefault="001A4317" w:rsidP="001A4317">
      <w:r w:rsidRPr="007C54C1">
        <w:t xml:space="preserve">                       2.1.3 </w:t>
      </w:r>
      <w:r w:rsidRPr="007C54C1">
        <w:rPr>
          <w:rFonts w:hint="eastAsia"/>
        </w:rPr>
        <w:t xml:space="preserve">低分化腺癌　</w:t>
      </w:r>
      <w:r w:rsidRPr="007C54C1">
        <w:t>Poorly differentiated adenocarcinoma (por)</w:t>
      </w:r>
    </w:p>
    <w:p w14:paraId="0C77CFC8" w14:textId="77777777" w:rsidR="001A4317" w:rsidRPr="007C54C1" w:rsidRDefault="001A4317" w:rsidP="001A4317">
      <w:pPr>
        <w:ind w:left="2385"/>
      </w:pPr>
      <w:r w:rsidRPr="007C54C1">
        <w:t xml:space="preserve">2.1.3.1 </w:t>
      </w:r>
      <w:r w:rsidRPr="007C54C1">
        <w:rPr>
          <w:rFonts w:hint="eastAsia"/>
        </w:rPr>
        <w:t xml:space="preserve">充実型　</w:t>
      </w:r>
      <w:r w:rsidRPr="007C54C1">
        <w:t>Solid type (por1)</w:t>
      </w:r>
    </w:p>
    <w:p w14:paraId="6B6AD670" w14:textId="77777777" w:rsidR="001A4317" w:rsidRPr="007C54C1" w:rsidRDefault="001A4317" w:rsidP="001A4317">
      <w:pPr>
        <w:ind w:left="2385"/>
      </w:pPr>
      <w:r w:rsidRPr="007C54C1">
        <w:t xml:space="preserve">2.1.3.2 </w:t>
      </w:r>
      <w:r w:rsidRPr="007C54C1">
        <w:rPr>
          <w:rFonts w:hint="eastAsia"/>
        </w:rPr>
        <w:t xml:space="preserve">非充実型　</w:t>
      </w:r>
      <w:r w:rsidRPr="007C54C1">
        <w:t>Non-solid type (por2)</w:t>
      </w:r>
    </w:p>
    <w:p w14:paraId="7CB17C06" w14:textId="77777777" w:rsidR="001A4317" w:rsidRPr="007C54C1" w:rsidRDefault="001A4317" w:rsidP="001A4317">
      <w:r w:rsidRPr="007C54C1">
        <w:t xml:space="preserve">                       2.1.4 </w:t>
      </w:r>
      <w:r w:rsidRPr="007C54C1">
        <w:rPr>
          <w:rFonts w:hint="eastAsia"/>
        </w:rPr>
        <w:t xml:space="preserve">粘液癌　</w:t>
      </w:r>
      <w:r w:rsidRPr="007C54C1">
        <w:t>Mucinous adenocarcinoma (muc)</w:t>
      </w:r>
    </w:p>
    <w:p w14:paraId="3FEFDD67" w14:textId="77777777" w:rsidR="001A4317" w:rsidRPr="007C54C1" w:rsidRDefault="001A4317" w:rsidP="001A4317">
      <w:r w:rsidRPr="007C54C1">
        <w:t xml:space="preserve">                       2.1.5 </w:t>
      </w:r>
      <w:r w:rsidRPr="007C54C1">
        <w:rPr>
          <w:rFonts w:hint="eastAsia"/>
        </w:rPr>
        <w:t xml:space="preserve">印環細胞癌　</w:t>
      </w:r>
      <w:r w:rsidRPr="007C54C1">
        <w:t>Signet-ring cell carcinoma (sig)</w:t>
      </w:r>
    </w:p>
    <w:p w14:paraId="700D8F8F" w14:textId="77777777" w:rsidR="001A4317" w:rsidRPr="007C54C1" w:rsidRDefault="001A4317" w:rsidP="001A4317">
      <w:r w:rsidRPr="007C54C1">
        <w:t xml:space="preserve">                       2.1.6 </w:t>
      </w:r>
      <w:r w:rsidRPr="007C54C1">
        <w:rPr>
          <w:rFonts w:hint="eastAsia"/>
        </w:rPr>
        <w:t xml:space="preserve">髄様癌　</w:t>
      </w:r>
      <w:r w:rsidRPr="007C54C1">
        <w:t>Medullary carcinoma</w:t>
      </w:r>
    </w:p>
    <w:p w14:paraId="5349444E" w14:textId="77777777" w:rsidR="001A4317" w:rsidRPr="007C54C1" w:rsidRDefault="001A4317" w:rsidP="001A4317">
      <w:r w:rsidRPr="007C54C1">
        <w:t xml:space="preserve">           2.2</w:t>
      </w:r>
      <w:r w:rsidRPr="007C54C1">
        <w:rPr>
          <w:rFonts w:hint="eastAsia"/>
        </w:rPr>
        <w:t xml:space="preserve">　腺扁平上皮癌　</w:t>
      </w:r>
      <w:r w:rsidRPr="007C54C1">
        <w:t>Adenosquamous carcinoma (asc)</w:t>
      </w:r>
    </w:p>
    <w:p w14:paraId="3CCE38C8" w14:textId="1A43660A" w:rsidR="001A4317" w:rsidRPr="007C54C1" w:rsidRDefault="001A4317" w:rsidP="001A4317">
      <w:r w:rsidRPr="007C54C1">
        <w:t xml:space="preserve">           2.3  </w:t>
      </w:r>
      <w:r w:rsidRPr="007C54C1">
        <w:rPr>
          <w:rFonts w:hint="eastAsia"/>
        </w:rPr>
        <w:t xml:space="preserve">扁平上皮癌　</w:t>
      </w:r>
      <w:r w:rsidRPr="007C54C1">
        <w:t>Squamous cell carcinoma (scc)</w:t>
      </w:r>
    </w:p>
    <w:p w14:paraId="26AE5976" w14:textId="4B801C03" w:rsidR="00A63CEC" w:rsidRPr="007C54C1" w:rsidRDefault="00A63CEC" w:rsidP="001A4317">
      <w:r w:rsidRPr="007C54C1">
        <w:rPr>
          <w:rFonts w:hint="eastAsia"/>
        </w:rPr>
        <w:t xml:space="preserve"> </w:t>
      </w:r>
      <w:r w:rsidRPr="007C54C1">
        <w:t xml:space="preserve">          2.4</w:t>
      </w:r>
      <w:r w:rsidRPr="007C54C1">
        <w:rPr>
          <w:rFonts w:hint="eastAsia"/>
        </w:rPr>
        <w:t xml:space="preserve">　カルチノイド腫瘍　C</w:t>
      </w:r>
      <w:r w:rsidRPr="007C54C1">
        <w:t xml:space="preserve">arcinoid </w:t>
      </w:r>
      <w:r w:rsidR="003307D4" w:rsidRPr="007C54C1">
        <w:t>tumor</w:t>
      </w:r>
    </w:p>
    <w:p w14:paraId="2D9E27FA" w14:textId="77777777" w:rsidR="003307D4" w:rsidRPr="007C54C1" w:rsidRDefault="001A4317" w:rsidP="001A4317">
      <w:r w:rsidRPr="007C54C1">
        <w:t xml:space="preserve">           2.5</w:t>
      </w:r>
      <w:r w:rsidR="003307D4" w:rsidRPr="007C54C1">
        <w:rPr>
          <w:rFonts w:hint="eastAsia"/>
        </w:rPr>
        <w:t xml:space="preserve">　内分泌細胞癌　E</w:t>
      </w:r>
      <w:r w:rsidR="003307D4" w:rsidRPr="007C54C1">
        <w:t>ndocrine cell carcinoma</w:t>
      </w:r>
    </w:p>
    <w:p w14:paraId="4E651F55" w14:textId="11F6F00A" w:rsidR="001A4317" w:rsidRPr="007C54C1" w:rsidRDefault="003307D4" w:rsidP="003307D4">
      <w:pPr>
        <w:ind w:firstLineChars="550" w:firstLine="1155"/>
      </w:pPr>
      <w:r w:rsidRPr="007C54C1">
        <w:t>2.6</w:t>
      </w:r>
      <w:r w:rsidRPr="007C54C1">
        <w:rPr>
          <w:rFonts w:hint="eastAsia"/>
        </w:rPr>
        <w:t xml:space="preserve">　</w:t>
      </w:r>
      <w:r w:rsidR="001A4317" w:rsidRPr="007C54C1">
        <w:rPr>
          <w:rFonts w:hint="eastAsia"/>
        </w:rPr>
        <w:t xml:space="preserve">その他　</w:t>
      </w:r>
      <w:r w:rsidR="001A4317" w:rsidRPr="007C54C1">
        <w:t xml:space="preserve">Miscellaneous </w:t>
      </w:r>
      <w:r w:rsidRPr="007C54C1">
        <w:t>histologcal types of malignant epithelial tumors</w:t>
      </w:r>
    </w:p>
    <w:p w14:paraId="70C7BF66" w14:textId="07D1F8D6" w:rsidR="001A4317" w:rsidRPr="007C54C1" w:rsidRDefault="003307D4" w:rsidP="001A4317">
      <w:r w:rsidRPr="007C54C1">
        <w:t>3</w:t>
      </w:r>
      <w:r w:rsidR="001A4317" w:rsidRPr="007C54C1">
        <w:t xml:space="preserve">. </w:t>
      </w:r>
      <w:r w:rsidR="001A4317" w:rsidRPr="007C54C1">
        <w:rPr>
          <w:rFonts w:hint="eastAsia"/>
        </w:rPr>
        <w:t>非上皮性腫瘍</w:t>
      </w:r>
    </w:p>
    <w:p w14:paraId="3A069FAB" w14:textId="4E067079" w:rsidR="001A4317" w:rsidRPr="007C54C1" w:rsidRDefault="003307D4" w:rsidP="001A4317">
      <w:r w:rsidRPr="007C54C1">
        <w:t>4</w:t>
      </w:r>
      <w:r w:rsidR="001A4317" w:rsidRPr="007C54C1">
        <w:t xml:space="preserve">. </w:t>
      </w:r>
      <w:r w:rsidR="001A4317" w:rsidRPr="007C54C1">
        <w:rPr>
          <w:rFonts w:hint="eastAsia"/>
        </w:rPr>
        <w:t>リンパ腫</w:t>
      </w:r>
    </w:p>
    <w:p w14:paraId="2B284774" w14:textId="253E0253" w:rsidR="001A4317" w:rsidRPr="007C54C1" w:rsidRDefault="003307D4" w:rsidP="001A4317">
      <w:r w:rsidRPr="007C54C1">
        <w:t>5</w:t>
      </w:r>
      <w:r w:rsidR="001A4317" w:rsidRPr="007C54C1">
        <w:t xml:space="preserve">. </w:t>
      </w:r>
      <w:r w:rsidR="001A4317" w:rsidRPr="007C54C1">
        <w:rPr>
          <w:rFonts w:hint="eastAsia"/>
        </w:rPr>
        <w:t>分類不能の腫瘍</w:t>
      </w:r>
    </w:p>
    <w:p w14:paraId="4349E8EF" w14:textId="31C7997B" w:rsidR="001A4317" w:rsidRPr="007C54C1" w:rsidRDefault="003307D4" w:rsidP="001A4317">
      <w:r w:rsidRPr="007C54C1">
        <w:t>6</w:t>
      </w:r>
      <w:r w:rsidR="001A4317" w:rsidRPr="007C54C1">
        <w:t xml:space="preserve">. </w:t>
      </w:r>
      <w:r w:rsidR="001A4317" w:rsidRPr="007C54C1">
        <w:rPr>
          <w:rFonts w:hint="eastAsia"/>
        </w:rPr>
        <w:t>転移性腫瘍</w:t>
      </w:r>
    </w:p>
    <w:p w14:paraId="0579F0B8" w14:textId="266BECBC" w:rsidR="001A4317" w:rsidRPr="007C54C1" w:rsidRDefault="003307D4" w:rsidP="001A4317">
      <w:r w:rsidRPr="007C54C1">
        <w:lastRenderedPageBreak/>
        <w:t>7</w:t>
      </w:r>
      <w:r w:rsidR="001A4317" w:rsidRPr="007C54C1">
        <w:t xml:space="preserve">. </w:t>
      </w:r>
      <w:r w:rsidR="001A4317" w:rsidRPr="007C54C1">
        <w:rPr>
          <w:rFonts w:hint="eastAsia"/>
        </w:rPr>
        <w:t>腫瘍様病変</w:t>
      </w:r>
    </w:p>
    <w:p w14:paraId="321478CB" w14:textId="3E19C4D7" w:rsidR="001A4317" w:rsidRPr="007C54C1" w:rsidRDefault="003307D4" w:rsidP="001A4317">
      <w:r w:rsidRPr="007C54C1">
        <w:t>8</w:t>
      </w:r>
      <w:r w:rsidR="001A4317" w:rsidRPr="007C54C1">
        <w:t xml:space="preserve">. </w:t>
      </w:r>
      <w:r w:rsidR="001A4317" w:rsidRPr="007C54C1">
        <w:rPr>
          <w:rFonts w:hint="eastAsia"/>
        </w:rPr>
        <w:t>遺伝性腫瘍と消化管ポリポーシス</w:t>
      </w:r>
    </w:p>
    <w:p w14:paraId="566AD531" w14:textId="2DFCB27C" w:rsidR="001A4317" w:rsidRPr="007C54C1" w:rsidRDefault="001A4317" w:rsidP="001A4317">
      <w:pPr>
        <w:rPr>
          <w:b/>
          <w:bCs/>
        </w:rPr>
      </w:pPr>
      <w:r w:rsidRPr="007C54C1">
        <w:rPr>
          <w:b/>
          <w:bCs/>
        </w:rPr>
        <w:t xml:space="preserve">2. </w:t>
      </w:r>
      <w:r w:rsidRPr="007C54C1">
        <w:rPr>
          <w:rFonts w:hint="eastAsia"/>
          <w:b/>
          <w:bCs/>
        </w:rPr>
        <w:t>リンパ管侵襲〔</w:t>
      </w:r>
      <w:r w:rsidR="003307D4" w:rsidRPr="007C54C1">
        <w:rPr>
          <w:b/>
          <w:bCs/>
        </w:rPr>
        <w:t>L</w:t>
      </w:r>
      <w:r w:rsidRPr="007C54C1">
        <w:rPr>
          <w:b/>
          <w:bCs/>
        </w:rPr>
        <w:t>y</w:t>
      </w:r>
      <w:r w:rsidRPr="007C54C1">
        <w:rPr>
          <w:rFonts w:hint="eastAsia"/>
          <w:b/>
          <w:bCs/>
        </w:rPr>
        <w:t>〕</w:t>
      </w:r>
    </w:p>
    <w:p w14:paraId="5B81A3A6" w14:textId="77777777" w:rsidR="001A4317" w:rsidRPr="007C54C1" w:rsidRDefault="001A4317" w:rsidP="001A4317">
      <w:pPr>
        <w:rPr>
          <w:bCs/>
        </w:rPr>
      </w:pPr>
      <w:r w:rsidRPr="007C54C1">
        <w:rPr>
          <w:rFonts w:hint="eastAsia"/>
          <w:bCs/>
        </w:rPr>
        <w:t>リンパ管侵襲とはリンパ管内への腫瘍細胞の侵入をいう。</w:t>
      </w:r>
    </w:p>
    <w:p w14:paraId="76223519" w14:textId="1080E062" w:rsidR="003307D4" w:rsidRPr="007C54C1" w:rsidRDefault="003307D4" w:rsidP="003307D4">
      <w:pPr>
        <w:rPr>
          <w:bCs/>
        </w:rPr>
      </w:pPr>
      <w:r w:rsidRPr="007C54C1">
        <w:rPr>
          <w:bCs/>
        </w:rPr>
        <w:t>LyX</w:t>
      </w:r>
      <w:r w:rsidRPr="007C54C1">
        <w:rPr>
          <w:rFonts w:hint="eastAsia"/>
          <w:bCs/>
        </w:rPr>
        <w:t>：侵襲が不明である。</w:t>
      </w:r>
    </w:p>
    <w:p w14:paraId="176FF1E5" w14:textId="77777777" w:rsidR="001A4317" w:rsidRPr="007C54C1" w:rsidRDefault="001A4317" w:rsidP="001A4317">
      <w:pPr>
        <w:rPr>
          <w:bCs/>
        </w:rPr>
      </w:pPr>
      <w:r w:rsidRPr="007C54C1">
        <w:rPr>
          <w:bCs/>
        </w:rPr>
        <w:t>Ly0</w:t>
      </w:r>
      <w:r w:rsidRPr="007C54C1">
        <w:rPr>
          <w:rFonts w:hint="eastAsia"/>
          <w:bCs/>
        </w:rPr>
        <w:t>：侵襲を認めない。</w:t>
      </w:r>
    </w:p>
    <w:p w14:paraId="3C9FA8D2" w14:textId="1CFFE8F6" w:rsidR="001A4317" w:rsidRPr="007C54C1" w:rsidRDefault="001A4317" w:rsidP="001A4317">
      <w:pPr>
        <w:rPr>
          <w:bCs/>
        </w:rPr>
      </w:pPr>
      <w:r w:rsidRPr="007C54C1">
        <w:rPr>
          <w:bCs/>
        </w:rPr>
        <w:t>Ly1</w:t>
      </w:r>
      <w:r w:rsidRPr="007C54C1">
        <w:rPr>
          <w:rFonts w:hint="eastAsia"/>
          <w:bCs/>
        </w:rPr>
        <w:t>：侵襲</w:t>
      </w:r>
      <w:r w:rsidR="003307D4" w:rsidRPr="007C54C1">
        <w:rPr>
          <w:rFonts w:hint="eastAsia"/>
          <w:bCs/>
        </w:rPr>
        <w:t>を認める</w:t>
      </w:r>
      <w:r w:rsidRPr="007C54C1">
        <w:rPr>
          <w:rFonts w:hint="eastAsia"/>
          <w:bCs/>
        </w:rPr>
        <w:t>。</w:t>
      </w:r>
    </w:p>
    <w:p w14:paraId="2098DA0B" w14:textId="21F72E00" w:rsidR="003307D4" w:rsidRPr="007C54C1" w:rsidRDefault="003307D4" w:rsidP="001A4317">
      <w:pPr>
        <w:rPr>
          <w:bCs/>
        </w:rPr>
      </w:pPr>
      <w:r w:rsidRPr="007C54C1">
        <w:rPr>
          <w:rFonts w:hint="eastAsia"/>
          <w:bCs/>
        </w:rPr>
        <w:t xml:space="preserve">　L</w:t>
      </w:r>
      <w:r w:rsidRPr="007C54C1">
        <w:rPr>
          <w:bCs/>
        </w:rPr>
        <w:t>y1a</w:t>
      </w:r>
      <w:r w:rsidRPr="007C54C1">
        <w:rPr>
          <w:rFonts w:hint="eastAsia"/>
          <w:bCs/>
        </w:rPr>
        <w:t>：侵襲が軽度である。</w:t>
      </w:r>
    </w:p>
    <w:p w14:paraId="541C56D5" w14:textId="003C756A" w:rsidR="001A4317" w:rsidRPr="007C54C1" w:rsidRDefault="001A4317" w:rsidP="003307D4">
      <w:pPr>
        <w:ind w:firstLineChars="100" w:firstLine="210"/>
        <w:rPr>
          <w:bCs/>
        </w:rPr>
      </w:pPr>
      <w:r w:rsidRPr="007C54C1">
        <w:rPr>
          <w:bCs/>
        </w:rPr>
        <w:t>Ly</w:t>
      </w:r>
      <w:r w:rsidR="003307D4" w:rsidRPr="007C54C1">
        <w:rPr>
          <w:bCs/>
        </w:rPr>
        <w:t>1b</w:t>
      </w:r>
      <w:r w:rsidRPr="007C54C1">
        <w:rPr>
          <w:rFonts w:hint="eastAsia"/>
          <w:bCs/>
        </w:rPr>
        <w:t>：侵襲が中等度である。</w:t>
      </w:r>
    </w:p>
    <w:p w14:paraId="5E3BFB59" w14:textId="2D325ABD" w:rsidR="001A4317" w:rsidRPr="007C54C1" w:rsidRDefault="001A4317" w:rsidP="003307D4">
      <w:pPr>
        <w:ind w:firstLineChars="100" w:firstLine="210"/>
        <w:rPr>
          <w:bCs/>
        </w:rPr>
      </w:pPr>
      <w:r w:rsidRPr="007C54C1">
        <w:rPr>
          <w:bCs/>
        </w:rPr>
        <w:t>Ly</w:t>
      </w:r>
      <w:r w:rsidR="003307D4" w:rsidRPr="007C54C1">
        <w:rPr>
          <w:bCs/>
        </w:rPr>
        <w:t>1c</w:t>
      </w:r>
      <w:r w:rsidRPr="007C54C1">
        <w:rPr>
          <w:rFonts w:hint="eastAsia"/>
          <w:bCs/>
        </w:rPr>
        <w:t>：侵襲が高度である。</w:t>
      </w:r>
    </w:p>
    <w:p w14:paraId="3E267A98" w14:textId="618129BC" w:rsidR="001A4317" w:rsidRPr="007C54C1" w:rsidRDefault="001A4317" w:rsidP="001A4317">
      <w:pPr>
        <w:rPr>
          <w:b/>
          <w:bCs/>
        </w:rPr>
      </w:pPr>
      <w:r w:rsidRPr="007C54C1">
        <w:rPr>
          <w:b/>
          <w:bCs/>
        </w:rPr>
        <w:t xml:space="preserve">3. </w:t>
      </w:r>
      <w:r w:rsidRPr="007C54C1">
        <w:rPr>
          <w:rFonts w:hint="eastAsia"/>
          <w:b/>
          <w:bCs/>
        </w:rPr>
        <w:t>静脈侵襲〔</w:t>
      </w:r>
      <w:r w:rsidR="003307D4" w:rsidRPr="007C54C1">
        <w:rPr>
          <w:b/>
          <w:bCs/>
        </w:rPr>
        <w:t>V</w:t>
      </w:r>
      <w:r w:rsidRPr="007C54C1">
        <w:rPr>
          <w:rFonts w:hint="eastAsia"/>
          <w:b/>
          <w:bCs/>
        </w:rPr>
        <w:t>〕</w:t>
      </w:r>
    </w:p>
    <w:p w14:paraId="6539FD52" w14:textId="77777777" w:rsidR="001A4317" w:rsidRPr="007C54C1" w:rsidRDefault="001A4317" w:rsidP="001A4317">
      <w:pPr>
        <w:rPr>
          <w:bCs/>
        </w:rPr>
      </w:pPr>
      <w:r w:rsidRPr="007C54C1">
        <w:rPr>
          <w:rFonts w:hint="eastAsia"/>
          <w:bCs/>
        </w:rPr>
        <w:t>静脈侵襲とは血管内への腫瘍細胞の侵入をいう。</w:t>
      </w:r>
    </w:p>
    <w:p w14:paraId="0592CE7D" w14:textId="3D241460" w:rsidR="003307D4" w:rsidRPr="007C54C1" w:rsidRDefault="003307D4" w:rsidP="003307D4">
      <w:pPr>
        <w:rPr>
          <w:bCs/>
        </w:rPr>
      </w:pPr>
      <w:r w:rsidRPr="007C54C1">
        <w:rPr>
          <w:bCs/>
        </w:rPr>
        <w:t>VX</w:t>
      </w:r>
      <w:r w:rsidRPr="007C54C1">
        <w:rPr>
          <w:rFonts w:hint="eastAsia"/>
          <w:bCs/>
        </w:rPr>
        <w:t>：侵襲が不明である。</w:t>
      </w:r>
    </w:p>
    <w:p w14:paraId="7CB82666" w14:textId="13994C37" w:rsidR="001A4317" w:rsidRPr="007C54C1" w:rsidRDefault="003307D4" w:rsidP="001A4317">
      <w:pPr>
        <w:rPr>
          <w:bCs/>
        </w:rPr>
      </w:pPr>
      <w:r w:rsidRPr="007C54C1">
        <w:rPr>
          <w:bCs/>
        </w:rPr>
        <w:t>V</w:t>
      </w:r>
      <w:r w:rsidR="001A4317" w:rsidRPr="007C54C1">
        <w:rPr>
          <w:bCs/>
        </w:rPr>
        <w:t>0</w:t>
      </w:r>
      <w:r w:rsidR="001A4317" w:rsidRPr="007C54C1">
        <w:rPr>
          <w:rFonts w:hint="eastAsia"/>
          <w:bCs/>
        </w:rPr>
        <w:t>：侵襲を認めない。</w:t>
      </w:r>
    </w:p>
    <w:p w14:paraId="3FA621AC" w14:textId="19BA16D3" w:rsidR="001A4317" w:rsidRPr="007C54C1" w:rsidRDefault="003307D4" w:rsidP="001A4317">
      <w:pPr>
        <w:rPr>
          <w:bCs/>
        </w:rPr>
      </w:pPr>
      <w:r w:rsidRPr="007C54C1">
        <w:rPr>
          <w:bCs/>
        </w:rPr>
        <w:t>V</w:t>
      </w:r>
      <w:r w:rsidR="001A4317" w:rsidRPr="007C54C1">
        <w:rPr>
          <w:bCs/>
        </w:rPr>
        <w:t>1</w:t>
      </w:r>
      <w:r w:rsidR="001A4317" w:rsidRPr="007C54C1">
        <w:rPr>
          <w:rFonts w:hint="eastAsia"/>
          <w:bCs/>
        </w:rPr>
        <w:t>：侵襲</w:t>
      </w:r>
      <w:r w:rsidRPr="007C54C1">
        <w:rPr>
          <w:rFonts w:hint="eastAsia"/>
          <w:bCs/>
        </w:rPr>
        <w:t>を認める</w:t>
      </w:r>
      <w:r w:rsidR="001A4317" w:rsidRPr="007C54C1">
        <w:rPr>
          <w:rFonts w:hint="eastAsia"/>
          <w:bCs/>
        </w:rPr>
        <w:t>。</w:t>
      </w:r>
    </w:p>
    <w:p w14:paraId="130A5D2B" w14:textId="21A1A337" w:rsidR="003307D4" w:rsidRPr="007C54C1" w:rsidRDefault="003307D4" w:rsidP="001A4317">
      <w:pPr>
        <w:rPr>
          <w:bCs/>
        </w:rPr>
      </w:pPr>
      <w:r w:rsidRPr="007C54C1">
        <w:rPr>
          <w:rFonts w:hint="eastAsia"/>
          <w:bCs/>
        </w:rPr>
        <w:t xml:space="preserve">　V</w:t>
      </w:r>
      <w:r w:rsidRPr="007C54C1">
        <w:rPr>
          <w:bCs/>
        </w:rPr>
        <w:t>1a</w:t>
      </w:r>
      <w:r w:rsidRPr="007C54C1">
        <w:rPr>
          <w:rFonts w:hint="eastAsia"/>
          <w:bCs/>
        </w:rPr>
        <w:t>：侵襲が軽度である。</w:t>
      </w:r>
    </w:p>
    <w:p w14:paraId="63669ED2" w14:textId="2771136F" w:rsidR="001A4317" w:rsidRPr="007C54C1" w:rsidRDefault="003307D4" w:rsidP="003307D4">
      <w:pPr>
        <w:ind w:firstLineChars="100" w:firstLine="210"/>
        <w:rPr>
          <w:bCs/>
        </w:rPr>
      </w:pPr>
      <w:r w:rsidRPr="007C54C1">
        <w:rPr>
          <w:bCs/>
        </w:rPr>
        <w:t>V1b</w:t>
      </w:r>
      <w:r w:rsidR="001A4317" w:rsidRPr="007C54C1">
        <w:rPr>
          <w:rFonts w:hint="eastAsia"/>
          <w:bCs/>
        </w:rPr>
        <w:t>：侵襲が中等度である。</w:t>
      </w:r>
    </w:p>
    <w:p w14:paraId="72E7C83C" w14:textId="3AEF2B55" w:rsidR="001A4317" w:rsidRPr="007C54C1" w:rsidRDefault="003307D4" w:rsidP="003307D4">
      <w:pPr>
        <w:ind w:firstLineChars="100" w:firstLine="210"/>
        <w:rPr>
          <w:bCs/>
        </w:rPr>
      </w:pPr>
      <w:r w:rsidRPr="007C54C1">
        <w:rPr>
          <w:bCs/>
        </w:rPr>
        <w:t>V1c</w:t>
      </w:r>
      <w:r w:rsidR="001A4317" w:rsidRPr="007C54C1">
        <w:rPr>
          <w:rFonts w:hint="eastAsia"/>
          <w:bCs/>
        </w:rPr>
        <w:t>：侵襲が高度である。</w:t>
      </w:r>
    </w:p>
    <w:p w14:paraId="045E2610" w14:textId="6013DF55" w:rsidR="003307D4" w:rsidRPr="007C54C1" w:rsidRDefault="003307D4" w:rsidP="003307D4">
      <w:pPr>
        <w:rPr>
          <w:bCs/>
        </w:rPr>
      </w:pPr>
      <w:r w:rsidRPr="007C54C1">
        <w:rPr>
          <w:rFonts w:hint="eastAsia"/>
          <w:bCs/>
        </w:rPr>
        <w:t>V</w:t>
      </w:r>
      <w:r w:rsidRPr="007C54C1">
        <w:rPr>
          <w:bCs/>
        </w:rPr>
        <w:t>2</w:t>
      </w:r>
      <w:r w:rsidRPr="007C54C1">
        <w:rPr>
          <w:rFonts w:hint="eastAsia"/>
          <w:bCs/>
        </w:rPr>
        <w:t>：肉眼的に侵襲を認める。</w:t>
      </w:r>
    </w:p>
    <w:p w14:paraId="756B9EA9" w14:textId="5B0C26E2" w:rsidR="003307D4" w:rsidRPr="007C54C1" w:rsidRDefault="003307D4" w:rsidP="003307D4">
      <w:pPr>
        <w:rPr>
          <w:b/>
          <w:bCs/>
        </w:rPr>
      </w:pPr>
      <w:r w:rsidRPr="007C54C1">
        <w:rPr>
          <w:rFonts w:hint="eastAsia"/>
          <w:bCs/>
        </w:rPr>
        <w:t>4．簇出</w:t>
      </w:r>
      <w:r w:rsidRPr="007C54C1">
        <w:rPr>
          <w:rFonts w:hint="eastAsia"/>
          <w:b/>
          <w:bCs/>
        </w:rPr>
        <w:t>〔BD〕</w:t>
      </w:r>
    </w:p>
    <w:p w14:paraId="7C3C85DD" w14:textId="0B7C6D86" w:rsidR="003307D4" w:rsidRPr="007C54C1" w:rsidRDefault="003307D4" w:rsidP="003307D4">
      <w:pPr>
        <w:rPr>
          <w:bCs/>
        </w:rPr>
      </w:pPr>
      <w:r w:rsidRPr="007C54C1">
        <w:rPr>
          <w:rFonts w:hint="eastAsia"/>
          <w:bCs/>
        </w:rPr>
        <w:t xml:space="preserve">簇出 </w:t>
      </w:r>
      <w:r w:rsidRPr="007C54C1">
        <w:rPr>
          <w:bCs/>
        </w:rPr>
        <w:t xml:space="preserve">(budding) </w:t>
      </w:r>
      <w:r w:rsidRPr="007C54C1">
        <w:rPr>
          <w:rFonts w:hint="eastAsia"/>
          <w:bCs/>
        </w:rPr>
        <w:t>とは癌発育先進部間質に浸潤性に存在する単個または5個未満の構成細胞からなる癌胞巣</w:t>
      </w:r>
      <w:r w:rsidR="00FC3BD1" w:rsidRPr="007C54C1">
        <w:rPr>
          <w:rFonts w:hint="eastAsia"/>
          <w:bCs/>
        </w:rPr>
        <w:t>をいう。簇出が最も高度な領域を選択して2</w:t>
      </w:r>
      <w:r w:rsidR="00FC3BD1" w:rsidRPr="007C54C1">
        <w:rPr>
          <w:bCs/>
        </w:rPr>
        <w:t>0</w:t>
      </w:r>
      <w:r w:rsidR="00FC3BD1" w:rsidRPr="007C54C1">
        <w:rPr>
          <w:rFonts w:hint="eastAsia"/>
          <w:bCs/>
        </w:rPr>
        <w:t>×</w:t>
      </w:r>
      <w:r w:rsidR="00FC3BD1" w:rsidRPr="007C54C1">
        <w:rPr>
          <w:bCs/>
        </w:rPr>
        <w:t>10</w:t>
      </w:r>
      <w:r w:rsidR="00FC3BD1" w:rsidRPr="007C54C1">
        <w:rPr>
          <w:rFonts w:hint="eastAsia"/>
          <w:bCs/>
        </w:rPr>
        <w:t>倍視野で癌発育先進部を観察し，簇出の個数をカウントする。注：T</w:t>
      </w:r>
      <w:r w:rsidR="00FC3BD1" w:rsidRPr="007C54C1">
        <w:rPr>
          <w:bCs/>
        </w:rPr>
        <w:t>1</w:t>
      </w:r>
      <w:r w:rsidR="00FC3BD1" w:rsidRPr="007C54C1">
        <w:rPr>
          <w:rFonts w:hint="eastAsia"/>
          <w:bCs/>
        </w:rPr>
        <w:t>癌について記載する。</w:t>
      </w:r>
      <w:r w:rsidR="00FC3BD1" w:rsidRPr="007C54C1">
        <w:rPr>
          <w:bCs/>
        </w:rPr>
        <w:t>T2</w:t>
      </w:r>
      <w:r w:rsidR="00FC3BD1" w:rsidRPr="007C54C1">
        <w:rPr>
          <w:rFonts w:hint="eastAsia"/>
          <w:bCs/>
        </w:rPr>
        <w:t>以深癌についても記載することが望ましい。</w:t>
      </w:r>
    </w:p>
    <w:p w14:paraId="74464725" w14:textId="26A99E4E" w:rsidR="00FC3BD1" w:rsidRPr="007C54C1" w:rsidRDefault="00FC3BD1" w:rsidP="003307D4">
      <w:pPr>
        <w:rPr>
          <w:bCs/>
        </w:rPr>
      </w:pPr>
      <w:r w:rsidRPr="007C54C1">
        <w:rPr>
          <w:rFonts w:hint="eastAsia"/>
          <w:bCs/>
        </w:rPr>
        <w:t>B</w:t>
      </w:r>
      <w:r w:rsidRPr="007C54C1">
        <w:rPr>
          <w:bCs/>
        </w:rPr>
        <w:t>DX</w:t>
      </w:r>
      <w:r w:rsidRPr="007C54C1">
        <w:rPr>
          <w:rFonts w:hint="eastAsia"/>
          <w:bCs/>
        </w:rPr>
        <w:t>：簇出が不明である。</w:t>
      </w:r>
    </w:p>
    <w:p w14:paraId="542AD799" w14:textId="704E3672" w:rsidR="00FC3BD1" w:rsidRPr="007C54C1" w:rsidRDefault="00FC3BD1" w:rsidP="003307D4">
      <w:pPr>
        <w:rPr>
          <w:bCs/>
        </w:rPr>
      </w:pPr>
      <w:r w:rsidRPr="007C54C1">
        <w:rPr>
          <w:rFonts w:hint="eastAsia"/>
          <w:bCs/>
        </w:rPr>
        <w:t>B</w:t>
      </w:r>
      <w:r w:rsidRPr="007C54C1">
        <w:rPr>
          <w:bCs/>
        </w:rPr>
        <w:t>D1</w:t>
      </w:r>
      <w:r w:rsidRPr="007C54C1">
        <w:rPr>
          <w:rFonts w:hint="eastAsia"/>
          <w:bCs/>
        </w:rPr>
        <w:t>：0～4個。</w:t>
      </w:r>
    </w:p>
    <w:p w14:paraId="038BB62B" w14:textId="106BBEF4" w:rsidR="00FC3BD1" w:rsidRPr="007C54C1" w:rsidRDefault="00FC3BD1" w:rsidP="003307D4">
      <w:pPr>
        <w:rPr>
          <w:bCs/>
        </w:rPr>
      </w:pPr>
      <w:r w:rsidRPr="007C54C1">
        <w:rPr>
          <w:rFonts w:hint="eastAsia"/>
          <w:bCs/>
        </w:rPr>
        <w:t>B</w:t>
      </w:r>
      <w:r w:rsidRPr="007C54C1">
        <w:rPr>
          <w:bCs/>
        </w:rPr>
        <w:t>D2</w:t>
      </w:r>
      <w:r w:rsidRPr="007C54C1">
        <w:rPr>
          <w:rFonts w:hint="eastAsia"/>
          <w:bCs/>
        </w:rPr>
        <w:t>：5～9個。</w:t>
      </w:r>
    </w:p>
    <w:p w14:paraId="10894001" w14:textId="08986298" w:rsidR="00FC3BD1" w:rsidRPr="007C54C1" w:rsidRDefault="00FC3BD1" w:rsidP="003307D4">
      <w:pPr>
        <w:rPr>
          <w:bCs/>
        </w:rPr>
      </w:pPr>
      <w:r w:rsidRPr="007C54C1">
        <w:rPr>
          <w:rFonts w:hint="eastAsia"/>
          <w:bCs/>
        </w:rPr>
        <w:t>B</w:t>
      </w:r>
      <w:r w:rsidRPr="007C54C1">
        <w:rPr>
          <w:bCs/>
        </w:rPr>
        <w:t>D3</w:t>
      </w:r>
      <w:r w:rsidRPr="007C54C1">
        <w:rPr>
          <w:rFonts w:hint="eastAsia"/>
          <w:bCs/>
        </w:rPr>
        <w:t>：1</w:t>
      </w:r>
      <w:r w:rsidRPr="007C54C1">
        <w:rPr>
          <w:bCs/>
        </w:rPr>
        <w:t>0</w:t>
      </w:r>
      <w:r w:rsidRPr="007C54C1">
        <w:rPr>
          <w:rFonts w:hint="eastAsia"/>
          <w:bCs/>
        </w:rPr>
        <w:t>個以上。</w:t>
      </w:r>
    </w:p>
    <w:p w14:paraId="40F99FDB" w14:textId="39F8BE90" w:rsidR="001A4317" w:rsidRPr="007C54C1" w:rsidRDefault="00FC3BD1" w:rsidP="001A4317">
      <w:pPr>
        <w:rPr>
          <w:b/>
          <w:bCs/>
        </w:rPr>
      </w:pPr>
      <w:r w:rsidRPr="007C54C1">
        <w:rPr>
          <w:b/>
          <w:bCs/>
        </w:rPr>
        <w:t>5</w:t>
      </w:r>
      <w:r w:rsidR="001A4317" w:rsidRPr="007C54C1">
        <w:rPr>
          <w:b/>
          <w:bCs/>
        </w:rPr>
        <w:t xml:space="preserve">. </w:t>
      </w:r>
      <w:r w:rsidR="001A4317" w:rsidRPr="007C54C1">
        <w:rPr>
          <w:rFonts w:hint="eastAsia"/>
          <w:b/>
          <w:bCs/>
        </w:rPr>
        <w:t>神経侵襲〔P</w:t>
      </w:r>
      <w:r w:rsidRPr="007C54C1">
        <w:rPr>
          <w:b/>
          <w:bCs/>
        </w:rPr>
        <w:t>n</w:t>
      </w:r>
      <w:r w:rsidR="001A4317" w:rsidRPr="007C54C1">
        <w:rPr>
          <w:rFonts w:hint="eastAsia"/>
          <w:b/>
          <w:bCs/>
        </w:rPr>
        <w:t>〕</w:t>
      </w:r>
    </w:p>
    <w:p w14:paraId="688BCF30" w14:textId="3142986A" w:rsidR="00FC3BD1" w:rsidRPr="007C54C1" w:rsidRDefault="00FC3BD1" w:rsidP="00FC3BD1">
      <w:r w:rsidRPr="007C54C1">
        <w:rPr>
          <w:rFonts w:hint="eastAsia"/>
        </w:rPr>
        <w:t>P</w:t>
      </w:r>
      <w:r w:rsidRPr="007C54C1">
        <w:t>nX</w:t>
      </w:r>
      <w:r w:rsidRPr="007C54C1">
        <w:rPr>
          <w:rFonts w:hint="eastAsia"/>
        </w:rPr>
        <w:t>：神経侵襲が不明である。</w:t>
      </w:r>
    </w:p>
    <w:p w14:paraId="43766A5A" w14:textId="75D48472" w:rsidR="001A4317" w:rsidRPr="007C54C1" w:rsidRDefault="001A4317" w:rsidP="001A4317">
      <w:r w:rsidRPr="007C54C1">
        <w:rPr>
          <w:rFonts w:hint="eastAsia"/>
        </w:rPr>
        <w:t>P</w:t>
      </w:r>
      <w:r w:rsidR="00FC3BD1" w:rsidRPr="007C54C1">
        <w:t>n</w:t>
      </w:r>
      <w:r w:rsidRPr="007C54C1">
        <w:t>0</w:t>
      </w:r>
      <w:r w:rsidRPr="007C54C1">
        <w:rPr>
          <w:rFonts w:hint="eastAsia"/>
        </w:rPr>
        <w:t>：神経侵襲を認めない。</w:t>
      </w:r>
    </w:p>
    <w:p w14:paraId="30DAD7B6" w14:textId="4D6C5304" w:rsidR="001A4317" w:rsidRPr="007C54C1" w:rsidRDefault="001A4317" w:rsidP="001A4317">
      <w:r w:rsidRPr="007C54C1">
        <w:rPr>
          <w:rFonts w:hint="eastAsia"/>
        </w:rPr>
        <w:t>P</w:t>
      </w:r>
      <w:r w:rsidR="00FC3BD1" w:rsidRPr="007C54C1">
        <w:t>n</w:t>
      </w:r>
      <w:r w:rsidRPr="007C54C1">
        <w:t>1</w:t>
      </w:r>
      <w:r w:rsidRPr="007C54C1">
        <w:rPr>
          <w:rFonts w:hint="eastAsia"/>
        </w:rPr>
        <w:t>：神経侵襲を認める。</w:t>
      </w:r>
    </w:p>
    <w:p w14:paraId="569232DD" w14:textId="56A3E834" w:rsidR="001A4317" w:rsidRPr="007C54C1" w:rsidRDefault="001A4317" w:rsidP="001A4317">
      <w:r w:rsidRPr="007C54C1">
        <w:rPr>
          <w:rFonts w:hint="eastAsia"/>
        </w:rPr>
        <w:t xml:space="preserve">　P</w:t>
      </w:r>
      <w:r w:rsidR="00FC3BD1" w:rsidRPr="007C54C1">
        <w:t>n</w:t>
      </w:r>
      <w:r w:rsidRPr="007C54C1">
        <w:t>1a</w:t>
      </w:r>
      <w:r w:rsidRPr="007C54C1">
        <w:rPr>
          <w:rFonts w:hint="eastAsia"/>
        </w:rPr>
        <w:t>：神経侵襲が壁内のみに存在する。</w:t>
      </w:r>
    </w:p>
    <w:p w14:paraId="41B628A5" w14:textId="690FFD10" w:rsidR="001A4317" w:rsidRPr="007C54C1" w:rsidRDefault="001A4317" w:rsidP="001A4317">
      <w:r w:rsidRPr="007C54C1">
        <w:rPr>
          <w:rFonts w:hint="eastAsia"/>
        </w:rPr>
        <w:t xml:space="preserve">　P</w:t>
      </w:r>
      <w:r w:rsidR="00FC3BD1" w:rsidRPr="007C54C1">
        <w:t>n</w:t>
      </w:r>
      <w:r w:rsidRPr="007C54C1">
        <w:t>1b</w:t>
      </w:r>
      <w:r w:rsidRPr="007C54C1">
        <w:rPr>
          <w:rFonts w:hint="eastAsia"/>
        </w:rPr>
        <w:t>：神経侵襲が壁外に存在する。</w:t>
      </w:r>
    </w:p>
    <w:p w14:paraId="04420C0D" w14:textId="683805E5" w:rsidR="001A4317" w:rsidRPr="007C54C1" w:rsidRDefault="001A4317" w:rsidP="001A4317">
      <w:pPr>
        <w:pStyle w:val="3"/>
        <w:rPr>
          <w:rFonts w:asciiTheme="minorEastAsia" w:eastAsiaTheme="minorEastAsia" w:hAnsiTheme="minorEastAsia" w:cs="ＭＳ 明朝"/>
          <w:color w:val="auto"/>
        </w:rPr>
      </w:pPr>
      <w:bookmarkStart w:id="364" w:name="h.7pddijyufb9u"/>
      <w:bookmarkStart w:id="365" w:name="_Toc522703141"/>
      <w:bookmarkEnd w:id="364"/>
      <w:r w:rsidRPr="007C54C1">
        <w:rPr>
          <w:rFonts w:asciiTheme="minorEastAsia" w:eastAsiaTheme="minorEastAsia" w:hAnsiTheme="minorEastAsia" w:cs="ＭＳ 明朝"/>
          <w:color w:val="auto"/>
        </w:rPr>
        <w:t>2</w:t>
      </w:r>
      <w:r w:rsidR="00860A12" w:rsidRPr="007C54C1">
        <w:rPr>
          <w:rFonts w:asciiTheme="minorEastAsia" w:eastAsiaTheme="minorEastAsia" w:hAnsiTheme="minorEastAsia" w:cs="ＭＳ 明朝"/>
          <w:color w:val="auto"/>
        </w:rPr>
        <w:t>5</w:t>
      </w:r>
      <w:r w:rsidRPr="007C54C1">
        <w:rPr>
          <w:rFonts w:asciiTheme="minorEastAsia" w:eastAsiaTheme="minorEastAsia" w:hAnsiTheme="minorEastAsia" w:cs="ＭＳ 明朝"/>
          <w:color w:val="auto"/>
        </w:rPr>
        <w:t xml:space="preserve">.1.3. </w:t>
      </w:r>
      <w:r w:rsidRPr="007C54C1">
        <w:rPr>
          <w:rFonts w:asciiTheme="minorEastAsia" w:eastAsiaTheme="minorEastAsia" w:hAnsiTheme="minorEastAsia" w:cs="ＭＳ 明朝" w:hint="eastAsia"/>
          <w:color w:val="auto"/>
        </w:rPr>
        <w:t>進行度</w:t>
      </w:r>
      <w:r w:rsidRPr="007C54C1">
        <w:rPr>
          <w:rFonts w:asciiTheme="minorEastAsia" w:eastAsiaTheme="minorEastAsia" w:hAnsiTheme="minorEastAsia" w:cs="ＭＳ 明朝"/>
          <w:color w:val="auto"/>
        </w:rPr>
        <w:t xml:space="preserve"> (Stage) </w:t>
      </w:r>
      <w:r w:rsidRPr="007C54C1">
        <w:rPr>
          <w:rFonts w:asciiTheme="minorEastAsia" w:eastAsiaTheme="minorEastAsia" w:hAnsiTheme="minorEastAsia" w:cs="ＭＳ 明朝" w:hint="eastAsia"/>
          <w:color w:val="auto"/>
        </w:rPr>
        <w:t>分類</w:t>
      </w:r>
      <w:r w:rsidRPr="007C54C1">
        <w:rPr>
          <w:rFonts w:asciiTheme="minorEastAsia" w:eastAsiaTheme="minorEastAsia" w:hAnsiTheme="minorEastAsia" w:cs="ＭＳ 明朝"/>
          <w:color w:val="auto"/>
        </w:rPr>
        <w:t xml:space="preserve"> (</w:t>
      </w:r>
      <w:r w:rsidRPr="007C54C1">
        <w:rPr>
          <w:rFonts w:asciiTheme="minorEastAsia" w:eastAsiaTheme="minorEastAsia" w:hAnsiTheme="minorEastAsia" w:cs="ＭＳ 明朝" w:hint="eastAsia"/>
          <w:color w:val="auto"/>
        </w:rPr>
        <w:t>大腸癌取り扱い規約</w:t>
      </w:r>
      <w:r w:rsidRPr="007C54C1">
        <w:rPr>
          <w:rFonts w:asciiTheme="minorEastAsia" w:eastAsiaTheme="minorEastAsia" w:hAnsiTheme="minorEastAsia" w:cs="ＭＳ 明朝"/>
          <w:color w:val="auto"/>
        </w:rPr>
        <w:t xml:space="preserve"> </w:t>
      </w:r>
      <w:r w:rsidRPr="007C54C1">
        <w:rPr>
          <w:rFonts w:asciiTheme="minorEastAsia" w:eastAsiaTheme="minorEastAsia" w:hAnsiTheme="minorEastAsia" w:cs="ＭＳ 明朝" w:hint="eastAsia"/>
          <w:color w:val="auto"/>
        </w:rPr>
        <w:t>第</w:t>
      </w:r>
      <w:r w:rsidR="00D607C9" w:rsidRPr="007C54C1">
        <w:rPr>
          <w:rFonts w:asciiTheme="minorEastAsia" w:eastAsiaTheme="minorEastAsia" w:hAnsiTheme="minorEastAsia" w:cs="ＭＳ 明朝"/>
          <w:color w:val="auto"/>
        </w:rPr>
        <w:t>9</w:t>
      </w:r>
      <w:r w:rsidRPr="007C54C1">
        <w:rPr>
          <w:rFonts w:asciiTheme="minorEastAsia" w:eastAsiaTheme="minorEastAsia" w:hAnsiTheme="minorEastAsia" w:cs="ＭＳ 明朝" w:hint="eastAsia"/>
          <w:color w:val="auto"/>
        </w:rPr>
        <w:t>版</w:t>
      </w:r>
      <w:r w:rsidRPr="007C54C1">
        <w:rPr>
          <w:rFonts w:asciiTheme="minorEastAsia" w:eastAsiaTheme="minorEastAsia" w:hAnsiTheme="minorEastAsia" w:cs="ＭＳ 明朝"/>
          <w:color w:val="auto"/>
        </w:rPr>
        <w:t>)</w:t>
      </w:r>
      <w:bookmarkEnd w:id="365"/>
    </w:p>
    <w:p w14:paraId="74D4F47C" w14:textId="77777777" w:rsidR="001A4317" w:rsidRPr="007C54C1" w:rsidRDefault="001A4317" w:rsidP="001A4317">
      <w:pPr>
        <w:rPr>
          <w:b/>
          <w:bCs/>
        </w:rPr>
      </w:pPr>
      <w:r w:rsidRPr="007C54C1">
        <w:rPr>
          <w:b/>
          <w:bCs/>
        </w:rPr>
        <w:t xml:space="preserve">1. </w:t>
      </w:r>
      <w:r w:rsidRPr="007C54C1">
        <w:rPr>
          <w:rFonts w:hint="eastAsia"/>
          <w:b/>
          <w:bCs/>
        </w:rPr>
        <w:t>壁深達度〔</w:t>
      </w:r>
      <w:r w:rsidRPr="007C54C1">
        <w:rPr>
          <w:b/>
          <w:bCs/>
        </w:rPr>
        <w:t>T</w:t>
      </w:r>
      <w:r w:rsidRPr="007C54C1">
        <w:rPr>
          <w:rFonts w:hint="eastAsia"/>
          <w:b/>
          <w:bCs/>
        </w:rPr>
        <w:t>〕</w:t>
      </w:r>
    </w:p>
    <w:p w14:paraId="28B427DE" w14:textId="77777777" w:rsidR="001A4317" w:rsidRPr="007C54C1" w:rsidRDefault="001A4317" w:rsidP="001A4317">
      <w:pPr>
        <w:ind w:left="405" w:hanging="435"/>
      </w:pPr>
      <w:r w:rsidRPr="007C54C1">
        <w:t>TX</w:t>
      </w:r>
      <w:r w:rsidRPr="007C54C1">
        <w:rPr>
          <w:rFonts w:hint="eastAsia"/>
        </w:rPr>
        <w:t>：壁深達度の評価ができない。</w:t>
      </w:r>
    </w:p>
    <w:p w14:paraId="226A3C01" w14:textId="77777777" w:rsidR="001A4317" w:rsidRPr="007C54C1" w:rsidRDefault="001A4317" w:rsidP="001A4317">
      <w:pPr>
        <w:ind w:left="405" w:hanging="435"/>
      </w:pPr>
      <w:r w:rsidRPr="007C54C1">
        <w:t>T0</w:t>
      </w:r>
      <w:r w:rsidRPr="007C54C1">
        <w:rPr>
          <w:rFonts w:hint="eastAsia"/>
        </w:rPr>
        <w:t>：癌を認めない。</w:t>
      </w:r>
    </w:p>
    <w:p w14:paraId="608CA95C" w14:textId="77777777" w:rsidR="001A4317" w:rsidRPr="007C54C1" w:rsidRDefault="001A4317" w:rsidP="001A4317">
      <w:pPr>
        <w:ind w:left="405" w:hanging="435"/>
      </w:pPr>
      <w:r w:rsidRPr="007C54C1">
        <w:t>Tis</w:t>
      </w:r>
      <w:r w:rsidRPr="007C54C1">
        <w:rPr>
          <w:rFonts w:hint="eastAsia"/>
        </w:rPr>
        <w:t>：癌が粘膜内</w:t>
      </w:r>
      <w:r w:rsidRPr="007C54C1">
        <w:t xml:space="preserve"> (M) </w:t>
      </w:r>
      <w:r w:rsidRPr="007C54C1">
        <w:rPr>
          <w:rFonts w:hint="eastAsia"/>
        </w:rPr>
        <w:t>にとどまり、粘膜下層</w:t>
      </w:r>
      <w:r w:rsidRPr="007C54C1">
        <w:t xml:space="preserve"> (SM) </w:t>
      </w:r>
      <w:r w:rsidRPr="007C54C1">
        <w:rPr>
          <w:rFonts w:hint="eastAsia"/>
        </w:rPr>
        <w:t>に及んでいない。</w:t>
      </w:r>
    </w:p>
    <w:p w14:paraId="0F4A14B4" w14:textId="77777777" w:rsidR="001A4317" w:rsidRPr="007C54C1" w:rsidRDefault="001A4317" w:rsidP="001A4317">
      <w:pPr>
        <w:ind w:left="405" w:hanging="435"/>
      </w:pPr>
      <w:r w:rsidRPr="007C54C1">
        <w:lastRenderedPageBreak/>
        <w:t>T1</w:t>
      </w:r>
      <w:r w:rsidRPr="007C54C1">
        <w:rPr>
          <w:rFonts w:hint="eastAsia"/>
        </w:rPr>
        <w:t>：癌が粘膜下層</w:t>
      </w:r>
      <w:r w:rsidRPr="007C54C1">
        <w:t xml:space="preserve"> (SM) </w:t>
      </w:r>
      <w:r w:rsidRPr="007C54C1">
        <w:rPr>
          <w:rFonts w:hint="eastAsia"/>
        </w:rPr>
        <w:t>までにとどまり、固有筋層</w:t>
      </w:r>
      <w:r w:rsidRPr="007C54C1">
        <w:t xml:space="preserve"> (MP) </w:t>
      </w:r>
      <w:r w:rsidRPr="007C54C1">
        <w:rPr>
          <w:rFonts w:hint="eastAsia"/>
        </w:rPr>
        <w:t>に及んでいない。</w:t>
      </w:r>
    </w:p>
    <w:p w14:paraId="2808EE8C" w14:textId="77777777" w:rsidR="001A4317" w:rsidRPr="007C54C1" w:rsidRDefault="001A4317" w:rsidP="00FC3BD1">
      <w:pPr>
        <w:ind w:leftChars="50" w:left="105" w:firstLineChars="50" w:firstLine="105"/>
      </w:pPr>
      <w:r w:rsidRPr="007C54C1">
        <w:t>T1a</w:t>
      </w:r>
      <w:r w:rsidRPr="007C54C1">
        <w:rPr>
          <w:rFonts w:hint="eastAsia"/>
        </w:rPr>
        <w:t>：癌が粘膜下層</w:t>
      </w:r>
      <w:r w:rsidRPr="007C54C1">
        <w:t xml:space="preserve"> (SM) </w:t>
      </w:r>
      <w:r w:rsidRPr="007C54C1">
        <w:rPr>
          <w:rFonts w:hint="eastAsia"/>
        </w:rPr>
        <w:t>までにとどまり、浸潤距離が</w:t>
      </w:r>
      <w:r w:rsidRPr="007C54C1">
        <w:t>1000</w:t>
      </w:r>
      <w:r w:rsidRPr="007C54C1">
        <w:rPr>
          <w:rFonts w:hint="eastAsia"/>
        </w:rPr>
        <w:t>μ</w:t>
      </w:r>
      <w:r w:rsidRPr="007C54C1">
        <w:t>m</w:t>
      </w:r>
      <w:r w:rsidRPr="007C54C1">
        <w:rPr>
          <w:rFonts w:hint="eastAsia"/>
        </w:rPr>
        <w:t>未満である。</w:t>
      </w:r>
    </w:p>
    <w:p w14:paraId="79B42A54" w14:textId="77777777" w:rsidR="001A4317" w:rsidRPr="007C54C1" w:rsidRDefault="001A4317" w:rsidP="00FC3BD1">
      <w:pPr>
        <w:ind w:leftChars="50" w:left="105" w:firstLineChars="50" w:firstLine="105"/>
      </w:pPr>
      <w:r w:rsidRPr="007C54C1">
        <w:t>T1b</w:t>
      </w:r>
      <w:r w:rsidRPr="007C54C1">
        <w:rPr>
          <w:rFonts w:hint="eastAsia"/>
        </w:rPr>
        <w:t>：癌が粘膜下層</w:t>
      </w:r>
      <w:r w:rsidRPr="007C54C1">
        <w:t xml:space="preserve"> (SM) </w:t>
      </w:r>
      <w:r w:rsidRPr="007C54C1">
        <w:rPr>
          <w:rFonts w:hint="eastAsia"/>
        </w:rPr>
        <w:t>までにとどまり、浸潤距離が</w:t>
      </w:r>
      <w:r w:rsidRPr="007C54C1">
        <w:t>1000</w:t>
      </w:r>
      <w:r w:rsidRPr="007C54C1">
        <w:rPr>
          <w:rFonts w:hint="eastAsia"/>
        </w:rPr>
        <w:t>μ</w:t>
      </w:r>
      <w:r w:rsidRPr="007C54C1">
        <w:t>m</w:t>
      </w:r>
      <w:r w:rsidRPr="007C54C1">
        <w:rPr>
          <w:rFonts w:hint="eastAsia"/>
        </w:rPr>
        <w:t>以上であるが固有筋層</w:t>
      </w:r>
      <w:r w:rsidRPr="007C54C1">
        <w:t xml:space="preserve"> (MP) </w:t>
      </w:r>
      <w:r w:rsidRPr="007C54C1">
        <w:rPr>
          <w:rFonts w:hint="eastAsia"/>
        </w:rPr>
        <w:t>に及んでいない。</w:t>
      </w:r>
    </w:p>
    <w:p w14:paraId="0FC8BE92" w14:textId="77777777" w:rsidR="001A4317" w:rsidRPr="007C54C1" w:rsidRDefault="001A4317" w:rsidP="001A4317">
      <w:pPr>
        <w:ind w:left="405" w:hanging="435"/>
      </w:pPr>
      <w:r w:rsidRPr="007C54C1">
        <w:t>T2</w:t>
      </w:r>
      <w:r w:rsidRPr="007C54C1">
        <w:rPr>
          <w:rFonts w:hint="eastAsia"/>
        </w:rPr>
        <w:t>：癌が固有筋層</w:t>
      </w:r>
      <w:r w:rsidRPr="007C54C1">
        <w:t xml:space="preserve"> (MP) </w:t>
      </w:r>
      <w:r w:rsidRPr="007C54C1">
        <w:rPr>
          <w:rFonts w:hint="eastAsia"/>
        </w:rPr>
        <w:t>まで浸潤し、これを越えていない。</w:t>
      </w:r>
    </w:p>
    <w:p w14:paraId="2343A9CD" w14:textId="345609A3" w:rsidR="001A4317" w:rsidRPr="007C54C1" w:rsidRDefault="001A4317" w:rsidP="001A4317">
      <w:pPr>
        <w:ind w:left="255" w:hanging="285"/>
      </w:pPr>
      <w:r w:rsidRPr="007C54C1">
        <w:t>T3</w:t>
      </w:r>
      <w:r w:rsidRPr="007C54C1">
        <w:rPr>
          <w:rFonts w:hint="eastAsia"/>
        </w:rPr>
        <w:t>：癌が固有筋層を越えて浸潤している。漿膜を有する部位では、癌が漿膜下層</w:t>
      </w:r>
      <w:r w:rsidRPr="007C54C1">
        <w:t xml:space="preserve"> (SS) </w:t>
      </w:r>
      <w:r w:rsidRPr="007C54C1">
        <w:rPr>
          <w:rFonts w:hint="eastAsia"/>
        </w:rPr>
        <w:t>までにとどまる。漿膜を有しない部位では、癌が外膜</w:t>
      </w:r>
      <w:r w:rsidRPr="007C54C1">
        <w:t xml:space="preserve"> (A) </w:t>
      </w:r>
      <w:r w:rsidRPr="007C54C1">
        <w:rPr>
          <w:rFonts w:hint="eastAsia"/>
        </w:rPr>
        <w:t>までにとどまる。</w:t>
      </w:r>
    </w:p>
    <w:p w14:paraId="75D5F13D" w14:textId="21E20558" w:rsidR="001A4317" w:rsidRPr="007C54C1" w:rsidRDefault="001A4317" w:rsidP="00FC3BD1">
      <w:pPr>
        <w:ind w:left="105" w:hangingChars="50" w:hanging="105"/>
      </w:pPr>
      <w:r w:rsidRPr="007C54C1">
        <w:t>T4</w:t>
      </w:r>
      <w:r w:rsidRPr="007C54C1">
        <w:rPr>
          <w:rFonts w:hint="eastAsia"/>
        </w:rPr>
        <w:t>：癌が漿膜表面に露出している</w:t>
      </w:r>
      <w:r w:rsidR="00FC3BD1" w:rsidRPr="007C54C1">
        <w:rPr>
          <w:rFonts w:hint="eastAsia"/>
        </w:rPr>
        <w:t>かまたは露出</w:t>
      </w:r>
      <w:r w:rsidR="00FC3BD1" w:rsidRPr="007C54C1">
        <w:t xml:space="preserve"> (</w:t>
      </w:r>
      <w:r w:rsidRPr="007C54C1">
        <w:t>SE</w:t>
      </w:r>
      <w:r w:rsidR="00FC3BD1" w:rsidRPr="007C54C1">
        <w:t xml:space="preserve">) </w:t>
      </w:r>
      <w:r w:rsidR="00FC3BD1" w:rsidRPr="007C54C1">
        <w:rPr>
          <w:rFonts w:hint="eastAsia"/>
        </w:rPr>
        <w:t>，あるいは直接他臓器に浸潤している</w:t>
      </w:r>
      <w:r w:rsidR="00FC3BD1" w:rsidRPr="007C54C1">
        <w:t xml:space="preserve">(SI/AI) </w:t>
      </w:r>
      <w:r w:rsidRPr="007C54C1">
        <w:rPr>
          <w:rFonts w:hint="eastAsia"/>
        </w:rPr>
        <w:t>。</w:t>
      </w:r>
    </w:p>
    <w:p w14:paraId="4E4686AE" w14:textId="77777777" w:rsidR="00FC3BD1" w:rsidRPr="007C54C1" w:rsidRDefault="00FC3BD1" w:rsidP="00FC3BD1">
      <w:pPr>
        <w:ind w:firstLineChars="100" w:firstLine="210"/>
      </w:pPr>
      <w:r w:rsidRPr="007C54C1">
        <w:t>T4a</w:t>
      </w:r>
      <w:r w:rsidRPr="007C54C1">
        <w:rPr>
          <w:rFonts w:hint="eastAsia"/>
        </w:rPr>
        <w:t xml:space="preserve">：癌が漿膜表面に露出しているか，またはこれを破って腹腔に露出している </w:t>
      </w:r>
      <w:r w:rsidRPr="007C54C1">
        <w:t xml:space="preserve">(SE) </w:t>
      </w:r>
      <w:r w:rsidRPr="007C54C1">
        <w:rPr>
          <w:rFonts w:hint="eastAsia"/>
        </w:rPr>
        <w:t>。</w:t>
      </w:r>
    </w:p>
    <w:p w14:paraId="2B94B436" w14:textId="6B778AFA" w:rsidR="001A4317" w:rsidRPr="007C54C1" w:rsidRDefault="001A4317" w:rsidP="00FC3BD1">
      <w:pPr>
        <w:ind w:firstLineChars="100" w:firstLine="210"/>
      </w:pPr>
      <w:r w:rsidRPr="007C54C1">
        <w:t>T4</w:t>
      </w:r>
      <w:r w:rsidR="00FC3BD1" w:rsidRPr="007C54C1">
        <w:t>b</w:t>
      </w:r>
      <w:r w:rsidRPr="007C54C1">
        <w:rPr>
          <w:rFonts w:hint="eastAsia"/>
        </w:rPr>
        <w:t>：癌が直接他臓器に浸潤してい</w:t>
      </w:r>
      <w:r w:rsidR="00FC3BD1" w:rsidRPr="007C54C1">
        <w:rPr>
          <w:rFonts w:hint="eastAsia"/>
        </w:rPr>
        <w:t xml:space="preserve">る </w:t>
      </w:r>
      <w:r w:rsidR="00FC3BD1" w:rsidRPr="007C54C1">
        <w:t>(</w:t>
      </w:r>
      <w:r w:rsidRPr="007C54C1">
        <w:t>SI/AI</w:t>
      </w:r>
      <w:r w:rsidR="00FC3BD1" w:rsidRPr="007C54C1">
        <w:t xml:space="preserve">) </w:t>
      </w:r>
      <w:r w:rsidRPr="007C54C1">
        <w:rPr>
          <w:rFonts w:hint="eastAsia"/>
        </w:rPr>
        <w:t>。</w:t>
      </w:r>
    </w:p>
    <w:p w14:paraId="02D2499F" w14:textId="77777777" w:rsidR="001A4317" w:rsidRPr="007C54C1" w:rsidRDefault="001A4317" w:rsidP="001A4317">
      <w:pPr>
        <w:rPr>
          <w:b/>
          <w:bCs/>
        </w:rPr>
      </w:pPr>
      <w:r w:rsidRPr="007C54C1">
        <w:rPr>
          <w:b/>
          <w:bCs/>
        </w:rPr>
        <w:t xml:space="preserve">2. </w:t>
      </w:r>
      <w:r w:rsidRPr="007C54C1">
        <w:rPr>
          <w:rFonts w:hint="eastAsia"/>
          <w:b/>
          <w:bCs/>
        </w:rPr>
        <w:t>リンパ節転移〔</w:t>
      </w:r>
      <w:r w:rsidRPr="007C54C1">
        <w:rPr>
          <w:b/>
          <w:bCs/>
        </w:rPr>
        <w:t>N</w:t>
      </w:r>
      <w:r w:rsidRPr="007C54C1">
        <w:rPr>
          <w:rFonts w:hint="eastAsia"/>
          <w:b/>
          <w:bCs/>
        </w:rPr>
        <w:t>〕</w:t>
      </w:r>
    </w:p>
    <w:p w14:paraId="585F0F9C" w14:textId="77777777" w:rsidR="001A4317" w:rsidRPr="007C54C1" w:rsidRDefault="001A4317" w:rsidP="001A4317">
      <w:r w:rsidRPr="007C54C1">
        <w:t>NX</w:t>
      </w:r>
      <w:r w:rsidRPr="007C54C1">
        <w:rPr>
          <w:rFonts w:hint="eastAsia"/>
        </w:rPr>
        <w:t>：リンパ節転移の程度が不明である。</w:t>
      </w:r>
    </w:p>
    <w:p w14:paraId="51E6AC04" w14:textId="77777777" w:rsidR="001A4317" w:rsidRPr="007C54C1" w:rsidRDefault="001A4317" w:rsidP="001A4317">
      <w:r w:rsidRPr="007C54C1">
        <w:t>N0</w:t>
      </w:r>
      <w:r w:rsidRPr="007C54C1">
        <w:rPr>
          <w:rFonts w:hint="eastAsia"/>
        </w:rPr>
        <w:t>：リンパ節転移を認めない。</w:t>
      </w:r>
    </w:p>
    <w:p w14:paraId="1961E5DB" w14:textId="641B8CCF" w:rsidR="001A4317" w:rsidRPr="007C54C1" w:rsidRDefault="001A4317" w:rsidP="001A4317">
      <w:r w:rsidRPr="007C54C1">
        <w:t>N1</w:t>
      </w:r>
      <w:r w:rsidRPr="007C54C1">
        <w:rPr>
          <w:rFonts w:hint="eastAsia"/>
        </w:rPr>
        <w:t>：腸管傍リンパ節と中間リンパ節の転移総数が</w:t>
      </w:r>
      <w:r w:rsidRPr="007C54C1">
        <w:t>3</w:t>
      </w:r>
      <w:r w:rsidRPr="007C54C1">
        <w:rPr>
          <w:rFonts w:hint="eastAsia"/>
        </w:rPr>
        <w:t>個以下。</w:t>
      </w:r>
    </w:p>
    <w:p w14:paraId="0FF5D903" w14:textId="2A2C50C6" w:rsidR="00FC3BD1" w:rsidRPr="007C54C1" w:rsidRDefault="00FC3BD1" w:rsidP="001A4317">
      <w:r w:rsidRPr="007C54C1">
        <w:rPr>
          <w:rFonts w:hint="eastAsia"/>
        </w:rPr>
        <w:t xml:space="preserve">　N</w:t>
      </w:r>
      <w:r w:rsidRPr="007C54C1">
        <w:t>1a</w:t>
      </w:r>
      <w:r w:rsidRPr="007C54C1">
        <w:rPr>
          <w:rFonts w:hint="eastAsia"/>
        </w:rPr>
        <w:t>：転移個数が1個。</w:t>
      </w:r>
    </w:p>
    <w:p w14:paraId="01237B19" w14:textId="1F15B285" w:rsidR="00FC3BD1" w:rsidRPr="007C54C1" w:rsidRDefault="00FC3BD1" w:rsidP="001A4317">
      <w:r w:rsidRPr="007C54C1">
        <w:rPr>
          <w:rFonts w:hint="eastAsia"/>
        </w:rPr>
        <w:t xml:space="preserve">　N</w:t>
      </w:r>
      <w:r w:rsidRPr="007C54C1">
        <w:t>1b</w:t>
      </w:r>
      <w:r w:rsidRPr="007C54C1">
        <w:rPr>
          <w:rFonts w:hint="eastAsia"/>
        </w:rPr>
        <w:t>：転移個数が2～3個。</w:t>
      </w:r>
    </w:p>
    <w:p w14:paraId="5BBBB236" w14:textId="565BA5F8" w:rsidR="001A4317" w:rsidRPr="007C54C1" w:rsidRDefault="001A4317" w:rsidP="001A4317">
      <w:r w:rsidRPr="007C54C1">
        <w:t>N2</w:t>
      </w:r>
      <w:r w:rsidRPr="007C54C1">
        <w:rPr>
          <w:rFonts w:hint="eastAsia"/>
        </w:rPr>
        <w:t>：腸管傍リンパ節と中間リンパ節の転移総数が</w:t>
      </w:r>
      <w:r w:rsidRPr="007C54C1">
        <w:t>4</w:t>
      </w:r>
      <w:r w:rsidRPr="007C54C1">
        <w:rPr>
          <w:rFonts w:hint="eastAsia"/>
        </w:rPr>
        <w:t>個以上。</w:t>
      </w:r>
    </w:p>
    <w:p w14:paraId="14FB0B30" w14:textId="3457EC4A" w:rsidR="00322926" w:rsidRPr="007C54C1" w:rsidRDefault="00322926" w:rsidP="001A4317">
      <w:r w:rsidRPr="007C54C1">
        <w:rPr>
          <w:rFonts w:hint="eastAsia"/>
        </w:rPr>
        <w:t xml:space="preserve">　N</w:t>
      </w:r>
      <w:r w:rsidRPr="007C54C1">
        <w:t>2a</w:t>
      </w:r>
      <w:r w:rsidRPr="007C54C1">
        <w:rPr>
          <w:rFonts w:hint="eastAsia"/>
        </w:rPr>
        <w:t>：転移個数が4～6個。</w:t>
      </w:r>
    </w:p>
    <w:p w14:paraId="2C10B0D8" w14:textId="4E23A576" w:rsidR="00322926" w:rsidRPr="007C54C1" w:rsidRDefault="00322926" w:rsidP="001A4317">
      <w:r w:rsidRPr="007C54C1">
        <w:rPr>
          <w:rFonts w:hint="eastAsia"/>
        </w:rPr>
        <w:t xml:space="preserve">　N</w:t>
      </w:r>
      <w:r w:rsidRPr="007C54C1">
        <w:t>2b</w:t>
      </w:r>
      <w:r w:rsidRPr="007C54C1">
        <w:rPr>
          <w:rFonts w:hint="eastAsia"/>
        </w:rPr>
        <w:t>：転移個数が7個以上。</w:t>
      </w:r>
    </w:p>
    <w:p w14:paraId="4AB0AF89" w14:textId="67ADC3F7" w:rsidR="001A4317" w:rsidRPr="007C54C1" w:rsidRDefault="001A4317" w:rsidP="001A4317">
      <w:r w:rsidRPr="007C54C1">
        <w:t>N3</w:t>
      </w:r>
      <w:r w:rsidRPr="007C54C1">
        <w:rPr>
          <w:rFonts w:hint="eastAsia"/>
        </w:rPr>
        <w:t>：主リンパ節に転移を認める。下部直腸癌では側方リンパ節</w:t>
      </w:r>
      <w:r w:rsidR="00322926" w:rsidRPr="007C54C1">
        <w:rPr>
          <w:rFonts w:hint="eastAsia"/>
        </w:rPr>
        <w:t>および/または側方リンパ節</w:t>
      </w:r>
      <w:r w:rsidRPr="007C54C1">
        <w:rPr>
          <w:rFonts w:hint="eastAsia"/>
        </w:rPr>
        <w:t>に転移を認める。</w:t>
      </w:r>
    </w:p>
    <w:p w14:paraId="774B0683" w14:textId="77777777" w:rsidR="001A4317" w:rsidRPr="007C54C1" w:rsidRDefault="001A4317" w:rsidP="001A4317">
      <w:pPr>
        <w:rPr>
          <w:b/>
          <w:bCs/>
        </w:rPr>
      </w:pPr>
      <w:r w:rsidRPr="007C54C1">
        <w:rPr>
          <w:b/>
          <w:bCs/>
        </w:rPr>
        <w:t xml:space="preserve">3. </w:t>
      </w:r>
      <w:r w:rsidRPr="007C54C1">
        <w:rPr>
          <w:rFonts w:hint="eastAsia"/>
          <w:b/>
          <w:bCs/>
        </w:rPr>
        <w:t>遠隔転移〔</w:t>
      </w:r>
      <w:r w:rsidRPr="007C54C1">
        <w:rPr>
          <w:b/>
          <w:bCs/>
        </w:rPr>
        <w:t>M</w:t>
      </w:r>
      <w:r w:rsidRPr="007C54C1">
        <w:rPr>
          <w:rFonts w:hint="eastAsia"/>
          <w:b/>
          <w:bCs/>
        </w:rPr>
        <w:t>〕</w:t>
      </w:r>
    </w:p>
    <w:p w14:paraId="1445D770" w14:textId="77777777" w:rsidR="001A4317" w:rsidRPr="007C54C1" w:rsidRDefault="001A4317" w:rsidP="001A4317">
      <w:r w:rsidRPr="007C54C1">
        <w:rPr>
          <w:rFonts w:hint="eastAsia"/>
        </w:rPr>
        <w:t>M</w:t>
      </w:r>
      <w:r w:rsidRPr="007C54C1">
        <w:t>X</w:t>
      </w:r>
      <w:r w:rsidRPr="007C54C1">
        <w:rPr>
          <w:rFonts w:hint="eastAsia"/>
        </w:rPr>
        <w:t>：遠隔転移の有無が不明。</w:t>
      </w:r>
    </w:p>
    <w:p w14:paraId="5666A34D" w14:textId="77777777" w:rsidR="001A4317" w:rsidRPr="007C54C1" w:rsidRDefault="001A4317" w:rsidP="001A4317">
      <w:r w:rsidRPr="007C54C1">
        <w:t>M0</w:t>
      </w:r>
      <w:r w:rsidRPr="007C54C1">
        <w:rPr>
          <w:rFonts w:hint="eastAsia"/>
        </w:rPr>
        <w:t>：遠隔転移を認めない。</w:t>
      </w:r>
    </w:p>
    <w:p w14:paraId="3A93A2FB" w14:textId="77777777" w:rsidR="001A4317" w:rsidRPr="007C54C1" w:rsidRDefault="001A4317" w:rsidP="001A4317">
      <w:r w:rsidRPr="007C54C1">
        <w:t>M1</w:t>
      </w:r>
      <w:r w:rsidRPr="007C54C1">
        <w:rPr>
          <w:rFonts w:hint="eastAsia"/>
        </w:rPr>
        <w:t>：遠隔転移を認める。</w:t>
      </w:r>
    </w:p>
    <w:p w14:paraId="4CE04123" w14:textId="76E8AF5F" w:rsidR="001A4317" w:rsidRPr="007C54C1" w:rsidRDefault="001A4317" w:rsidP="001A4317">
      <w:r w:rsidRPr="007C54C1">
        <w:t>M1a</w:t>
      </w:r>
      <w:r w:rsidRPr="007C54C1">
        <w:rPr>
          <w:rFonts w:hint="eastAsia"/>
        </w:rPr>
        <w:t>：</w:t>
      </w:r>
      <w:r w:rsidRPr="007C54C1">
        <w:t>1</w:t>
      </w:r>
      <w:r w:rsidRPr="007C54C1">
        <w:rPr>
          <w:rFonts w:hint="eastAsia"/>
        </w:rPr>
        <w:t>臓器に遠隔転移を認める</w:t>
      </w:r>
      <w:r w:rsidR="00945889" w:rsidRPr="007C54C1">
        <w:rPr>
          <w:rFonts w:hint="eastAsia"/>
        </w:rPr>
        <w:t xml:space="preserve"> </w:t>
      </w:r>
      <w:r w:rsidR="00945889" w:rsidRPr="007C54C1">
        <w:t>(</w:t>
      </w:r>
      <w:r w:rsidR="00945889" w:rsidRPr="007C54C1">
        <w:rPr>
          <w:rFonts w:hint="eastAsia"/>
        </w:rPr>
        <w:t>腹膜転移は除く)</w:t>
      </w:r>
      <w:r w:rsidR="00945889" w:rsidRPr="007C54C1">
        <w:t xml:space="preserve"> </w:t>
      </w:r>
      <w:r w:rsidRPr="007C54C1">
        <w:rPr>
          <w:rFonts w:hint="eastAsia"/>
        </w:rPr>
        <w:t>。</w:t>
      </w:r>
    </w:p>
    <w:p w14:paraId="522FC045" w14:textId="5FF730EE" w:rsidR="001A4317" w:rsidRPr="007C54C1" w:rsidRDefault="001A4317" w:rsidP="001A4317">
      <w:r w:rsidRPr="007C54C1">
        <w:t>M1b</w:t>
      </w:r>
      <w:r w:rsidRPr="007C54C1">
        <w:rPr>
          <w:rFonts w:hint="eastAsia"/>
        </w:rPr>
        <w:t>：</w:t>
      </w:r>
      <w:r w:rsidRPr="007C54C1">
        <w:t>2</w:t>
      </w:r>
      <w:r w:rsidRPr="007C54C1">
        <w:rPr>
          <w:rFonts w:hint="eastAsia"/>
        </w:rPr>
        <w:t>臓器以上に遠隔転移を認める</w:t>
      </w:r>
      <w:r w:rsidR="00945889" w:rsidRPr="007C54C1">
        <w:rPr>
          <w:rFonts w:hint="eastAsia"/>
        </w:rPr>
        <w:t xml:space="preserve"> </w:t>
      </w:r>
      <w:r w:rsidR="00945889" w:rsidRPr="007C54C1">
        <w:t>(</w:t>
      </w:r>
      <w:r w:rsidR="00945889" w:rsidRPr="007C54C1">
        <w:rPr>
          <w:rFonts w:hint="eastAsia"/>
        </w:rPr>
        <w:t>腹膜転移は除く)</w:t>
      </w:r>
      <w:r w:rsidR="00945889" w:rsidRPr="007C54C1">
        <w:t xml:space="preserve"> </w:t>
      </w:r>
      <w:r w:rsidRPr="007C54C1">
        <w:rPr>
          <w:rFonts w:hint="eastAsia"/>
        </w:rPr>
        <w:t>。</w:t>
      </w:r>
    </w:p>
    <w:p w14:paraId="291CF44D" w14:textId="5E25FE52" w:rsidR="00945889" w:rsidRPr="007C54C1" w:rsidRDefault="00945889" w:rsidP="001A4317">
      <w:r w:rsidRPr="007C54C1">
        <w:rPr>
          <w:rFonts w:hint="eastAsia"/>
        </w:rPr>
        <w:t>M1c：腹膜転移を認める。</w:t>
      </w:r>
    </w:p>
    <w:p w14:paraId="729A7AC9" w14:textId="4709BB7C" w:rsidR="00945889" w:rsidRPr="007C54C1" w:rsidRDefault="00945889" w:rsidP="001A4317">
      <w:r w:rsidRPr="007C54C1">
        <w:rPr>
          <w:rFonts w:hint="eastAsia"/>
        </w:rPr>
        <w:t xml:space="preserve">　M</w:t>
      </w:r>
      <w:r w:rsidRPr="007C54C1">
        <w:t>1c1</w:t>
      </w:r>
      <w:r w:rsidRPr="007C54C1">
        <w:rPr>
          <w:rFonts w:hint="eastAsia"/>
        </w:rPr>
        <w:t>：腹膜転移のみを認める。</w:t>
      </w:r>
    </w:p>
    <w:p w14:paraId="2032D655" w14:textId="085E3D0D" w:rsidR="003905F9" w:rsidRPr="007C54C1" w:rsidRDefault="00945889" w:rsidP="001A4317">
      <w:r w:rsidRPr="007C54C1">
        <w:rPr>
          <w:rFonts w:hint="eastAsia"/>
        </w:rPr>
        <w:t xml:space="preserve">　M</w:t>
      </w:r>
      <w:r w:rsidRPr="007C54C1">
        <w:t>1c2</w:t>
      </w:r>
      <w:r w:rsidRPr="007C54C1">
        <w:rPr>
          <w:rFonts w:hint="eastAsia"/>
        </w:rPr>
        <w:t>：腹膜転移およびその他の遠隔転移を認める。</w:t>
      </w:r>
    </w:p>
    <w:p w14:paraId="0CEFE7C5" w14:textId="77777777" w:rsidR="001A4317" w:rsidRPr="007C54C1" w:rsidRDefault="001A4317" w:rsidP="001A4317">
      <w:pPr>
        <w:rPr>
          <w:b/>
          <w:bCs/>
        </w:rPr>
      </w:pPr>
      <w:r w:rsidRPr="007C54C1">
        <w:rPr>
          <w:b/>
          <w:bCs/>
        </w:rPr>
        <w:t xml:space="preserve">4. </w:t>
      </w:r>
      <w:r w:rsidRPr="007C54C1">
        <w:rPr>
          <w:rFonts w:hint="eastAsia"/>
          <w:b/>
          <w:bCs/>
        </w:rPr>
        <w:t>肝転移〔</w:t>
      </w:r>
      <w:r w:rsidRPr="007C54C1">
        <w:rPr>
          <w:b/>
          <w:bCs/>
        </w:rPr>
        <w:t>H</w:t>
      </w:r>
      <w:r w:rsidRPr="007C54C1">
        <w:rPr>
          <w:rFonts w:hint="eastAsia"/>
          <w:b/>
          <w:bCs/>
        </w:rPr>
        <w:t>〕</w:t>
      </w:r>
    </w:p>
    <w:p w14:paraId="6A9B15BB" w14:textId="77777777" w:rsidR="001A4317" w:rsidRPr="007C54C1" w:rsidRDefault="001A4317" w:rsidP="001A4317">
      <w:r w:rsidRPr="007C54C1">
        <w:t>HX</w:t>
      </w:r>
      <w:r w:rsidRPr="007C54C1">
        <w:rPr>
          <w:rFonts w:hint="eastAsia"/>
        </w:rPr>
        <w:t>：肝転移の有無が不明。</w:t>
      </w:r>
    </w:p>
    <w:p w14:paraId="5A9D845E" w14:textId="77777777" w:rsidR="001A4317" w:rsidRPr="007C54C1" w:rsidRDefault="001A4317" w:rsidP="001A4317">
      <w:r w:rsidRPr="007C54C1">
        <w:t>H0</w:t>
      </w:r>
      <w:r w:rsidRPr="007C54C1">
        <w:rPr>
          <w:rFonts w:hint="eastAsia"/>
        </w:rPr>
        <w:t>：肝転移を認めない。</w:t>
      </w:r>
    </w:p>
    <w:p w14:paraId="67EBF764" w14:textId="77777777" w:rsidR="001A4317" w:rsidRPr="007C54C1" w:rsidRDefault="001A4317" w:rsidP="001A4317">
      <w:r w:rsidRPr="007C54C1">
        <w:t>H1</w:t>
      </w:r>
      <w:r w:rsidRPr="007C54C1">
        <w:rPr>
          <w:rFonts w:hint="eastAsia"/>
        </w:rPr>
        <w:t>：肝転移巣４個以下かつ最大径が５</w:t>
      </w:r>
      <w:r w:rsidRPr="007C54C1">
        <w:t>cm</w:t>
      </w:r>
      <w:r w:rsidRPr="007C54C1">
        <w:rPr>
          <w:rFonts w:hint="eastAsia"/>
        </w:rPr>
        <w:t>以下。</w:t>
      </w:r>
    </w:p>
    <w:p w14:paraId="627EB116" w14:textId="77777777" w:rsidR="001A4317" w:rsidRPr="007C54C1" w:rsidRDefault="001A4317" w:rsidP="001A4317">
      <w:r w:rsidRPr="007C54C1">
        <w:t>H2</w:t>
      </w:r>
      <w:r w:rsidRPr="007C54C1">
        <w:rPr>
          <w:rFonts w:hint="eastAsia"/>
        </w:rPr>
        <w:t>：</w:t>
      </w:r>
      <w:r w:rsidRPr="007C54C1">
        <w:t>H1</w:t>
      </w:r>
      <w:r w:rsidRPr="007C54C1">
        <w:rPr>
          <w:rFonts w:hint="eastAsia"/>
        </w:rPr>
        <w:t>、</w:t>
      </w:r>
      <w:r w:rsidRPr="007C54C1">
        <w:t>H3</w:t>
      </w:r>
      <w:r w:rsidRPr="007C54C1">
        <w:rPr>
          <w:rFonts w:hint="eastAsia"/>
        </w:rPr>
        <w:t>以外。</w:t>
      </w:r>
    </w:p>
    <w:p w14:paraId="315C7934" w14:textId="77777777" w:rsidR="001A4317" w:rsidRPr="007C54C1" w:rsidRDefault="001A4317" w:rsidP="001A4317">
      <w:r w:rsidRPr="007C54C1">
        <w:t>H3</w:t>
      </w:r>
      <w:r w:rsidRPr="007C54C1">
        <w:rPr>
          <w:rFonts w:hint="eastAsia"/>
        </w:rPr>
        <w:t>：肝転移巣５個以上かつ最大径が５</w:t>
      </w:r>
      <w:r w:rsidRPr="007C54C1">
        <w:t>cm</w:t>
      </w:r>
      <w:r w:rsidRPr="007C54C1">
        <w:rPr>
          <w:rFonts w:hint="eastAsia"/>
        </w:rPr>
        <w:t>を超える。</w:t>
      </w:r>
    </w:p>
    <w:p w14:paraId="43A27C0F" w14:textId="77777777" w:rsidR="001A4317" w:rsidRPr="007C54C1" w:rsidRDefault="001A4317" w:rsidP="001A4317">
      <w:pPr>
        <w:ind w:firstLineChars="200" w:firstLine="420"/>
      </w:pPr>
      <w:r w:rsidRPr="007C54C1">
        <w:rPr>
          <w:rFonts w:hint="eastAsia"/>
        </w:rPr>
        <w:t>肝転移症例の予後分類</w:t>
      </w:r>
      <w:r w:rsidRPr="007C54C1">
        <w:t xml:space="preserve"> (Grade</w:t>
      </w:r>
      <w:r w:rsidRPr="007C54C1">
        <w:rPr>
          <w:rFonts w:hint="eastAsia"/>
        </w:rPr>
        <w:t>分類</w:t>
      </w:r>
      <w:r w:rsidRPr="007C54C1">
        <w:t xml:space="preserve">) </w:t>
      </w:r>
      <w:r w:rsidRPr="007C54C1">
        <w:rPr>
          <w:rFonts w:hint="eastAsia"/>
        </w:rPr>
        <w:t>を記載する。</w:t>
      </w:r>
      <w:r w:rsidRPr="007C54C1">
        <w:t xml:space="preserve"> </w:t>
      </w:r>
    </w:p>
    <w:p w14:paraId="4B7E1FD1" w14:textId="77777777" w:rsidR="001A4317" w:rsidRPr="007C54C1" w:rsidRDefault="001A4317" w:rsidP="001A4317">
      <w:pPr>
        <w:ind w:firstLineChars="200" w:firstLine="420"/>
      </w:pPr>
      <w:r w:rsidRPr="007C54C1">
        <w:t>Grade A</w:t>
      </w:r>
      <w:r w:rsidRPr="007C54C1">
        <w:rPr>
          <w:rFonts w:hint="eastAsia"/>
        </w:rPr>
        <w:t xml:space="preserve">　</w:t>
      </w:r>
      <w:r w:rsidRPr="007C54C1">
        <w:t>H1</w:t>
      </w:r>
      <w:r w:rsidRPr="007C54C1">
        <w:rPr>
          <w:rFonts w:hint="eastAsia"/>
        </w:rPr>
        <w:t>かつ原発巣のリンパ節が</w:t>
      </w:r>
      <w:r w:rsidRPr="007C54C1">
        <w:t>N0/N1</w:t>
      </w:r>
    </w:p>
    <w:p w14:paraId="409782FF" w14:textId="77777777" w:rsidR="001A4317" w:rsidRPr="007C54C1" w:rsidRDefault="001A4317" w:rsidP="00945889">
      <w:pPr>
        <w:ind w:firstLineChars="200" w:firstLine="420"/>
      </w:pPr>
      <w:r w:rsidRPr="007C54C1">
        <w:t>Grade B</w:t>
      </w:r>
      <w:r w:rsidRPr="007C54C1">
        <w:rPr>
          <w:rFonts w:hint="eastAsia"/>
        </w:rPr>
        <w:t xml:space="preserve">　</w:t>
      </w:r>
      <w:r w:rsidRPr="007C54C1">
        <w:t>H1</w:t>
      </w:r>
      <w:r w:rsidRPr="007C54C1">
        <w:rPr>
          <w:rFonts w:hint="eastAsia"/>
        </w:rPr>
        <w:t>かつ原発巣のリンパ節が</w:t>
      </w:r>
      <w:r w:rsidRPr="007C54C1">
        <w:t>N2</w:t>
      </w:r>
      <w:r w:rsidRPr="007C54C1">
        <w:rPr>
          <w:rFonts w:hint="eastAsia"/>
        </w:rPr>
        <w:t>、または</w:t>
      </w:r>
      <w:r w:rsidRPr="007C54C1">
        <w:t>H2</w:t>
      </w:r>
      <w:r w:rsidRPr="007C54C1">
        <w:rPr>
          <w:rFonts w:hint="eastAsia"/>
        </w:rPr>
        <w:t>かつ原発巣のリンパ節が</w:t>
      </w:r>
      <w:r w:rsidRPr="007C54C1">
        <w:t>N0/N1</w:t>
      </w:r>
    </w:p>
    <w:p w14:paraId="0F8943F6" w14:textId="77777777" w:rsidR="001A4317" w:rsidRPr="007C54C1" w:rsidRDefault="001A4317" w:rsidP="00945889">
      <w:pPr>
        <w:ind w:firstLineChars="200" w:firstLine="420"/>
      </w:pPr>
      <w:r w:rsidRPr="007C54C1">
        <w:lastRenderedPageBreak/>
        <w:t xml:space="preserve">Grade C  </w:t>
      </w:r>
      <w:r w:rsidRPr="007C54C1">
        <w:rPr>
          <w:rFonts w:hint="eastAsia"/>
        </w:rPr>
        <w:t xml:space="preserve">上記以外　</w:t>
      </w:r>
    </w:p>
    <w:p w14:paraId="2000E73F" w14:textId="77777777" w:rsidR="001A4317" w:rsidRPr="007C54C1" w:rsidRDefault="001A4317" w:rsidP="001A4317">
      <w:pPr>
        <w:rPr>
          <w:b/>
          <w:bCs/>
        </w:rPr>
      </w:pPr>
      <w:r w:rsidRPr="007C54C1">
        <w:rPr>
          <w:b/>
          <w:bCs/>
        </w:rPr>
        <w:t xml:space="preserve">5. </w:t>
      </w:r>
      <w:r w:rsidRPr="007C54C1">
        <w:rPr>
          <w:rFonts w:hint="eastAsia"/>
          <w:b/>
          <w:bCs/>
        </w:rPr>
        <w:t>腹膜転移〔</w:t>
      </w:r>
      <w:r w:rsidRPr="007C54C1">
        <w:rPr>
          <w:b/>
          <w:bCs/>
        </w:rPr>
        <w:t>P</w:t>
      </w:r>
      <w:r w:rsidRPr="007C54C1">
        <w:rPr>
          <w:rFonts w:hint="eastAsia"/>
          <w:b/>
          <w:bCs/>
        </w:rPr>
        <w:t>〕</w:t>
      </w:r>
    </w:p>
    <w:p w14:paraId="5DB41C2C" w14:textId="77777777" w:rsidR="001A4317" w:rsidRPr="007C54C1" w:rsidRDefault="001A4317" w:rsidP="001A4317">
      <w:r w:rsidRPr="007C54C1">
        <w:t>PX</w:t>
      </w:r>
      <w:r w:rsidRPr="007C54C1">
        <w:rPr>
          <w:rFonts w:hint="eastAsia"/>
        </w:rPr>
        <w:t>：腹膜転移の有無が不明。</w:t>
      </w:r>
    </w:p>
    <w:p w14:paraId="61A9BE57" w14:textId="77777777" w:rsidR="001A4317" w:rsidRPr="007C54C1" w:rsidRDefault="001A4317" w:rsidP="001A4317">
      <w:r w:rsidRPr="007C54C1">
        <w:t>P0</w:t>
      </w:r>
      <w:r w:rsidRPr="007C54C1">
        <w:rPr>
          <w:rFonts w:hint="eastAsia"/>
        </w:rPr>
        <w:t>：腹膜転移を認めない。</w:t>
      </w:r>
    </w:p>
    <w:p w14:paraId="47F80132" w14:textId="77777777" w:rsidR="001A4317" w:rsidRPr="007C54C1" w:rsidRDefault="001A4317" w:rsidP="001A4317">
      <w:r w:rsidRPr="007C54C1">
        <w:t>P1</w:t>
      </w:r>
      <w:r w:rsidRPr="007C54C1">
        <w:rPr>
          <w:rFonts w:hint="eastAsia"/>
        </w:rPr>
        <w:t>：近接腹膜にのみ播種性転移を認める。</w:t>
      </w:r>
    </w:p>
    <w:p w14:paraId="1052C318" w14:textId="77777777" w:rsidR="001A4317" w:rsidRPr="007C54C1" w:rsidRDefault="001A4317" w:rsidP="001A4317">
      <w:r w:rsidRPr="007C54C1">
        <w:t>P2</w:t>
      </w:r>
      <w:r w:rsidRPr="007C54C1">
        <w:rPr>
          <w:rFonts w:hint="eastAsia"/>
        </w:rPr>
        <w:t>：遠隔腹膜に少数の播種性転移を認める。</w:t>
      </w:r>
    </w:p>
    <w:p w14:paraId="521320B9" w14:textId="77777777" w:rsidR="001A4317" w:rsidRPr="007C54C1" w:rsidRDefault="001A4317" w:rsidP="001A4317">
      <w:r w:rsidRPr="007C54C1">
        <w:t>P3</w:t>
      </w:r>
      <w:r w:rsidRPr="007C54C1">
        <w:rPr>
          <w:rFonts w:hint="eastAsia"/>
        </w:rPr>
        <w:t>：遠隔腹膜に多数の播種性転移を認める。</w:t>
      </w:r>
    </w:p>
    <w:p w14:paraId="42DB2B1B" w14:textId="58B59ABB" w:rsidR="001A4317" w:rsidRPr="007C54C1" w:rsidRDefault="00945889" w:rsidP="001A4317">
      <w:r w:rsidRPr="007C54C1">
        <w:rPr>
          <w:rFonts w:hint="eastAsia"/>
        </w:rPr>
        <w:t>腹水を認めた場合は腹水細胞診をするのが望ましい。</w:t>
      </w:r>
      <w:r w:rsidR="001A4317" w:rsidRPr="007C54C1">
        <w:rPr>
          <w:rFonts w:hint="eastAsia"/>
        </w:rPr>
        <w:t>腹水細胞診で癌細胞を認めない場合はC</w:t>
      </w:r>
      <w:r w:rsidR="001A4317" w:rsidRPr="007C54C1">
        <w:t>y0</w:t>
      </w:r>
      <w:r w:rsidR="004F3CAA" w:rsidRPr="007C54C1">
        <w:rPr>
          <w:rFonts w:hint="eastAsia"/>
        </w:rPr>
        <w:t>、</w:t>
      </w:r>
      <w:r w:rsidR="001A4317" w:rsidRPr="007C54C1">
        <w:rPr>
          <w:rFonts w:hint="eastAsia"/>
        </w:rPr>
        <w:t>癌細胞を認めた場合はC</w:t>
      </w:r>
      <w:r w:rsidR="001A4317" w:rsidRPr="007C54C1">
        <w:t>y1</w:t>
      </w:r>
      <w:r w:rsidR="001A4317" w:rsidRPr="007C54C1">
        <w:rPr>
          <w:rFonts w:hint="eastAsia"/>
        </w:rPr>
        <w:t>と記載する</w:t>
      </w:r>
      <w:r w:rsidR="004F3CAA" w:rsidRPr="007C54C1">
        <w:rPr>
          <w:rFonts w:hint="eastAsia"/>
        </w:rPr>
        <w:t>。</w:t>
      </w:r>
      <w:r w:rsidR="001A4317" w:rsidRPr="007C54C1">
        <w:rPr>
          <w:rFonts w:hint="eastAsia"/>
        </w:rPr>
        <w:t>なお</w:t>
      </w:r>
      <w:r w:rsidR="004F3CAA" w:rsidRPr="007C54C1">
        <w:rPr>
          <w:rFonts w:hint="eastAsia"/>
        </w:rPr>
        <w:t>、</w:t>
      </w:r>
      <w:r w:rsidR="001A4317" w:rsidRPr="007C54C1">
        <w:rPr>
          <w:rFonts w:hint="eastAsia"/>
        </w:rPr>
        <w:t>腹水細胞診は</w:t>
      </w:r>
      <w:r w:rsidR="004F3CAA" w:rsidRPr="007C54C1">
        <w:rPr>
          <w:rFonts w:hint="eastAsia"/>
        </w:rPr>
        <w:t>、</w:t>
      </w:r>
      <w:r w:rsidR="001A4317" w:rsidRPr="007C54C1">
        <w:rPr>
          <w:rFonts w:hint="eastAsia"/>
        </w:rPr>
        <w:t>I陰性</w:t>
      </w:r>
      <w:r w:rsidR="004F3CAA" w:rsidRPr="007C54C1">
        <w:rPr>
          <w:rFonts w:hint="eastAsia"/>
        </w:rPr>
        <w:t>、</w:t>
      </w:r>
      <w:r w:rsidR="001A4317" w:rsidRPr="007C54C1">
        <w:rPr>
          <w:rFonts w:hint="eastAsia"/>
        </w:rPr>
        <w:t>III擬陽性</w:t>
      </w:r>
      <w:r w:rsidR="004F3CAA" w:rsidRPr="007C54C1">
        <w:rPr>
          <w:rFonts w:hint="eastAsia"/>
        </w:rPr>
        <w:t>、</w:t>
      </w:r>
      <w:r w:rsidR="001A4317" w:rsidRPr="007C54C1">
        <w:t>V</w:t>
      </w:r>
      <w:r w:rsidR="001A4317" w:rsidRPr="007C54C1">
        <w:rPr>
          <w:rFonts w:hint="eastAsia"/>
        </w:rPr>
        <w:t>陽性と診断し</w:t>
      </w:r>
      <w:r w:rsidR="004F3CAA" w:rsidRPr="007C54C1">
        <w:rPr>
          <w:rFonts w:hint="eastAsia"/>
        </w:rPr>
        <w:t>、</w:t>
      </w:r>
      <w:r w:rsidR="001A4317" w:rsidRPr="007C54C1">
        <w:rPr>
          <w:rFonts w:hint="eastAsia"/>
        </w:rPr>
        <w:t xml:space="preserve">陽性 </w:t>
      </w:r>
      <w:r w:rsidR="001A4317" w:rsidRPr="007C54C1">
        <w:t xml:space="preserve">(V) </w:t>
      </w:r>
      <w:r w:rsidR="001A4317" w:rsidRPr="007C54C1">
        <w:rPr>
          <w:rFonts w:hint="eastAsia"/>
        </w:rPr>
        <w:t>のみをC</w:t>
      </w:r>
      <w:r w:rsidR="001A4317" w:rsidRPr="007C54C1">
        <w:t>y1</w:t>
      </w:r>
      <w:r w:rsidR="001A4317" w:rsidRPr="007C54C1">
        <w:rPr>
          <w:rFonts w:hint="eastAsia"/>
        </w:rPr>
        <w:t>とする</w:t>
      </w:r>
      <w:r w:rsidR="004F3CAA" w:rsidRPr="007C54C1">
        <w:rPr>
          <w:rFonts w:hint="eastAsia"/>
        </w:rPr>
        <w:t>。</w:t>
      </w:r>
    </w:p>
    <w:p w14:paraId="6DDDBCEB" w14:textId="69C50F96" w:rsidR="001A4317" w:rsidRPr="007C54C1" w:rsidRDefault="001A4317" w:rsidP="001A4317">
      <w:pPr>
        <w:rPr>
          <w:b/>
          <w:bCs/>
        </w:rPr>
      </w:pPr>
      <w:r w:rsidRPr="007C54C1">
        <w:rPr>
          <w:b/>
          <w:bCs/>
        </w:rPr>
        <w:t xml:space="preserve">6. </w:t>
      </w:r>
      <w:r w:rsidRPr="007C54C1">
        <w:rPr>
          <w:rFonts w:hint="eastAsia"/>
          <w:b/>
          <w:bCs/>
        </w:rPr>
        <w:t>肺転移〔</w:t>
      </w:r>
      <w:r w:rsidRPr="007C54C1">
        <w:rPr>
          <w:b/>
          <w:bCs/>
        </w:rPr>
        <w:t>PUL</w:t>
      </w:r>
      <w:r w:rsidRPr="007C54C1">
        <w:rPr>
          <w:rFonts w:hint="eastAsia"/>
          <w:b/>
          <w:bCs/>
        </w:rPr>
        <w:t>〕</w:t>
      </w:r>
    </w:p>
    <w:p w14:paraId="6EA5843F" w14:textId="77777777" w:rsidR="001A4317" w:rsidRPr="007C54C1" w:rsidRDefault="001A4317" w:rsidP="001A4317">
      <w:r w:rsidRPr="007C54C1">
        <w:t>PULX</w:t>
      </w:r>
      <w:r w:rsidRPr="007C54C1">
        <w:rPr>
          <w:rFonts w:hint="eastAsia"/>
        </w:rPr>
        <w:t>：肺転移の有無が不明。</w:t>
      </w:r>
    </w:p>
    <w:p w14:paraId="5ECF4EE9" w14:textId="77777777" w:rsidR="001A4317" w:rsidRPr="007C54C1" w:rsidRDefault="001A4317" w:rsidP="001A4317">
      <w:r w:rsidRPr="007C54C1">
        <w:t>PUL0</w:t>
      </w:r>
      <w:r w:rsidRPr="007C54C1">
        <w:rPr>
          <w:rFonts w:hint="eastAsia"/>
        </w:rPr>
        <w:t>：肺転移を認めない。</w:t>
      </w:r>
    </w:p>
    <w:p w14:paraId="52131B62" w14:textId="77777777" w:rsidR="001A4317" w:rsidRPr="007C54C1" w:rsidRDefault="001A4317" w:rsidP="001A4317">
      <w:r w:rsidRPr="007C54C1">
        <w:t>PUL1</w:t>
      </w:r>
      <w:r w:rsidRPr="007C54C1">
        <w:rPr>
          <w:rFonts w:hint="eastAsia"/>
        </w:rPr>
        <w:t>：肺転移が</w:t>
      </w:r>
      <w:r w:rsidRPr="007C54C1">
        <w:t>2</w:t>
      </w:r>
      <w:r w:rsidRPr="007C54C1">
        <w:rPr>
          <w:rFonts w:hint="eastAsia"/>
        </w:rPr>
        <w:t>個以下、または片側に</w:t>
      </w:r>
      <w:r w:rsidRPr="007C54C1">
        <w:t>3</w:t>
      </w:r>
      <w:r w:rsidRPr="007C54C1">
        <w:rPr>
          <w:rFonts w:hint="eastAsia"/>
        </w:rPr>
        <w:t>個以上。</w:t>
      </w:r>
    </w:p>
    <w:p w14:paraId="420E572B" w14:textId="77777777" w:rsidR="001A4317" w:rsidRPr="007C54C1" w:rsidRDefault="001A4317" w:rsidP="001A4317">
      <w:pPr>
        <w:ind w:left="630" w:hangingChars="300" w:hanging="630"/>
      </w:pPr>
      <w:r w:rsidRPr="007C54C1">
        <w:t>PUL2</w:t>
      </w:r>
      <w:r w:rsidRPr="007C54C1">
        <w:rPr>
          <w:rFonts w:hint="eastAsia"/>
        </w:rPr>
        <w:t>：肺転移が両側に</w:t>
      </w:r>
      <w:r w:rsidRPr="007C54C1">
        <w:t>3</w:t>
      </w:r>
      <w:r w:rsidRPr="007C54C1">
        <w:rPr>
          <w:rFonts w:hint="eastAsia"/>
        </w:rPr>
        <w:t>個以上、または癌性リンパ管炎、癌性胸膜炎、肺門部、縦隔リンパ節転移を認める。</w:t>
      </w:r>
    </w:p>
    <w:p w14:paraId="3B32DAEC" w14:textId="77777777" w:rsidR="001A4317" w:rsidRPr="007C54C1" w:rsidRDefault="001A4317" w:rsidP="001A4317">
      <w:r w:rsidRPr="007C54C1">
        <w:rPr>
          <w:rFonts w:hint="eastAsia"/>
        </w:rPr>
        <w:t>肺転移症例の予後分類</w:t>
      </w:r>
      <w:r w:rsidRPr="007C54C1">
        <w:t xml:space="preserve"> (Grade</w:t>
      </w:r>
      <w:r w:rsidRPr="007C54C1">
        <w:rPr>
          <w:rFonts w:hint="eastAsia"/>
        </w:rPr>
        <w:t>分類</w:t>
      </w:r>
      <w:r w:rsidRPr="007C54C1">
        <w:t xml:space="preserve">) </w:t>
      </w:r>
      <w:r w:rsidRPr="007C54C1">
        <w:rPr>
          <w:rFonts w:hint="eastAsia"/>
        </w:rPr>
        <w:t>を記載する。</w:t>
      </w:r>
    </w:p>
    <w:p w14:paraId="29056275" w14:textId="77777777" w:rsidR="001A4317" w:rsidRPr="007C54C1" w:rsidRDefault="001A4317" w:rsidP="001A4317">
      <w:pPr>
        <w:ind w:left="825" w:hanging="855"/>
      </w:pPr>
      <w:r w:rsidRPr="007C54C1">
        <w:t xml:space="preserve">Grade A: </w:t>
      </w:r>
      <w:r w:rsidRPr="007C54C1">
        <w:rPr>
          <w:rFonts w:hint="eastAsia"/>
        </w:rPr>
        <w:t>肺転移個数</w:t>
      </w:r>
      <w:r w:rsidRPr="007C54C1">
        <w:t>1</w:t>
      </w:r>
      <w:r w:rsidRPr="007C54C1">
        <w:rPr>
          <w:rFonts w:hint="eastAsia"/>
        </w:rPr>
        <w:t>個かつ</w:t>
      </w:r>
      <w:r w:rsidRPr="007C54C1">
        <w:t>DFI2</w:t>
      </w:r>
      <w:r w:rsidRPr="007C54C1">
        <w:rPr>
          <w:rFonts w:hint="eastAsia"/>
        </w:rPr>
        <w:t>年以上かつ原発巣のリンパ節が</w:t>
      </w:r>
      <w:r w:rsidRPr="007C54C1">
        <w:t>N0/N1</w:t>
      </w:r>
      <w:r w:rsidRPr="007C54C1">
        <w:rPr>
          <w:rFonts w:hint="eastAsia"/>
        </w:rPr>
        <w:t>、または肺転移個数が</w:t>
      </w:r>
      <w:r w:rsidRPr="007C54C1">
        <w:t xml:space="preserve"> 1</w:t>
      </w:r>
      <w:r w:rsidRPr="007C54C1">
        <w:rPr>
          <w:rFonts w:hint="eastAsia"/>
        </w:rPr>
        <w:t>個かつ</w:t>
      </w:r>
      <w:r w:rsidRPr="007C54C1">
        <w:t>DFI2</w:t>
      </w:r>
      <w:r w:rsidRPr="007C54C1">
        <w:rPr>
          <w:rFonts w:hint="eastAsia"/>
        </w:rPr>
        <w:t>年未満、または肺転移個数が</w:t>
      </w:r>
      <w:r w:rsidRPr="007C54C1">
        <w:t>2</w:t>
      </w:r>
      <w:r w:rsidRPr="007C54C1">
        <w:rPr>
          <w:rFonts w:hint="eastAsia"/>
        </w:rPr>
        <w:t>個または片側に</w:t>
      </w:r>
      <w:r w:rsidRPr="007C54C1">
        <w:t>3</w:t>
      </w:r>
      <w:r w:rsidRPr="007C54C1">
        <w:rPr>
          <w:rFonts w:hint="eastAsia"/>
        </w:rPr>
        <w:t>個以上かつ原発巣のリンパ節が</w:t>
      </w:r>
      <w:r w:rsidRPr="007C54C1">
        <w:t>N0</w:t>
      </w:r>
    </w:p>
    <w:p w14:paraId="4E9EEA5C" w14:textId="16206F30" w:rsidR="001A4317" w:rsidRPr="007C54C1" w:rsidRDefault="001A4317" w:rsidP="001A4317">
      <w:pPr>
        <w:ind w:left="825" w:hanging="855"/>
      </w:pPr>
      <w:r w:rsidRPr="007C54C1">
        <w:t xml:space="preserve">Grade B: </w:t>
      </w:r>
      <w:r w:rsidRPr="007C54C1">
        <w:rPr>
          <w:rFonts w:hint="eastAsia"/>
        </w:rPr>
        <w:t>肺転移個数</w:t>
      </w:r>
      <w:r w:rsidRPr="007C54C1">
        <w:t>1</w:t>
      </w:r>
      <w:r w:rsidRPr="007C54C1">
        <w:rPr>
          <w:rFonts w:hint="eastAsia"/>
        </w:rPr>
        <w:t>個かつ</w:t>
      </w:r>
      <w:r w:rsidRPr="007C54C1">
        <w:t>DFI2</w:t>
      </w:r>
      <w:r w:rsidRPr="007C54C1">
        <w:rPr>
          <w:rFonts w:hint="eastAsia"/>
        </w:rPr>
        <w:t>年以上かつ原発巣のリンパ節が</w:t>
      </w:r>
      <w:r w:rsidRPr="007C54C1">
        <w:t>N2/N3</w:t>
      </w:r>
      <w:r w:rsidRPr="007C54C1">
        <w:rPr>
          <w:rFonts w:hint="eastAsia"/>
        </w:rPr>
        <w:t>あるいは</w:t>
      </w:r>
      <w:r w:rsidRPr="007C54C1">
        <w:t>M1 (H)</w:t>
      </w:r>
      <w:r w:rsidRPr="007C54C1">
        <w:rPr>
          <w:rFonts w:hint="eastAsia"/>
        </w:rPr>
        <w:t>、または肺転移個数が</w:t>
      </w:r>
      <w:r w:rsidR="00945889" w:rsidRPr="007C54C1">
        <w:rPr>
          <w:rFonts w:hint="eastAsia"/>
        </w:rPr>
        <w:t>1</w:t>
      </w:r>
      <w:r w:rsidRPr="007C54C1">
        <w:rPr>
          <w:rFonts w:hint="eastAsia"/>
        </w:rPr>
        <w:t>個かつ</w:t>
      </w:r>
      <w:r w:rsidRPr="007C54C1">
        <w:t>DFI</w:t>
      </w:r>
      <w:r w:rsidR="00945889" w:rsidRPr="007C54C1">
        <w:rPr>
          <w:rFonts w:hint="eastAsia"/>
        </w:rPr>
        <w:t>2</w:t>
      </w:r>
      <w:r w:rsidRPr="007C54C1">
        <w:rPr>
          <w:rFonts w:hint="eastAsia"/>
        </w:rPr>
        <w:t>年未満、または肺転移個数が</w:t>
      </w:r>
      <w:r w:rsidR="00945889" w:rsidRPr="007C54C1">
        <w:rPr>
          <w:rFonts w:hint="eastAsia"/>
        </w:rPr>
        <w:t>2</w:t>
      </w:r>
      <w:r w:rsidRPr="007C54C1">
        <w:rPr>
          <w:rFonts w:hint="eastAsia"/>
        </w:rPr>
        <w:t>個または片側に</w:t>
      </w:r>
      <w:r w:rsidR="00945889" w:rsidRPr="007C54C1">
        <w:rPr>
          <w:rFonts w:hint="eastAsia"/>
        </w:rPr>
        <w:t>3</w:t>
      </w:r>
      <w:r w:rsidRPr="007C54C1">
        <w:rPr>
          <w:rFonts w:hint="eastAsia"/>
        </w:rPr>
        <w:t>個以上かつ原発巣のリンパ節が</w:t>
      </w:r>
      <w:r w:rsidRPr="007C54C1">
        <w:t>N1/N2</w:t>
      </w:r>
    </w:p>
    <w:p w14:paraId="0C9A6036" w14:textId="75563F08" w:rsidR="001A4317" w:rsidRPr="007C54C1" w:rsidRDefault="001A4317" w:rsidP="00945889">
      <w:pPr>
        <w:ind w:left="825" w:hanging="855"/>
      </w:pPr>
      <w:r w:rsidRPr="007C54C1">
        <w:t xml:space="preserve">Grade C: </w:t>
      </w:r>
      <w:r w:rsidRPr="007C54C1">
        <w:rPr>
          <w:rFonts w:hint="eastAsia"/>
        </w:rPr>
        <w:t>上記以外</w:t>
      </w:r>
    </w:p>
    <w:p w14:paraId="1969B8A8" w14:textId="77777777" w:rsidR="001A4317" w:rsidRPr="007C54C1" w:rsidRDefault="001A4317" w:rsidP="001A4317">
      <w:r w:rsidRPr="007C54C1">
        <w:rPr>
          <w:rFonts w:hint="eastAsia"/>
        </w:rPr>
        <w:t>原発巣のリンパ節転移の程度と遠隔転移、</w:t>
      </w:r>
      <w:r w:rsidRPr="007C54C1">
        <w:t>PUL</w:t>
      </w:r>
      <w:r w:rsidRPr="007C54C1">
        <w:rPr>
          <w:rFonts w:hint="eastAsia"/>
        </w:rPr>
        <w:t>、無病期間</w:t>
      </w:r>
      <w:r w:rsidRPr="007C54C1">
        <w:t xml:space="preserve"> (disease free interval</w:t>
      </w:r>
      <w:r w:rsidRPr="007C54C1">
        <w:rPr>
          <w:rFonts w:hint="eastAsia"/>
        </w:rPr>
        <w:t>：</w:t>
      </w:r>
      <w:r w:rsidRPr="007C54C1">
        <w:t xml:space="preserve">DFI) </w:t>
      </w:r>
      <w:r w:rsidRPr="007C54C1">
        <w:rPr>
          <w:rFonts w:hint="eastAsia"/>
        </w:rPr>
        <w:t>で肺転移症例の</w:t>
      </w:r>
      <w:r w:rsidRPr="007C54C1">
        <w:t>Grade</w:t>
      </w:r>
      <w:r w:rsidRPr="007C54C1">
        <w:rPr>
          <w:rFonts w:hint="eastAsia"/>
        </w:rPr>
        <w:t>を決める。</w:t>
      </w:r>
    </w:p>
    <w:p w14:paraId="07DDD1FD" w14:textId="77777777" w:rsidR="001A4317" w:rsidRPr="007C54C1" w:rsidRDefault="001A4317" w:rsidP="001A4317">
      <w:r w:rsidRPr="007C54C1">
        <w:t>DFI</w:t>
      </w:r>
      <w:r w:rsidRPr="007C54C1">
        <w:rPr>
          <w:rFonts w:hint="eastAsia"/>
        </w:rPr>
        <w:t>は原発巣手術日から肺転移確認日までの期間であり、同時性肺転移の</w:t>
      </w:r>
      <w:r w:rsidRPr="007C54C1">
        <w:t>DFI</w:t>
      </w:r>
      <w:r w:rsidRPr="007C54C1">
        <w:rPr>
          <w:rFonts w:hint="eastAsia"/>
        </w:rPr>
        <w:t>は</w:t>
      </w:r>
      <w:r w:rsidRPr="007C54C1">
        <w:t>0</w:t>
      </w:r>
      <w:r w:rsidRPr="007C54C1">
        <w:rPr>
          <w:rFonts w:hint="eastAsia"/>
        </w:rPr>
        <w:t>とする。</w:t>
      </w:r>
    </w:p>
    <w:p w14:paraId="63CD78ED" w14:textId="53344DF6" w:rsidR="001A4317" w:rsidRPr="007C54C1" w:rsidRDefault="001A4317" w:rsidP="001A4317">
      <w:pPr>
        <w:rPr>
          <w:b/>
          <w:bCs/>
        </w:rPr>
      </w:pPr>
      <w:r w:rsidRPr="007C54C1">
        <w:rPr>
          <w:b/>
          <w:bCs/>
        </w:rPr>
        <w:t xml:space="preserve">7. </w:t>
      </w:r>
      <w:r w:rsidRPr="007C54C1">
        <w:rPr>
          <w:rFonts w:hint="eastAsia"/>
          <w:b/>
          <w:bCs/>
        </w:rPr>
        <w:t>進行度分類</w:t>
      </w:r>
      <w:r w:rsidRPr="007C54C1">
        <w:rPr>
          <w:b/>
          <w:bCs/>
        </w:rPr>
        <w:t xml:space="preserve"> (Stage) </w:t>
      </w:r>
    </w:p>
    <w:p w14:paraId="5CA507C5" w14:textId="77777777" w:rsidR="001A4317" w:rsidRPr="007C54C1" w:rsidRDefault="001A4317" w:rsidP="001A4317">
      <w:pPr>
        <w:ind w:firstLineChars="100" w:firstLine="210"/>
      </w:pPr>
      <w:r w:rsidRPr="007C54C1">
        <w:rPr>
          <w:rFonts w:hint="eastAsia"/>
        </w:rPr>
        <w:t>進行度分類</w:t>
      </w:r>
      <w:r w:rsidRPr="007C54C1">
        <w:t xml:space="preserve"> (Stage) </w:t>
      </w:r>
      <w:r w:rsidRPr="007C54C1">
        <w:rPr>
          <w:rFonts w:hint="eastAsia"/>
        </w:rPr>
        <w:t>は、臨床分類</w:t>
      </w:r>
      <w:r w:rsidRPr="007C54C1">
        <w:t xml:space="preserve"> (clinical classification) </w:t>
      </w:r>
      <w:r w:rsidRPr="007C54C1">
        <w:rPr>
          <w:rFonts w:hint="eastAsia"/>
        </w:rPr>
        <w:t>と病理分類</w:t>
      </w:r>
      <w:r w:rsidRPr="007C54C1">
        <w:t xml:space="preserve"> (pathological classification)</w:t>
      </w:r>
      <w:r w:rsidRPr="007C54C1">
        <w:rPr>
          <w:rFonts w:hint="eastAsia"/>
        </w:rPr>
        <w:t>を区分し、それぞれ小文字の</w:t>
      </w:r>
      <w:r w:rsidRPr="007C54C1">
        <w:t>c</w:t>
      </w:r>
      <w:r w:rsidRPr="007C54C1">
        <w:rPr>
          <w:rFonts w:hint="eastAsia"/>
        </w:rPr>
        <w:t>、</w:t>
      </w:r>
      <w:r w:rsidRPr="007C54C1">
        <w:t>p</w:t>
      </w:r>
      <w:r w:rsidRPr="007C54C1">
        <w:rPr>
          <w:rFonts w:hint="eastAsia"/>
        </w:rPr>
        <w:t>を進行度分類の前に付して表す</w:t>
      </w:r>
      <w:r w:rsidRPr="007C54C1">
        <w:t>(cStage</w:t>
      </w:r>
      <w:r w:rsidRPr="007C54C1">
        <w:rPr>
          <w:rFonts w:hint="eastAsia"/>
        </w:rPr>
        <w:t>、</w:t>
      </w:r>
      <w:r w:rsidRPr="007C54C1">
        <w:t>pStage)</w:t>
      </w:r>
      <w:r w:rsidRPr="007C54C1">
        <w:rPr>
          <w:rFonts w:hint="eastAsia"/>
        </w:rPr>
        <w:t>。</w:t>
      </w:r>
    </w:p>
    <w:p w14:paraId="4227EB14" w14:textId="77777777" w:rsidR="001A4317" w:rsidRPr="007C54C1" w:rsidRDefault="001A4317" w:rsidP="001A4317">
      <w:pPr>
        <w:ind w:firstLineChars="100" w:firstLine="210"/>
      </w:pPr>
      <w:r w:rsidRPr="007C54C1">
        <w:rPr>
          <w:rFonts w:hint="eastAsia"/>
        </w:rPr>
        <w:t>臨床分類</w:t>
      </w:r>
      <w:r w:rsidRPr="007C54C1">
        <w:t xml:space="preserve"> (cStage) </w:t>
      </w:r>
      <w:r w:rsidRPr="007C54C1">
        <w:rPr>
          <w:rFonts w:hint="eastAsia"/>
        </w:rPr>
        <w:t>は治療前の臨床所見に基づく分類であり、術中所見は進行度分類の判定には使用しない。</w:t>
      </w:r>
    </w:p>
    <w:p w14:paraId="3C6428FF" w14:textId="77777777" w:rsidR="007D7295" w:rsidRPr="007C54C1" w:rsidRDefault="001A4317" w:rsidP="007D7295">
      <w:pPr>
        <w:ind w:firstLineChars="100" w:firstLine="210"/>
      </w:pPr>
      <w:r w:rsidRPr="007C54C1">
        <w:rPr>
          <w:rFonts w:hint="eastAsia"/>
        </w:rPr>
        <w:t>病理分類</w:t>
      </w:r>
      <w:r w:rsidRPr="007C54C1">
        <w:t xml:space="preserve"> (pStage) </w:t>
      </w:r>
      <w:r w:rsidRPr="007C54C1">
        <w:rPr>
          <w:rFonts w:hint="eastAsia"/>
        </w:rPr>
        <w:t>は病理所見に基づく分類である。ただし、遠隔転移</w:t>
      </w:r>
      <w:r w:rsidRPr="007C54C1">
        <w:t xml:space="preserve"> (M)</w:t>
      </w:r>
      <w:r w:rsidRPr="007C54C1">
        <w:rPr>
          <w:rFonts w:hint="eastAsia"/>
        </w:rPr>
        <w:t>の判定には臨床所見</w:t>
      </w:r>
      <w:r w:rsidR="00BB607E" w:rsidRPr="007C54C1">
        <w:rPr>
          <w:rFonts w:hint="eastAsia"/>
        </w:rPr>
        <w:t>およ</w:t>
      </w:r>
      <w:r w:rsidRPr="007C54C1">
        <w:rPr>
          <w:rFonts w:hint="eastAsia"/>
        </w:rPr>
        <w:t>び</w:t>
      </w:r>
      <w:r w:rsidRPr="007C54C1">
        <w:t>/</w:t>
      </w:r>
      <w:r w:rsidRPr="007C54C1">
        <w:rPr>
          <w:rFonts w:hint="eastAsia"/>
        </w:rPr>
        <w:t>または術中所見を用いてもよい。</w:t>
      </w:r>
    </w:p>
    <w:p w14:paraId="017CE176" w14:textId="69859687" w:rsidR="001A4317" w:rsidRPr="007C54C1" w:rsidRDefault="001A4317" w:rsidP="007D7295">
      <w:pPr>
        <w:ind w:firstLineChars="100" w:firstLine="210"/>
      </w:pPr>
      <w:r w:rsidRPr="007C54C1">
        <w:rPr>
          <w:rFonts w:hint="eastAsia"/>
        </w:rPr>
        <w:t xml:space="preserve">　　　</w:t>
      </w:r>
      <w:r w:rsidR="00BB607E" w:rsidRPr="007C54C1">
        <w:rPr>
          <w:rFonts w:hint="eastAsia"/>
        </w:rPr>
        <w:t>S</w:t>
      </w:r>
      <w:r w:rsidR="00BB607E" w:rsidRPr="007C54C1">
        <w:t>tage 0</w:t>
      </w:r>
      <w:r w:rsidR="00BB607E" w:rsidRPr="007C54C1">
        <w:rPr>
          <w:rFonts w:hint="eastAsia"/>
        </w:rPr>
        <w:t xml:space="preserve">　</w:t>
      </w:r>
      <w:r w:rsidRPr="007C54C1">
        <w:t>Tis</w:t>
      </w:r>
      <w:r w:rsidR="00BB607E" w:rsidRPr="007C54C1">
        <w:t xml:space="preserve"> </w:t>
      </w:r>
      <w:r w:rsidRPr="007C54C1">
        <w:t>N</w:t>
      </w:r>
      <w:r w:rsidR="00BB607E" w:rsidRPr="007C54C1">
        <w:rPr>
          <w:rFonts w:hint="eastAsia"/>
        </w:rPr>
        <w:t>0</w:t>
      </w:r>
      <w:r w:rsidR="00BB607E" w:rsidRPr="007C54C1">
        <w:t xml:space="preserve"> </w:t>
      </w:r>
      <w:r w:rsidRPr="007C54C1">
        <w:t>M0</w:t>
      </w:r>
    </w:p>
    <w:p w14:paraId="30B53D22" w14:textId="04E55146" w:rsidR="00BB607E" w:rsidRPr="007C54C1" w:rsidRDefault="00BB607E" w:rsidP="001A4317">
      <w:r w:rsidRPr="007C54C1">
        <w:rPr>
          <w:rFonts w:hint="eastAsia"/>
        </w:rPr>
        <w:t xml:space="preserve">　　　　S</w:t>
      </w:r>
      <w:r w:rsidRPr="007C54C1">
        <w:t>tage I</w:t>
      </w:r>
      <w:r w:rsidRPr="007C54C1">
        <w:rPr>
          <w:rFonts w:hint="eastAsia"/>
        </w:rPr>
        <w:t xml:space="preserve">　</w:t>
      </w:r>
      <w:r w:rsidRPr="007C54C1">
        <w:t>T1,T2 N</w:t>
      </w:r>
      <w:r w:rsidRPr="007C54C1">
        <w:rPr>
          <w:rFonts w:hint="eastAsia"/>
        </w:rPr>
        <w:t>0</w:t>
      </w:r>
      <w:r w:rsidRPr="007C54C1">
        <w:t xml:space="preserve"> M0</w:t>
      </w:r>
    </w:p>
    <w:p w14:paraId="6C6BA58C" w14:textId="5E24B2A2" w:rsidR="00BB607E" w:rsidRPr="007C54C1" w:rsidRDefault="00BB607E" w:rsidP="00BB607E">
      <w:pPr>
        <w:ind w:firstLineChars="400" w:firstLine="840"/>
      </w:pPr>
      <w:r w:rsidRPr="007C54C1">
        <w:rPr>
          <w:rFonts w:hint="eastAsia"/>
        </w:rPr>
        <w:t>S</w:t>
      </w:r>
      <w:r w:rsidRPr="007C54C1">
        <w:t>tage II</w:t>
      </w:r>
      <w:r w:rsidRPr="007C54C1">
        <w:rPr>
          <w:rFonts w:hint="eastAsia"/>
        </w:rPr>
        <w:t xml:space="preserve">　</w:t>
      </w:r>
      <w:r w:rsidRPr="007C54C1">
        <w:t>T</w:t>
      </w:r>
      <w:r w:rsidRPr="007C54C1">
        <w:rPr>
          <w:rFonts w:hint="eastAsia"/>
        </w:rPr>
        <w:t>3</w:t>
      </w:r>
      <w:r w:rsidRPr="007C54C1">
        <w:t>,T4 N</w:t>
      </w:r>
      <w:r w:rsidRPr="007C54C1">
        <w:rPr>
          <w:rFonts w:hint="eastAsia"/>
        </w:rPr>
        <w:t>0</w:t>
      </w:r>
      <w:r w:rsidRPr="007C54C1">
        <w:t xml:space="preserve"> M0</w:t>
      </w:r>
    </w:p>
    <w:p w14:paraId="4EF907CB" w14:textId="233DFEA5" w:rsidR="00BB607E" w:rsidRPr="007C54C1" w:rsidRDefault="00BB607E" w:rsidP="00BB607E">
      <w:pPr>
        <w:ind w:firstLineChars="400" w:firstLine="840"/>
      </w:pPr>
      <w:r w:rsidRPr="007C54C1">
        <w:rPr>
          <w:rFonts w:hint="eastAsia"/>
        </w:rPr>
        <w:t>S</w:t>
      </w:r>
      <w:r w:rsidRPr="007C54C1">
        <w:t>tage IIa</w:t>
      </w:r>
      <w:r w:rsidRPr="007C54C1">
        <w:rPr>
          <w:rFonts w:hint="eastAsia"/>
        </w:rPr>
        <w:t xml:space="preserve">　</w:t>
      </w:r>
      <w:r w:rsidRPr="007C54C1">
        <w:t>T</w:t>
      </w:r>
      <w:r w:rsidRPr="007C54C1">
        <w:rPr>
          <w:rFonts w:hint="eastAsia"/>
        </w:rPr>
        <w:t>3</w:t>
      </w:r>
      <w:r w:rsidRPr="007C54C1">
        <w:t xml:space="preserve"> N</w:t>
      </w:r>
      <w:r w:rsidRPr="007C54C1">
        <w:rPr>
          <w:rFonts w:hint="eastAsia"/>
        </w:rPr>
        <w:t>0</w:t>
      </w:r>
      <w:r w:rsidRPr="007C54C1">
        <w:t xml:space="preserve"> M0</w:t>
      </w:r>
    </w:p>
    <w:p w14:paraId="1C5EBF55" w14:textId="619BA128" w:rsidR="00BB607E" w:rsidRPr="007C54C1" w:rsidRDefault="00BB607E" w:rsidP="00BB607E">
      <w:pPr>
        <w:ind w:firstLineChars="400" w:firstLine="840"/>
      </w:pPr>
      <w:r w:rsidRPr="007C54C1">
        <w:rPr>
          <w:rFonts w:hint="eastAsia"/>
        </w:rPr>
        <w:t>S</w:t>
      </w:r>
      <w:r w:rsidRPr="007C54C1">
        <w:t>tage IIb</w:t>
      </w:r>
      <w:r w:rsidRPr="007C54C1">
        <w:rPr>
          <w:rFonts w:hint="eastAsia"/>
        </w:rPr>
        <w:t xml:space="preserve">　</w:t>
      </w:r>
      <w:r w:rsidRPr="007C54C1">
        <w:t>T4a N</w:t>
      </w:r>
      <w:r w:rsidRPr="007C54C1">
        <w:rPr>
          <w:rFonts w:hint="eastAsia"/>
        </w:rPr>
        <w:t>0</w:t>
      </w:r>
      <w:r w:rsidRPr="007C54C1">
        <w:t xml:space="preserve"> M0</w:t>
      </w:r>
    </w:p>
    <w:p w14:paraId="2A8273F1" w14:textId="774363C7" w:rsidR="00BB607E" w:rsidRPr="007C54C1" w:rsidRDefault="00BB607E" w:rsidP="00BB607E">
      <w:pPr>
        <w:ind w:firstLineChars="400" w:firstLine="840"/>
      </w:pPr>
      <w:r w:rsidRPr="007C54C1">
        <w:rPr>
          <w:rFonts w:hint="eastAsia"/>
        </w:rPr>
        <w:lastRenderedPageBreak/>
        <w:t>S</w:t>
      </w:r>
      <w:r w:rsidRPr="007C54C1">
        <w:t>tage IIc</w:t>
      </w:r>
      <w:r w:rsidRPr="007C54C1">
        <w:rPr>
          <w:rFonts w:hint="eastAsia"/>
        </w:rPr>
        <w:t xml:space="preserve">　</w:t>
      </w:r>
      <w:r w:rsidRPr="007C54C1">
        <w:t>T4b N</w:t>
      </w:r>
      <w:r w:rsidRPr="007C54C1">
        <w:rPr>
          <w:rFonts w:hint="eastAsia"/>
        </w:rPr>
        <w:t>0</w:t>
      </w:r>
      <w:r w:rsidRPr="007C54C1">
        <w:t xml:space="preserve"> M0</w:t>
      </w:r>
    </w:p>
    <w:p w14:paraId="6F57CD8A" w14:textId="4873F684" w:rsidR="00BB607E" w:rsidRPr="007C54C1" w:rsidRDefault="00BB607E" w:rsidP="00BB607E">
      <w:pPr>
        <w:ind w:firstLineChars="400" w:firstLine="840"/>
      </w:pPr>
      <w:r w:rsidRPr="007C54C1">
        <w:rPr>
          <w:rFonts w:hint="eastAsia"/>
        </w:rPr>
        <w:t>S</w:t>
      </w:r>
      <w:r w:rsidRPr="007C54C1">
        <w:t>tage III</w:t>
      </w:r>
      <w:r w:rsidRPr="007C54C1">
        <w:rPr>
          <w:rFonts w:hint="eastAsia"/>
        </w:rPr>
        <w:t xml:space="preserve">　</w:t>
      </w:r>
      <w:r w:rsidRPr="007C54C1">
        <w:t>T</w:t>
      </w:r>
      <w:r w:rsidRPr="007C54C1">
        <w:rPr>
          <w:rFonts w:hint="eastAsia"/>
        </w:rPr>
        <w:t>に関係なく</w:t>
      </w:r>
      <w:r w:rsidRPr="007C54C1">
        <w:t xml:space="preserve"> N1,N2,N3 M0</w:t>
      </w:r>
    </w:p>
    <w:p w14:paraId="40E5E7C3" w14:textId="7F66E617" w:rsidR="00BB607E" w:rsidRPr="007C54C1" w:rsidRDefault="00BB607E" w:rsidP="00BB607E">
      <w:pPr>
        <w:ind w:firstLineChars="400" w:firstLine="840"/>
      </w:pPr>
      <w:r w:rsidRPr="007C54C1">
        <w:rPr>
          <w:rFonts w:hint="eastAsia"/>
        </w:rPr>
        <w:t>S</w:t>
      </w:r>
      <w:r w:rsidRPr="007C54C1">
        <w:t>tage IIIa</w:t>
      </w:r>
      <w:r w:rsidRPr="007C54C1">
        <w:rPr>
          <w:rFonts w:hint="eastAsia"/>
        </w:rPr>
        <w:t xml:space="preserve">　</w:t>
      </w:r>
      <w:r w:rsidRPr="007C54C1">
        <w:t>T1,T2 N1 M0</w:t>
      </w:r>
      <w:r w:rsidRPr="007C54C1">
        <w:rPr>
          <w:rFonts w:hint="eastAsia"/>
        </w:rPr>
        <w:t>,</w:t>
      </w:r>
      <w:r w:rsidRPr="007C54C1">
        <w:t xml:space="preserve"> </w:t>
      </w:r>
      <w:r w:rsidRPr="007C54C1">
        <w:rPr>
          <w:rFonts w:hint="eastAsia"/>
        </w:rPr>
        <w:t>T</w:t>
      </w:r>
      <w:r w:rsidRPr="007C54C1">
        <w:t>1 N2a M0</w:t>
      </w:r>
    </w:p>
    <w:p w14:paraId="0AFC92E1" w14:textId="50D97E03" w:rsidR="00BB607E" w:rsidRPr="007C54C1" w:rsidRDefault="00BB607E" w:rsidP="00BB607E">
      <w:pPr>
        <w:ind w:firstLineChars="400" w:firstLine="840"/>
      </w:pPr>
      <w:r w:rsidRPr="007C54C1">
        <w:rPr>
          <w:rFonts w:hint="eastAsia"/>
        </w:rPr>
        <w:t>S</w:t>
      </w:r>
      <w:r w:rsidRPr="007C54C1">
        <w:t>tage IIIb</w:t>
      </w:r>
      <w:r w:rsidRPr="007C54C1">
        <w:rPr>
          <w:rFonts w:hint="eastAsia"/>
        </w:rPr>
        <w:t xml:space="preserve">　</w:t>
      </w:r>
      <w:r w:rsidRPr="007C54C1">
        <w:t>T1,T2 N2b,N3 M0, T3,T4a N1 M0, T2,T3 N2a M0</w:t>
      </w:r>
    </w:p>
    <w:p w14:paraId="76CF295D" w14:textId="7EBD775A" w:rsidR="00BB607E" w:rsidRPr="007C54C1" w:rsidRDefault="00BB607E" w:rsidP="00BB607E">
      <w:pPr>
        <w:ind w:firstLineChars="400" w:firstLine="840"/>
      </w:pPr>
      <w:r w:rsidRPr="007C54C1">
        <w:rPr>
          <w:rFonts w:hint="eastAsia"/>
        </w:rPr>
        <w:t>S</w:t>
      </w:r>
      <w:r w:rsidRPr="007C54C1">
        <w:t>tage IIIc</w:t>
      </w:r>
      <w:r w:rsidRPr="007C54C1">
        <w:rPr>
          <w:rFonts w:hint="eastAsia"/>
        </w:rPr>
        <w:t xml:space="preserve">　</w:t>
      </w:r>
      <w:r w:rsidRPr="007C54C1">
        <w:t>T</w:t>
      </w:r>
      <w:r w:rsidRPr="007C54C1">
        <w:rPr>
          <w:rFonts w:hint="eastAsia"/>
        </w:rPr>
        <w:t>3</w:t>
      </w:r>
      <w:r w:rsidRPr="007C54C1">
        <w:t>,T4a N2b,N3 M0, T4b N1,N2,N3 M0, T4a N2a M0</w:t>
      </w:r>
    </w:p>
    <w:p w14:paraId="4598B221" w14:textId="15DB5431" w:rsidR="00BB607E" w:rsidRPr="007C54C1" w:rsidRDefault="00BB607E" w:rsidP="00BB607E">
      <w:pPr>
        <w:ind w:firstLineChars="400" w:firstLine="840"/>
      </w:pPr>
      <w:r w:rsidRPr="007C54C1">
        <w:rPr>
          <w:rFonts w:hint="eastAsia"/>
        </w:rPr>
        <w:t>S</w:t>
      </w:r>
      <w:r w:rsidRPr="007C54C1">
        <w:t>tage IV</w:t>
      </w:r>
      <w:r w:rsidRPr="007C54C1">
        <w:rPr>
          <w:rFonts w:hint="eastAsia"/>
        </w:rPr>
        <w:t xml:space="preserve">　</w:t>
      </w:r>
      <w:r w:rsidRPr="007C54C1">
        <w:t>T</w:t>
      </w:r>
      <w:r w:rsidRPr="007C54C1">
        <w:rPr>
          <w:rFonts w:hint="eastAsia"/>
        </w:rPr>
        <w:t>に関係なく</w:t>
      </w:r>
      <w:r w:rsidRPr="007C54C1">
        <w:t xml:space="preserve"> N</w:t>
      </w:r>
      <w:r w:rsidRPr="007C54C1">
        <w:rPr>
          <w:rFonts w:hint="eastAsia"/>
        </w:rPr>
        <w:t>に関係なく</w:t>
      </w:r>
      <w:r w:rsidRPr="007C54C1">
        <w:t xml:space="preserve"> M1</w:t>
      </w:r>
    </w:p>
    <w:p w14:paraId="1A398B3C" w14:textId="513339D8" w:rsidR="00583875" w:rsidRPr="007C54C1" w:rsidRDefault="00583875" w:rsidP="00583875">
      <w:pPr>
        <w:ind w:firstLineChars="400" w:firstLine="840"/>
      </w:pPr>
      <w:r w:rsidRPr="007C54C1">
        <w:rPr>
          <w:rFonts w:hint="eastAsia"/>
        </w:rPr>
        <w:t>S</w:t>
      </w:r>
      <w:r w:rsidRPr="007C54C1">
        <w:t>tage IVa</w:t>
      </w:r>
      <w:r w:rsidRPr="007C54C1">
        <w:rPr>
          <w:rFonts w:hint="eastAsia"/>
        </w:rPr>
        <w:t xml:space="preserve">　</w:t>
      </w:r>
      <w:r w:rsidRPr="007C54C1">
        <w:t xml:space="preserve"> T</w:t>
      </w:r>
      <w:r w:rsidRPr="007C54C1">
        <w:rPr>
          <w:rFonts w:hint="eastAsia"/>
        </w:rPr>
        <w:t>に関係なく</w:t>
      </w:r>
      <w:r w:rsidRPr="007C54C1">
        <w:t xml:space="preserve"> N</w:t>
      </w:r>
      <w:r w:rsidRPr="007C54C1">
        <w:rPr>
          <w:rFonts w:hint="eastAsia"/>
        </w:rPr>
        <w:t>に関係なく</w:t>
      </w:r>
      <w:r w:rsidRPr="007C54C1">
        <w:t xml:space="preserve"> M1a</w:t>
      </w:r>
    </w:p>
    <w:p w14:paraId="7392DF25" w14:textId="64BF53A9" w:rsidR="00583875" w:rsidRPr="007C54C1" w:rsidRDefault="00583875" w:rsidP="00583875">
      <w:pPr>
        <w:ind w:firstLineChars="400" w:firstLine="840"/>
      </w:pPr>
      <w:r w:rsidRPr="007C54C1">
        <w:rPr>
          <w:rFonts w:hint="eastAsia"/>
        </w:rPr>
        <w:t>S</w:t>
      </w:r>
      <w:r w:rsidRPr="007C54C1">
        <w:t>tage IVb</w:t>
      </w:r>
      <w:r w:rsidRPr="007C54C1">
        <w:rPr>
          <w:rFonts w:hint="eastAsia"/>
        </w:rPr>
        <w:t xml:space="preserve">　</w:t>
      </w:r>
      <w:r w:rsidRPr="007C54C1">
        <w:t xml:space="preserve"> T</w:t>
      </w:r>
      <w:r w:rsidRPr="007C54C1">
        <w:rPr>
          <w:rFonts w:hint="eastAsia"/>
        </w:rPr>
        <w:t>に関係なく</w:t>
      </w:r>
      <w:r w:rsidRPr="007C54C1">
        <w:t xml:space="preserve"> N</w:t>
      </w:r>
      <w:r w:rsidRPr="007C54C1">
        <w:rPr>
          <w:rFonts w:hint="eastAsia"/>
        </w:rPr>
        <w:t>に関係なく</w:t>
      </w:r>
      <w:r w:rsidRPr="007C54C1">
        <w:t xml:space="preserve"> M1b</w:t>
      </w:r>
    </w:p>
    <w:p w14:paraId="1AF95E80" w14:textId="0819A285" w:rsidR="00583875" w:rsidRPr="007C54C1" w:rsidRDefault="00583875" w:rsidP="00583875">
      <w:pPr>
        <w:ind w:firstLineChars="400" w:firstLine="840"/>
      </w:pPr>
      <w:r w:rsidRPr="007C54C1">
        <w:rPr>
          <w:rFonts w:hint="eastAsia"/>
        </w:rPr>
        <w:t>S</w:t>
      </w:r>
      <w:r w:rsidRPr="007C54C1">
        <w:t>tage IVc</w:t>
      </w:r>
      <w:r w:rsidRPr="007C54C1">
        <w:rPr>
          <w:rFonts w:hint="eastAsia"/>
        </w:rPr>
        <w:t xml:space="preserve">　</w:t>
      </w:r>
      <w:r w:rsidRPr="007C54C1">
        <w:t xml:space="preserve"> T</w:t>
      </w:r>
      <w:r w:rsidRPr="007C54C1">
        <w:rPr>
          <w:rFonts w:hint="eastAsia"/>
        </w:rPr>
        <w:t>に関係なく</w:t>
      </w:r>
      <w:r w:rsidRPr="007C54C1">
        <w:t xml:space="preserve"> N</w:t>
      </w:r>
      <w:r w:rsidRPr="007C54C1">
        <w:rPr>
          <w:rFonts w:hint="eastAsia"/>
        </w:rPr>
        <w:t>に関係なく</w:t>
      </w:r>
      <w:r w:rsidRPr="007C54C1">
        <w:t xml:space="preserve"> M1c</w:t>
      </w:r>
    </w:p>
    <w:p w14:paraId="5A7C77AB" w14:textId="126E0958" w:rsidR="00583875" w:rsidRPr="007C54C1" w:rsidRDefault="00583875" w:rsidP="00583875">
      <w:pPr>
        <w:ind w:firstLineChars="400" w:firstLine="840"/>
      </w:pPr>
      <w:r w:rsidRPr="007C54C1">
        <w:rPr>
          <w:rFonts w:hint="eastAsia"/>
        </w:rPr>
        <w:t>T</w:t>
      </w:r>
      <w:r w:rsidRPr="007C54C1">
        <w:t>X</w:t>
      </w:r>
      <w:r w:rsidRPr="007C54C1">
        <w:rPr>
          <w:rFonts w:hint="eastAsia"/>
        </w:rPr>
        <w:t>および/またはNXであっても以下の場合は進行度分類が可能である。</w:t>
      </w:r>
    </w:p>
    <w:p w14:paraId="19D2D065" w14:textId="0A0545FB" w:rsidR="001A4317" w:rsidRPr="007C54C1" w:rsidRDefault="00583875" w:rsidP="007D7295">
      <w:pPr>
        <w:ind w:firstLineChars="400" w:firstLine="840"/>
      </w:pPr>
      <w:r w:rsidRPr="007C54C1">
        <w:rPr>
          <w:rFonts w:hint="eastAsia"/>
        </w:rPr>
        <w:t xml:space="preserve">　　T</w:t>
      </w:r>
      <w:r w:rsidRPr="007C54C1">
        <w:t>isN0M0 Stage0, TXNXM1 Stage IV</w:t>
      </w:r>
      <w:r w:rsidR="007D7295" w:rsidRPr="007C54C1">
        <w:t xml:space="preserve"> </w:t>
      </w:r>
    </w:p>
    <w:p w14:paraId="4791823A" w14:textId="77777777" w:rsidR="001A4317" w:rsidRPr="007C54C1" w:rsidRDefault="001A4317" w:rsidP="001A4317"/>
    <w:p w14:paraId="343DD0DD" w14:textId="2B133D26" w:rsidR="001A4317" w:rsidRPr="007C54C1" w:rsidRDefault="001A4317" w:rsidP="001A4317">
      <w:r w:rsidRPr="007C54C1">
        <w:t xml:space="preserve">                               </w:t>
      </w:r>
      <w:r w:rsidR="007D7295" w:rsidRPr="007C54C1">
        <w:rPr>
          <w:rFonts w:hint="eastAsia"/>
        </w:rPr>
        <w:t>大腸癌の</w:t>
      </w:r>
      <w:r w:rsidRPr="007C54C1">
        <w:rPr>
          <w:rFonts w:hint="eastAsia"/>
        </w:rPr>
        <w:t>進行度分類</w:t>
      </w:r>
      <w:r w:rsidRPr="007C54C1">
        <w:t xml:space="preserve"> (Stage)</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8"/>
        <w:gridCol w:w="939"/>
        <w:gridCol w:w="1157"/>
        <w:gridCol w:w="1314"/>
        <w:gridCol w:w="1198"/>
        <w:gridCol w:w="1126"/>
        <w:gridCol w:w="700"/>
        <w:gridCol w:w="699"/>
        <w:gridCol w:w="659"/>
      </w:tblGrid>
      <w:tr w:rsidR="007C54C1" w:rsidRPr="007C54C1" w14:paraId="6D782760" w14:textId="77777777" w:rsidTr="003D207D">
        <w:trPr>
          <w:trHeight w:val="226"/>
        </w:trPr>
        <w:tc>
          <w:tcPr>
            <w:tcW w:w="1214" w:type="pct"/>
            <w:gridSpan w:val="2"/>
            <w:vMerge w:val="restart"/>
            <w:tcBorders>
              <w:top w:val="single" w:sz="8" w:space="0" w:color="000000"/>
              <w:left w:val="single" w:sz="8" w:space="0" w:color="000000"/>
              <w:right w:val="single" w:sz="8" w:space="0" w:color="000000"/>
            </w:tcBorders>
            <w:tcMar>
              <w:top w:w="57" w:type="dxa"/>
              <w:left w:w="57" w:type="dxa"/>
              <w:bottom w:w="57" w:type="dxa"/>
              <w:right w:w="57" w:type="dxa"/>
            </w:tcMar>
            <w:vAlign w:val="center"/>
          </w:tcPr>
          <w:p w14:paraId="42826BBA" w14:textId="321E902F" w:rsidR="002D3BB2" w:rsidRPr="007C54C1" w:rsidRDefault="002D3BB2" w:rsidP="00993857">
            <w:pPr>
              <w:spacing w:line="240" w:lineRule="auto"/>
              <w:jc w:val="center"/>
            </w:pPr>
            <w:bookmarkStart w:id="366" w:name="_Hlk531715761"/>
            <w:r w:rsidRPr="007C54C1">
              <w:rPr>
                <w:rFonts w:hint="eastAsia"/>
              </w:rPr>
              <w:t>遠隔転移</w:t>
            </w:r>
          </w:p>
        </w:tc>
        <w:tc>
          <w:tcPr>
            <w:tcW w:w="2649" w:type="pct"/>
            <w:gridSpan w:val="4"/>
            <w:vMerge w:val="restart"/>
            <w:tcBorders>
              <w:top w:val="single" w:sz="8" w:space="0" w:color="000000"/>
              <w:left w:val="single" w:sz="8" w:space="0" w:color="000000"/>
              <w:right w:val="single" w:sz="8" w:space="0" w:color="000000"/>
            </w:tcBorders>
            <w:tcMar>
              <w:top w:w="57" w:type="dxa"/>
              <w:left w:w="57" w:type="dxa"/>
              <w:bottom w:w="57" w:type="dxa"/>
              <w:right w:w="57" w:type="dxa"/>
            </w:tcMar>
            <w:vAlign w:val="center"/>
          </w:tcPr>
          <w:p w14:paraId="206B9650" w14:textId="77777777" w:rsidR="002D3BB2" w:rsidRPr="007C54C1" w:rsidRDefault="002D3BB2" w:rsidP="00993857">
            <w:pPr>
              <w:spacing w:line="240" w:lineRule="auto"/>
              <w:jc w:val="center"/>
            </w:pPr>
            <w:r w:rsidRPr="007C54C1">
              <w:t>M0</w:t>
            </w:r>
          </w:p>
        </w:tc>
        <w:tc>
          <w:tcPr>
            <w:tcW w:w="1137"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A724970" w14:textId="77777777" w:rsidR="002D3BB2" w:rsidRPr="007C54C1" w:rsidRDefault="002D3BB2" w:rsidP="00993857">
            <w:pPr>
              <w:spacing w:line="240" w:lineRule="auto"/>
              <w:jc w:val="center"/>
            </w:pPr>
            <w:r w:rsidRPr="007C54C1">
              <w:t>M1</w:t>
            </w:r>
          </w:p>
        </w:tc>
      </w:tr>
      <w:tr w:rsidR="007C54C1" w:rsidRPr="007C54C1" w14:paraId="694EBAB1" w14:textId="77777777" w:rsidTr="003D207D">
        <w:trPr>
          <w:trHeight w:val="225"/>
        </w:trPr>
        <w:tc>
          <w:tcPr>
            <w:tcW w:w="1214" w:type="pct"/>
            <w:gridSpan w:val="2"/>
            <w:vMerge/>
            <w:tcBorders>
              <w:left w:val="single" w:sz="8" w:space="0" w:color="000000"/>
              <w:bottom w:val="single" w:sz="8" w:space="0" w:color="000000"/>
              <w:right w:val="single" w:sz="8" w:space="0" w:color="000000"/>
            </w:tcBorders>
            <w:tcMar>
              <w:top w:w="57" w:type="dxa"/>
              <w:left w:w="57" w:type="dxa"/>
              <w:bottom w:w="57" w:type="dxa"/>
              <w:right w:w="57" w:type="dxa"/>
            </w:tcMar>
            <w:vAlign w:val="center"/>
          </w:tcPr>
          <w:p w14:paraId="72078103" w14:textId="77777777" w:rsidR="002D3BB2" w:rsidRPr="007C54C1" w:rsidRDefault="002D3BB2" w:rsidP="00993857">
            <w:pPr>
              <w:spacing w:line="240" w:lineRule="auto"/>
              <w:jc w:val="center"/>
            </w:pPr>
          </w:p>
        </w:tc>
        <w:tc>
          <w:tcPr>
            <w:tcW w:w="2649" w:type="pct"/>
            <w:gridSpan w:val="4"/>
            <w:vMerge/>
            <w:tcBorders>
              <w:left w:val="single" w:sz="8" w:space="0" w:color="000000"/>
              <w:bottom w:val="single" w:sz="8" w:space="0" w:color="000000"/>
              <w:right w:val="single" w:sz="8" w:space="0" w:color="000000"/>
            </w:tcBorders>
            <w:tcMar>
              <w:top w:w="57" w:type="dxa"/>
              <w:left w:w="57" w:type="dxa"/>
              <w:bottom w:w="57" w:type="dxa"/>
              <w:right w:w="57" w:type="dxa"/>
            </w:tcMar>
            <w:vAlign w:val="center"/>
          </w:tcPr>
          <w:p w14:paraId="24ED52FE" w14:textId="77777777" w:rsidR="002D3BB2" w:rsidRPr="007C54C1" w:rsidRDefault="002D3BB2" w:rsidP="00993857">
            <w:pPr>
              <w:spacing w:line="240" w:lineRule="auto"/>
              <w:jc w:val="center"/>
            </w:pPr>
          </w:p>
        </w:tc>
        <w:tc>
          <w:tcPr>
            <w:tcW w:w="387"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4D507295" w14:textId="1DBF5343" w:rsidR="002D3BB2" w:rsidRPr="007C54C1" w:rsidRDefault="002D3BB2" w:rsidP="00993857">
            <w:pPr>
              <w:spacing w:line="240" w:lineRule="auto"/>
              <w:jc w:val="center"/>
            </w:pPr>
            <w:r w:rsidRPr="007C54C1">
              <w:rPr>
                <w:rFonts w:hint="eastAsia"/>
              </w:rPr>
              <w:t>M</w:t>
            </w:r>
            <w:r w:rsidRPr="007C54C1">
              <w:t>1a</w:t>
            </w:r>
          </w:p>
        </w:tc>
        <w:tc>
          <w:tcPr>
            <w:tcW w:w="386" w:type="pct"/>
            <w:tcBorders>
              <w:top w:val="single" w:sz="8" w:space="0" w:color="000000"/>
              <w:left w:val="single" w:sz="8" w:space="0" w:color="000000"/>
              <w:bottom w:val="single" w:sz="8" w:space="0" w:color="000000"/>
              <w:right w:val="single" w:sz="8" w:space="0" w:color="000000"/>
            </w:tcBorders>
            <w:vAlign w:val="center"/>
          </w:tcPr>
          <w:p w14:paraId="224891FA" w14:textId="115C8325" w:rsidR="002D3BB2" w:rsidRPr="007C54C1" w:rsidRDefault="002D3BB2" w:rsidP="00993857">
            <w:pPr>
              <w:spacing w:line="240" w:lineRule="auto"/>
              <w:jc w:val="center"/>
            </w:pPr>
            <w:r w:rsidRPr="007C54C1">
              <w:rPr>
                <w:rFonts w:hint="eastAsia"/>
              </w:rPr>
              <w:t>M</w:t>
            </w:r>
            <w:r w:rsidRPr="007C54C1">
              <w:t>1b</w:t>
            </w:r>
          </w:p>
        </w:tc>
        <w:tc>
          <w:tcPr>
            <w:tcW w:w="364" w:type="pct"/>
            <w:tcBorders>
              <w:top w:val="single" w:sz="8" w:space="0" w:color="000000"/>
              <w:left w:val="single" w:sz="8" w:space="0" w:color="000000"/>
              <w:bottom w:val="single" w:sz="8" w:space="0" w:color="000000"/>
              <w:right w:val="single" w:sz="8" w:space="0" w:color="000000"/>
            </w:tcBorders>
            <w:vAlign w:val="center"/>
          </w:tcPr>
          <w:p w14:paraId="3F959A56" w14:textId="0066B236" w:rsidR="002D3BB2" w:rsidRPr="007C54C1" w:rsidRDefault="002D3BB2" w:rsidP="00993857">
            <w:pPr>
              <w:spacing w:line="240" w:lineRule="auto"/>
              <w:jc w:val="center"/>
            </w:pPr>
            <w:r w:rsidRPr="007C54C1">
              <w:rPr>
                <w:rFonts w:hint="eastAsia"/>
              </w:rPr>
              <w:t>M</w:t>
            </w:r>
            <w:r w:rsidRPr="007C54C1">
              <w:t>1c</w:t>
            </w:r>
          </w:p>
        </w:tc>
      </w:tr>
      <w:tr w:rsidR="007C54C1" w:rsidRPr="007C54C1" w14:paraId="23A6141F" w14:textId="77777777" w:rsidTr="003D207D">
        <w:tc>
          <w:tcPr>
            <w:tcW w:w="1214" w:type="pct"/>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358B77F9" w14:textId="3FEF8DFE" w:rsidR="00865B55" w:rsidRPr="007C54C1" w:rsidRDefault="002D3BB2" w:rsidP="00993857">
            <w:pPr>
              <w:spacing w:line="240" w:lineRule="auto"/>
              <w:jc w:val="center"/>
            </w:pPr>
            <w:r w:rsidRPr="007C54C1">
              <w:rPr>
                <w:rFonts w:hint="eastAsia"/>
              </w:rPr>
              <w:t>リンパ節転移</w:t>
            </w:r>
          </w:p>
        </w:tc>
        <w:tc>
          <w:tcPr>
            <w:tcW w:w="63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42866D17" w14:textId="77777777" w:rsidR="00865B55" w:rsidRPr="007C54C1" w:rsidRDefault="00865B55" w:rsidP="00993857">
            <w:pPr>
              <w:spacing w:line="240" w:lineRule="auto"/>
              <w:jc w:val="center"/>
            </w:pPr>
            <w:r w:rsidRPr="007C54C1">
              <w:t>N0</w:t>
            </w:r>
          </w:p>
        </w:tc>
        <w:tc>
          <w:tcPr>
            <w:tcW w:w="726"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6D8C344F" w14:textId="77777777" w:rsidR="00865B55" w:rsidRPr="007C54C1" w:rsidRDefault="00865B55" w:rsidP="00993857">
            <w:pPr>
              <w:spacing w:line="240" w:lineRule="auto"/>
              <w:jc w:val="center"/>
            </w:pPr>
            <w:r w:rsidRPr="007C54C1">
              <w:t>N1</w:t>
            </w:r>
          </w:p>
          <w:p w14:paraId="3A13D8D5" w14:textId="776CBA72" w:rsidR="002D3BB2" w:rsidRPr="007C54C1" w:rsidRDefault="002D3BB2" w:rsidP="00993857">
            <w:pPr>
              <w:spacing w:line="240" w:lineRule="auto"/>
              <w:jc w:val="center"/>
            </w:pPr>
            <w:r w:rsidRPr="007C54C1">
              <w:rPr>
                <w:rFonts w:hint="eastAsia"/>
              </w:rPr>
              <w:t>(</w:t>
            </w:r>
            <w:r w:rsidRPr="007C54C1">
              <w:t>N1a/N1b)</w:t>
            </w:r>
          </w:p>
        </w:tc>
        <w:tc>
          <w:tcPr>
            <w:tcW w:w="662"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C2C43D1" w14:textId="4461F8AA" w:rsidR="00865B55" w:rsidRPr="007C54C1" w:rsidRDefault="00865B55" w:rsidP="00993857">
            <w:pPr>
              <w:spacing w:line="240" w:lineRule="auto"/>
              <w:jc w:val="center"/>
            </w:pPr>
            <w:r w:rsidRPr="007C54C1">
              <w:t>N2</w:t>
            </w:r>
            <w:r w:rsidR="002D3BB2" w:rsidRPr="007C54C1">
              <w:t>a</w:t>
            </w:r>
          </w:p>
        </w:tc>
        <w:tc>
          <w:tcPr>
            <w:tcW w:w="622" w:type="pct"/>
            <w:tcBorders>
              <w:top w:val="single" w:sz="8" w:space="0" w:color="000000"/>
              <w:left w:val="single" w:sz="8" w:space="0" w:color="000000"/>
              <w:bottom w:val="single" w:sz="8" w:space="0" w:color="000000"/>
              <w:right w:val="single" w:sz="8" w:space="0" w:color="000000"/>
            </w:tcBorders>
            <w:vAlign w:val="center"/>
          </w:tcPr>
          <w:p w14:paraId="2672362D" w14:textId="4925279E" w:rsidR="00865B55" w:rsidRPr="007C54C1" w:rsidRDefault="002D3BB2" w:rsidP="00993857">
            <w:pPr>
              <w:spacing w:line="240" w:lineRule="auto"/>
              <w:jc w:val="center"/>
            </w:pPr>
            <w:r w:rsidRPr="007C54C1">
              <w:rPr>
                <w:rFonts w:hint="eastAsia"/>
              </w:rPr>
              <w:t>N</w:t>
            </w:r>
            <w:r w:rsidRPr="007C54C1">
              <w:t>2b,N3</w:t>
            </w:r>
          </w:p>
        </w:tc>
        <w:tc>
          <w:tcPr>
            <w:tcW w:w="1137"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6952B2D" w14:textId="537760FD" w:rsidR="00865B55" w:rsidRPr="007C54C1" w:rsidRDefault="002D3BB2" w:rsidP="00993857">
            <w:pPr>
              <w:spacing w:line="240" w:lineRule="auto"/>
              <w:jc w:val="center"/>
            </w:pPr>
            <w:r w:rsidRPr="007C54C1">
              <w:rPr>
                <w:rFonts w:hint="eastAsia"/>
              </w:rPr>
              <w:t>Nに関係なく</w:t>
            </w:r>
          </w:p>
        </w:tc>
      </w:tr>
      <w:tr w:rsidR="007C54C1" w:rsidRPr="007C54C1" w14:paraId="1DE623CD" w14:textId="77777777" w:rsidTr="003D207D">
        <w:tc>
          <w:tcPr>
            <w:tcW w:w="695" w:type="pct"/>
            <w:vMerge w:val="restart"/>
            <w:tcBorders>
              <w:top w:val="single" w:sz="8" w:space="0" w:color="000000"/>
              <w:left w:val="single" w:sz="8" w:space="0" w:color="000000"/>
              <w:right w:val="single" w:sz="8" w:space="0" w:color="000000"/>
            </w:tcBorders>
            <w:tcMar>
              <w:top w:w="57" w:type="dxa"/>
              <w:left w:w="57" w:type="dxa"/>
              <w:bottom w:w="57" w:type="dxa"/>
              <w:right w:w="57" w:type="dxa"/>
            </w:tcMar>
            <w:vAlign w:val="center"/>
          </w:tcPr>
          <w:p w14:paraId="28D211C7" w14:textId="419F4013" w:rsidR="002D3BB2" w:rsidRPr="007C54C1" w:rsidRDefault="002D3BB2" w:rsidP="00993857">
            <w:pPr>
              <w:spacing w:line="240" w:lineRule="auto"/>
              <w:jc w:val="center"/>
            </w:pPr>
            <w:r w:rsidRPr="007C54C1">
              <w:rPr>
                <w:rFonts w:hint="eastAsia"/>
              </w:rPr>
              <w:t>壁深達度</w:t>
            </w:r>
          </w:p>
        </w:tc>
        <w:tc>
          <w:tcPr>
            <w:tcW w:w="519" w:type="pct"/>
            <w:tcBorders>
              <w:top w:val="single" w:sz="8" w:space="0" w:color="000000"/>
              <w:left w:val="single" w:sz="8" w:space="0" w:color="000000"/>
              <w:bottom w:val="single" w:sz="8" w:space="0" w:color="000000"/>
              <w:right w:val="single" w:sz="8" w:space="0" w:color="000000"/>
            </w:tcBorders>
            <w:vAlign w:val="center"/>
          </w:tcPr>
          <w:p w14:paraId="355EBAA3" w14:textId="62DB549B" w:rsidR="002D3BB2" w:rsidRPr="007C54C1" w:rsidRDefault="002D3BB2" w:rsidP="00993857">
            <w:pPr>
              <w:spacing w:line="240" w:lineRule="auto"/>
              <w:jc w:val="center"/>
            </w:pPr>
            <w:r w:rsidRPr="007C54C1">
              <w:t>Tis</w:t>
            </w:r>
          </w:p>
        </w:tc>
        <w:tc>
          <w:tcPr>
            <w:tcW w:w="63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0E2ABCBC" w14:textId="77777777" w:rsidR="002D3BB2" w:rsidRPr="007C54C1" w:rsidRDefault="002D3BB2" w:rsidP="00993857">
            <w:pPr>
              <w:spacing w:line="240" w:lineRule="auto"/>
              <w:jc w:val="center"/>
            </w:pPr>
            <w:r w:rsidRPr="007C54C1">
              <w:t>0</w:t>
            </w:r>
          </w:p>
        </w:tc>
        <w:tc>
          <w:tcPr>
            <w:tcW w:w="3147" w:type="pct"/>
            <w:gridSpan w:val="6"/>
            <w:tcBorders>
              <w:top w:val="single" w:sz="8" w:space="0" w:color="000000"/>
              <w:left w:val="single" w:sz="8" w:space="0" w:color="000000"/>
              <w:bottom w:val="single" w:sz="8" w:space="0" w:color="000000"/>
              <w:right w:val="single" w:sz="8" w:space="0" w:color="000000"/>
            </w:tcBorders>
            <w:shd w:val="solid" w:color="999999" w:fill="999999"/>
            <w:tcMar>
              <w:top w:w="57" w:type="dxa"/>
              <w:left w:w="57" w:type="dxa"/>
              <w:bottom w:w="57" w:type="dxa"/>
              <w:right w:w="57" w:type="dxa"/>
            </w:tcMar>
            <w:vAlign w:val="center"/>
          </w:tcPr>
          <w:p w14:paraId="4671FC3A" w14:textId="77777777" w:rsidR="002D3BB2" w:rsidRPr="007C54C1" w:rsidRDefault="002D3BB2" w:rsidP="00993857">
            <w:pPr>
              <w:spacing w:line="240" w:lineRule="auto"/>
              <w:jc w:val="center"/>
            </w:pPr>
          </w:p>
        </w:tc>
      </w:tr>
      <w:tr w:rsidR="007C54C1" w:rsidRPr="007C54C1" w14:paraId="4EE6AF91" w14:textId="77777777" w:rsidTr="002212DE">
        <w:tc>
          <w:tcPr>
            <w:tcW w:w="695" w:type="pct"/>
            <w:vMerge/>
            <w:tcBorders>
              <w:left w:val="single" w:sz="8" w:space="0" w:color="000000"/>
              <w:right w:val="single" w:sz="8" w:space="0" w:color="000000"/>
            </w:tcBorders>
            <w:tcMar>
              <w:top w:w="57" w:type="dxa"/>
              <w:left w:w="57" w:type="dxa"/>
              <w:bottom w:w="57" w:type="dxa"/>
              <w:right w:w="57" w:type="dxa"/>
            </w:tcMar>
            <w:vAlign w:val="center"/>
          </w:tcPr>
          <w:p w14:paraId="4B82F5FF" w14:textId="44D64055" w:rsidR="003D207D" w:rsidRPr="007C54C1" w:rsidRDefault="003D207D" w:rsidP="00993857">
            <w:pPr>
              <w:spacing w:line="240" w:lineRule="auto"/>
              <w:jc w:val="center"/>
            </w:pPr>
          </w:p>
        </w:tc>
        <w:tc>
          <w:tcPr>
            <w:tcW w:w="519" w:type="pct"/>
            <w:tcBorders>
              <w:top w:val="single" w:sz="8" w:space="0" w:color="000000"/>
              <w:left w:val="single" w:sz="8" w:space="0" w:color="000000"/>
              <w:bottom w:val="single" w:sz="8" w:space="0" w:color="000000"/>
              <w:right w:val="single" w:sz="8" w:space="0" w:color="000000"/>
            </w:tcBorders>
            <w:vAlign w:val="center"/>
          </w:tcPr>
          <w:p w14:paraId="20F82413" w14:textId="386B7A88" w:rsidR="003D207D" w:rsidRPr="007C54C1" w:rsidRDefault="003D207D" w:rsidP="00993857">
            <w:pPr>
              <w:spacing w:line="240" w:lineRule="auto"/>
              <w:jc w:val="center"/>
            </w:pPr>
            <w:r w:rsidRPr="007C54C1">
              <w:t>T1a</w:t>
            </w:r>
            <w:r w:rsidRPr="007C54C1">
              <w:rPr>
                <w:rFonts w:hint="eastAsia"/>
              </w:rPr>
              <w:t>・</w:t>
            </w:r>
            <w:r w:rsidRPr="007C54C1">
              <w:t>T1</w:t>
            </w:r>
            <w:r w:rsidRPr="007C54C1">
              <w:rPr>
                <w:rFonts w:hint="eastAsia"/>
              </w:rPr>
              <w:t>b</w:t>
            </w:r>
          </w:p>
        </w:tc>
        <w:tc>
          <w:tcPr>
            <w:tcW w:w="639" w:type="pct"/>
            <w:vMerge w:val="restart"/>
            <w:tcBorders>
              <w:top w:val="single" w:sz="8" w:space="0" w:color="000000"/>
              <w:left w:val="single" w:sz="8" w:space="0" w:color="000000"/>
              <w:right w:val="single" w:sz="8" w:space="0" w:color="000000"/>
            </w:tcBorders>
            <w:tcMar>
              <w:top w:w="57" w:type="dxa"/>
              <w:left w:w="57" w:type="dxa"/>
              <w:bottom w:w="57" w:type="dxa"/>
              <w:right w:w="57" w:type="dxa"/>
            </w:tcMar>
            <w:vAlign w:val="center"/>
          </w:tcPr>
          <w:p w14:paraId="6A8CB402" w14:textId="77777777" w:rsidR="003D207D" w:rsidRPr="007C54C1" w:rsidRDefault="003D207D" w:rsidP="00993857">
            <w:pPr>
              <w:spacing w:line="240" w:lineRule="auto"/>
              <w:jc w:val="center"/>
            </w:pPr>
            <w:r w:rsidRPr="007C54C1">
              <w:t>I</w:t>
            </w:r>
          </w:p>
        </w:tc>
        <w:tc>
          <w:tcPr>
            <w:tcW w:w="726" w:type="pct"/>
            <w:vMerge w:val="restart"/>
            <w:tcBorders>
              <w:top w:val="single" w:sz="8" w:space="0" w:color="000000"/>
              <w:left w:val="single" w:sz="8" w:space="0" w:color="000000"/>
              <w:right w:val="nil"/>
            </w:tcBorders>
            <w:tcMar>
              <w:top w:w="57" w:type="dxa"/>
              <w:left w:w="57" w:type="dxa"/>
              <w:bottom w:w="57" w:type="dxa"/>
              <w:right w:w="57" w:type="dxa"/>
            </w:tcMar>
            <w:vAlign w:val="center"/>
          </w:tcPr>
          <w:p w14:paraId="32E29907" w14:textId="77777777" w:rsidR="003D207D" w:rsidRPr="007C54C1" w:rsidRDefault="003D207D" w:rsidP="00993857">
            <w:pPr>
              <w:spacing w:line="240" w:lineRule="auto"/>
              <w:jc w:val="center"/>
            </w:pPr>
            <w:r w:rsidRPr="007C54C1">
              <w:t>IIIa</w:t>
            </w:r>
          </w:p>
        </w:tc>
        <w:tc>
          <w:tcPr>
            <w:tcW w:w="662" w:type="pct"/>
            <w:tcBorders>
              <w:top w:val="nil"/>
              <w:left w:val="nil"/>
              <w:bottom w:val="single" w:sz="4" w:space="0" w:color="auto"/>
              <w:right w:val="single" w:sz="4" w:space="0" w:color="auto"/>
            </w:tcBorders>
            <w:tcMar>
              <w:top w:w="57" w:type="dxa"/>
              <w:left w:w="57" w:type="dxa"/>
              <w:bottom w:w="57" w:type="dxa"/>
              <w:right w:w="57" w:type="dxa"/>
            </w:tcMar>
            <w:vAlign w:val="center"/>
          </w:tcPr>
          <w:p w14:paraId="0DA7B028" w14:textId="1C6714E8" w:rsidR="003D207D" w:rsidRPr="007C54C1" w:rsidRDefault="003D207D" w:rsidP="00993857">
            <w:pPr>
              <w:spacing w:line="240" w:lineRule="auto"/>
              <w:jc w:val="center"/>
            </w:pPr>
          </w:p>
        </w:tc>
        <w:tc>
          <w:tcPr>
            <w:tcW w:w="622" w:type="pct"/>
            <w:tcBorders>
              <w:top w:val="nil"/>
              <w:left w:val="single" w:sz="4" w:space="0" w:color="auto"/>
              <w:bottom w:val="nil"/>
              <w:right w:val="single" w:sz="4" w:space="0" w:color="auto"/>
            </w:tcBorders>
            <w:vAlign w:val="center"/>
          </w:tcPr>
          <w:p w14:paraId="3A157563" w14:textId="0C32A319" w:rsidR="003D207D" w:rsidRPr="007C54C1" w:rsidRDefault="003D207D" w:rsidP="00993857">
            <w:pPr>
              <w:spacing w:line="240" w:lineRule="auto"/>
              <w:jc w:val="center"/>
            </w:pPr>
          </w:p>
        </w:tc>
        <w:tc>
          <w:tcPr>
            <w:tcW w:w="387" w:type="pct"/>
            <w:vMerge w:val="restart"/>
            <w:tcBorders>
              <w:top w:val="single" w:sz="8" w:space="0" w:color="000000"/>
              <w:left w:val="single" w:sz="4" w:space="0" w:color="auto"/>
              <w:right w:val="single" w:sz="8" w:space="0" w:color="000000"/>
            </w:tcBorders>
            <w:tcMar>
              <w:top w:w="57" w:type="dxa"/>
              <w:left w:w="57" w:type="dxa"/>
              <w:bottom w:w="57" w:type="dxa"/>
              <w:right w:w="57" w:type="dxa"/>
            </w:tcMar>
            <w:vAlign w:val="center"/>
          </w:tcPr>
          <w:p w14:paraId="77FEC802" w14:textId="71BAF7B9" w:rsidR="003D207D" w:rsidRPr="007C54C1" w:rsidRDefault="003D207D" w:rsidP="00993857">
            <w:pPr>
              <w:spacing w:line="240" w:lineRule="auto"/>
              <w:jc w:val="center"/>
            </w:pPr>
            <w:r w:rsidRPr="007C54C1">
              <w:t>IVa</w:t>
            </w:r>
          </w:p>
        </w:tc>
        <w:tc>
          <w:tcPr>
            <w:tcW w:w="386" w:type="pct"/>
            <w:vMerge w:val="restart"/>
            <w:tcBorders>
              <w:top w:val="single" w:sz="8" w:space="0" w:color="000000"/>
              <w:left w:val="single" w:sz="8" w:space="0" w:color="000000"/>
              <w:right w:val="single" w:sz="8" w:space="0" w:color="000000"/>
            </w:tcBorders>
            <w:vAlign w:val="center"/>
          </w:tcPr>
          <w:p w14:paraId="044BF9CE" w14:textId="457F75BB" w:rsidR="003D207D" w:rsidRPr="007C54C1" w:rsidRDefault="003D207D" w:rsidP="00993857">
            <w:pPr>
              <w:spacing w:line="240" w:lineRule="auto"/>
              <w:jc w:val="center"/>
            </w:pPr>
            <w:r w:rsidRPr="007C54C1">
              <w:rPr>
                <w:rFonts w:hint="eastAsia"/>
              </w:rPr>
              <w:t>I</w:t>
            </w:r>
            <w:r w:rsidRPr="007C54C1">
              <w:t>Vb</w:t>
            </w:r>
          </w:p>
        </w:tc>
        <w:tc>
          <w:tcPr>
            <w:tcW w:w="364" w:type="pct"/>
            <w:vMerge w:val="restart"/>
            <w:tcBorders>
              <w:top w:val="single" w:sz="8" w:space="0" w:color="000000"/>
              <w:left w:val="single" w:sz="8" w:space="0" w:color="000000"/>
              <w:right w:val="single" w:sz="8" w:space="0" w:color="000000"/>
            </w:tcBorders>
            <w:vAlign w:val="center"/>
          </w:tcPr>
          <w:p w14:paraId="64453A9E" w14:textId="55FD4DAB" w:rsidR="003D207D" w:rsidRPr="007C54C1" w:rsidRDefault="003D207D" w:rsidP="00993857">
            <w:pPr>
              <w:spacing w:line="240" w:lineRule="auto"/>
              <w:jc w:val="center"/>
            </w:pPr>
            <w:r w:rsidRPr="007C54C1">
              <w:rPr>
                <w:rFonts w:hint="eastAsia"/>
              </w:rPr>
              <w:t>I</w:t>
            </w:r>
            <w:r w:rsidRPr="007C54C1">
              <w:t>Vc</w:t>
            </w:r>
          </w:p>
        </w:tc>
      </w:tr>
      <w:tr w:rsidR="007C54C1" w:rsidRPr="007C54C1" w14:paraId="6869A38E" w14:textId="77777777" w:rsidTr="002212DE">
        <w:tc>
          <w:tcPr>
            <w:tcW w:w="695" w:type="pct"/>
            <w:vMerge/>
            <w:tcBorders>
              <w:top w:val="single" w:sz="4" w:space="0" w:color="auto"/>
              <w:left w:val="single" w:sz="8" w:space="0" w:color="000000"/>
              <w:right w:val="single" w:sz="8" w:space="0" w:color="000000"/>
            </w:tcBorders>
            <w:tcMar>
              <w:top w:w="57" w:type="dxa"/>
              <w:left w:w="57" w:type="dxa"/>
              <w:bottom w:w="57" w:type="dxa"/>
              <w:right w:w="57" w:type="dxa"/>
            </w:tcMar>
            <w:vAlign w:val="center"/>
          </w:tcPr>
          <w:p w14:paraId="79432946" w14:textId="4F7C3778" w:rsidR="002212DE" w:rsidRPr="007C54C1" w:rsidRDefault="002212DE" w:rsidP="00993857">
            <w:pPr>
              <w:spacing w:line="240" w:lineRule="auto"/>
              <w:jc w:val="center"/>
            </w:pPr>
          </w:p>
        </w:tc>
        <w:tc>
          <w:tcPr>
            <w:tcW w:w="519" w:type="pct"/>
            <w:tcBorders>
              <w:top w:val="single" w:sz="4" w:space="0" w:color="auto"/>
              <w:left w:val="single" w:sz="8" w:space="0" w:color="000000"/>
              <w:bottom w:val="single" w:sz="8" w:space="0" w:color="000000"/>
              <w:right w:val="single" w:sz="8" w:space="0" w:color="000000"/>
            </w:tcBorders>
            <w:vAlign w:val="center"/>
          </w:tcPr>
          <w:p w14:paraId="02EA244C" w14:textId="6B68D168" w:rsidR="002212DE" w:rsidRPr="007C54C1" w:rsidRDefault="002212DE" w:rsidP="00993857">
            <w:pPr>
              <w:spacing w:line="240" w:lineRule="auto"/>
              <w:jc w:val="center"/>
            </w:pPr>
            <w:r w:rsidRPr="007C54C1">
              <w:t>T2</w:t>
            </w:r>
          </w:p>
        </w:tc>
        <w:tc>
          <w:tcPr>
            <w:tcW w:w="639" w:type="pct"/>
            <w:vMerge/>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14:paraId="6B7F2A2F" w14:textId="77777777" w:rsidR="002212DE" w:rsidRPr="007C54C1" w:rsidRDefault="002212DE" w:rsidP="00993857">
            <w:pPr>
              <w:spacing w:line="240" w:lineRule="auto"/>
              <w:jc w:val="center"/>
            </w:pPr>
          </w:p>
        </w:tc>
        <w:tc>
          <w:tcPr>
            <w:tcW w:w="726" w:type="pct"/>
            <w:vMerge/>
            <w:tcBorders>
              <w:top w:val="single" w:sz="4" w:space="0" w:color="auto"/>
              <w:left w:val="single" w:sz="8" w:space="0" w:color="000000"/>
              <w:bottom w:val="single" w:sz="4" w:space="0" w:color="auto"/>
              <w:right w:val="single" w:sz="4" w:space="0" w:color="auto"/>
            </w:tcBorders>
            <w:tcMar>
              <w:top w:w="57" w:type="dxa"/>
              <w:left w:w="57" w:type="dxa"/>
              <w:bottom w:w="57" w:type="dxa"/>
              <w:right w:w="57" w:type="dxa"/>
            </w:tcMar>
            <w:vAlign w:val="center"/>
          </w:tcPr>
          <w:p w14:paraId="08823E39" w14:textId="77777777" w:rsidR="002212DE" w:rsidRPr="007C54C1" w:rsidRDefault="002212DE" w:rsidP="00993857">
            <w:pPr>
              <w:spacing w:line="240" w:lineRule="auto"/>
              <w:jc w:val="center"/>
            </w:pPr>
          </w:p>
        </w:tc>
        <w:tc>
          <w:tcPr>
            <w:tcW w:w="662" w:type="pct"/>
            <w:vMerge w:val="restart"/>
            <w:tcBorders>
              <w:top w:val="single" w:sz="4" w:space="0" w:color="auto"/>
              <w:left w:val="single" w:sz="4" w:space="0" w:color="auto"/>
              <w:right w:val="nil"/>
            </w:tcBorders>
            <w:tcMar>
              <w:top w:w="57" w:type="dxa"/>
              <w:left w:w="57" w:type="dxa"/>
              <w:bottom w:w="57" w:type="dxa"/>
              <w:right w:w="57" w:type="dxa"/>
            </w:tcMar>
            <w:vAlign w:val="center"/>
          </w:tcPr>
          <w:p w14:paraId="1C64DFB2" w14:textId="7DD5522D" w:rsidR="002212DE" w:rsidRPr="007C54C1" w:rsidRDefault="002212DE" w:rsidP="00993857">
            <w:pPr>
              <w:spacing w:line="240" w:lineRule="auto"/>
              <w:jc w:val="center"/>
            </w:pPr>
            <w:r w:rsidRPr="007C54C1">
              <w:rPr>
                <w:rFonts w:hint="eastAsia"/>
              </w:rPr>
              <w:t>I</w:t>
            </w:r>
            <w:r w:rsidRPr="007C54C1">
              <w:t>IIb</w:t>
            </w:r>
          </w:p>
        </w:tc>
        <w:tc>
          <w:tcPr>
            <w:tcW w:w="622" w:type="pct"/>
            <w:tcBorders>
              <w:top w:val="nil"/>
              <w:left w:val="nil"/>
              <w:bottom w:val="single" w:sz="4" w:space="0" w:color="auto"/>
              <w:right w:val="single" w:sz="4" w:space="0" w:color="auto"/>
            </w:tcBorders>
            <w:vAlign w:val="center"/>
          </w:tcPr>
          <w:p w14:paraId="0799BF8A" w14:textId="4192160E" w:rsidR="002212DE" w:rsidRPr="007C54C1" w:rsidRDefault="002212DE" w:rsidP="00993857">
            <w:pPr>
              <w:spacing w:line="240" w:lineRule="auto"/>
              <w:jc w:val="center"/>
            </w:pPr>
          </w:p>
        </w:tc>
        <w:tc>
          <w:tcPr>
            <w:tcW w:w="387" w:type="pct"/>
            <w:vMerge/>
            <w:tcBorders>
              <w:left w:val="single" w:sz="4" w:space="0" w:color="auto"/>
              <w:right w:val="single" w:sz="8" w:space="0" w:color="000000"/>
            </w:tcBorders>
            <w:tcMar>
              <w:top w:w="57" w:type="dxa"/>
              <w:left w:w="57" w:type="dxa"/>
              <w:bottom w:w="57" w:type="dxa"/>
              <w:right w:w="57" w:type="dxa"/>
            </w:tcMar>
            <w:vAlign w:val="center"/>
          </w:tcPr>
          <w:p w14:paraId="5B4D53D4" w14:textId="77777777" w:rsidR="002212DE" w:rsidRPr="007C54C1" w:rsidRDefault="002212DE" w:rsidP="00993857">
            <w:pPr>
              <w:spacing w:line="240" w:lineRule="auto"/>
              <w:jc w:val="center"/>
            </w:pPr>
          </w:p>
        </w:tc>
        <w:tc>
          <w:tcPr>
            <w:tcW w:w="386" w:type="pct"/>
            <w:vMerge/>
            <w:tcBorders>
              <w:left w:val="single" w:sz="8" w:space="0" w:color="000000"/>
              <w:right w:val="single" w:sz="8" w:space="0" w:color="000000"/>
            </w:tcBorders>
            <w:vAlign w:val="center"/>
          </w:tcPr>
          <w:p w14:paraId="4095C927" w14:textId="77777777" w:rsidR="002212DE" w:rsidRPr="007C54C1" w:rsidRDefault="002212DE" w:rsidP="00993857">
            <w:pPr>
              <w:spacing w:line="240" w:lineRule="auto"/>
              <w:jc w:val="center"/>
            </w:pPr>
          </w:p>
        </w:tc>
        <w:tc>
          <w:tcPr>
            <w:tcW w:w="364" w:type="pct"/>
            <w:vMerge/>
            <w:tcBorders>
              <w:left w:val="single" w:sz="8" w:space="0" w:color="000000"/>
              <w:right w:val="single" w:sz="8" w:space="0" w:color="000000"/>
            </w:tcBorders>
            <w:vAlign w:val="center"/>
          </w:tcPr>
          <w:p w14:paraId="3055D8C4" w14:textId="697226F4" w:rsidR="002212DE" w:rsidRPr="007C54C1" w:rsidRDefault="002212DE" w:rsidP="00993857">
            <w:pPr>
              <w:spacing w:line="240" w:lineRule="auto"/>
              <w:jc w:val="center"/>
            </w:pPr>
          </w:p>
        </w:tc>
      </w:tr>
      <w:tr w:rsidR="007C54C1" w:rsidRPr="007C54C1" w14:paraId="721E2684" w14:textId="77777777" w:rsidTr="002212DE">
        <w:tc>
          <w:tcPr>
            <w:tcW w:w="695" w:type="pct"/>
            <w:vMerge/>
            <w:tcBorders>
              <w:left w:val="single" w:sz="8" w:space="0" w:color="000000"/>
              <w:right w:val="single" w:sz="8" w:space="0" w:color="000000"/>
            </w:tcBorders>
            <w:tcMar>
              <w:top w:w="57" w:type="dxa"/>
              <w:left w:w="57" w:type="dxa"/>
              <w:bottom w:w="57" w:type="dxa"/>
              <w:right w:w="57" w:type="dxa"/>
            </w:tcMar>
            <w:vAlign w:val="center"/>
          </w:tcPr>
          <w:p w14:paraId="1B532B5F" w14:textId="7C6FF845" w:rsidR="002212DE" w:rsidRPr="007C54C1" w:rsidRDefault="002212DE" w:rsidP="00993857">
            <w:pPr>
              <w:spacing w:line="240" w:lineRule="auto"/>
              <w:jc w:val="center"/>
            </w:pPr>
          </w:p>
        </w:tc>
        <w:tc>
          <w:tcPr>
            <w:tcW w:w="519" w:type="pct"/>
            <w:tcBorders>
              <w:top w:val="single" w:sz="8" w:space="0" w:color="000000"/>
              <w:left w:val="single" w:sz="8" w:space="0" w:color="000000"/>
              <w:bottom w:val="single" w:sz="8" w:space="0" w:color="000000"/>
              <w:right w:val="single" w:sz="8" w:space="0" w:color="000000"/>
            </w:tcBorders>
            <w:vAlign w:val="center"/>
          </w:tcPr>
          <w:p w14:paraId="37B45BF3" w14:textId="6E947C01" w:rsidR="002212DE" w:rsidRPr="007C54C1" w:rsidRDefault="002212DE" w:rsidP="00993857">
            <w:pPr>
              <w:spacing w:line="240" w:lineRule="auto"/>
              <w:jc w:val="center"/>
            </w:pPr>
            <w:r w:rsidRPr="007C54C1">
              <w:t>T3</w:t>
            </w:r>
          </w:p>
        </w:tc>
        <w:tc>
          <w:tcPr>
            <w:tcW w:w="639" w:type="pct"/>
            <w:tcBorders>
              <w:top w:val="single" w:sz="8" w:space="0" w:color="000000"/>
              <w:left w:val="single" w:sz="8" w:space="0" w:color="000000"/>
              <w:right w:val="single" w:sz="4" w:space="0" w:color="auto"/>
            </w:tcBorders>
            <w:tcMar>
              <w:top w:w="100" w:type="dxa"/>
              <w:left w:w="100" w:type="dxa"/>
              <w:bottom w:w="100" w:type="dxa"/>
              <w:right w:w="100" w:type="dxa"/>
            </w:tcMar>
            <w:vAlign w:val="center"/>
          </w:tcPr>
          <w:p w14:paraId="1D383932" w14:textId="316DAE1E" w:rsidR="002212DE" w:rsidRPr="007C54C1" w:rsidRDefault="002212DE" w:rsidP="00993857">
            <w:pPr>
              <w:spacing w:line="240" w:lineRule="auto"/>
              <w:jc w:val="center"/>
            </w:pPr>
            <w:r w:rsidRPr="007C54C1">
              <w:t>IIa</w:t>
            </w:r>
          </w:p>
        </w:tc>
        <w:tc>
          <w:tcPr>
            <w:tcW w:w="726" w:type="pct"/>
            <w:tcBorders>
              <w:top w:val="single" w:sz="4" w:space="0" w:color="auto"/>
              <w:left w:val="single" w:sz="4" w:space="0" w:color="auto"/>
              <w:bottom w:val="nil"/>
              <w:right w:val="nil"/>
            </w:tcBorders>
            <w:tcMar>
              <w:top w:w="57" w:type="dxa"/>
              <w:left w:w="57" w:type="dxa"/>
              <w:bottom w:w="57" w:type="dxa"/>
              <w:right w:w="57" w:type="dxa"/>
            </w:tcMar>
            <w:vAlign w:val="center"/>
          </w:tcPr>
          <w:p w14:paraId="10F6E452" w14:textId="77777777" w:rsidR="002212DE" w:rsidRPr="007C54C1" w:rsidRDefault="002212DE" w:rsidP="00993857">
            <w:pPr>
              <w:spacing w:line="240" w:lineRule="auto"/>
              <w:jc w:val="center"/>
            </w:pPr>
          </w:p>
        </w:tc>
        <w:tc>
          <w:tcPr>
            <w:tcW w:w="662" w:type="pct"/>
            <w:vMerge/>
            <w:tcBorders>
              <w:left w:val="nil"/>
              <w:bottom w:val="single" w:sz="4" w:space="0" w:color="auto"/>
              <w:right w:val="single" w:sz="4" w:space="0" w:color="auto"/>
            </w:tcBorders>
            <w:tcMar>
              <w:top w:w="57" w:type="dxa"/>
              <w:left w:w="57" w:type="dxa"/>
              <w:bottom w:w="57" w:type="dxa"/>
              <w:right w:w="57" w:type="dxa"/>
            </w:tcMar>
            <w:vAlign w:val="center"/>
          </w:tcPr>
          <w:p w14:paraId="5C880345" w14:textId="77777777" w:rsidR="002212DE" w:rsidRPr="007C54C1" w:rsidRDefault="002212DE" w:rsidP="00993857">
            <w:pPr>
              <w:spacing w:line="240" w:lineRule="auto"/>
              <w:jc w:val="center"/>
            </w:pPr>
          </w:p>
        </w:tc>
        <w:tc>
          <w:tcPr>
            <w:tcW w:w="622" w:type="pct"/>
            <w:vMerge w:val="restart"/>
            <w:tcBorders>
              <w:top w:val="single" w:sz="4" w:space="0" w:color="auto"/>
              <w:left w:val="single" w:sz="4" w:space="0" w:color="auto"/>
              <w:right w:val="single" w:sz="8" w:space="0" w:color="000000"/>
            </w:tcBorders>
            <w:vAlign w:val="center"/>
          </w:tcPr>
          <w:p w14:paraId="6AA1D742" w14:textId="482C09FD" w:rsidR="002212DE" w:rsidRPr="007C54C1" w:rsidRDefault="002212DE" w:rsidP="00993857">
            <w:pPr>
              <w:spacing w:line="240" w:lineRule="auto"/>
              <w:jc w:val="center"/>
            </w:pPr>
          </w:p>
        </w:tc>
        <w:tc>
          <w:tcPr>
            <w:tcW w:w="387" w:type="pct"/>
            <w:vMerge/>
            <w:tcBorders>
              <w:left w:val="single" w:sz="8" w:space="0" w:color="000000"/>
              <w:right w:val="single" w:sz="8" w:space="0" w:color="000000"/>
            </w:tcBorders>
            <w:tcMar>
              <w:top w:w="57" w:type="dxa"/>
              <w:left w:w="57" w:type="dxa"/>
              <w:bottom w:w="57" w:type="dxa"/>
              <w:right w:w="57" w:type="dxa"/>
            </w:tcMar>
            <w:vAlign w:val="center"/>
          </w:tcPr>
          <w:p w14:paraId="4BC79B9F" w14:textId="77777777" w:rsidR="002212DE" w:rsidRPr="007C54C1" w:rsidRDefault="002212DE" w:rsidP="00993857">
            <w:pPr>
              <w:spacing w:line="240" w:lineRule="auto"/>
              <w:jc w:val="center"/>
            </w:pPr>
          </w:p>
        </w:tc>
        <w:tc>
          <w:tcPr>
            <w:tcW w:w="386" w:type="pct"/>
            <w:vMerge/>
            <w:tcBorders>
              <w:left w:val="single" w:sz="8" w:space="0" w:color="000000"/>
              <w:right w:val="single" w:sz="8" w:space="0" w:color="000000"/>
            </w:tcBorders>
            <w:vAlign w:val="center"/>
          </w:tcPr>
          <w:p w14:paraId="43A9F03D" w14:textId="77777777" w:rsidR="002212DE" w:rsidRPr="007C54C1" w:rsidRDefault="002212DE" w:rsidP="00993857">
            <w:pPr>
              <w:spacing w:line="240" w:lineRule="auto"/>
              <w:jc w:val="center"/>
            </w:pPr>
          </w:p>
        </w:tc>
        <w:tc>
          <w:tcPr>
            <w:tcW w:w="364" w:type="pct"/>
            <w:vMerge/>
            <w:tcBorders>
              <w:left w:val="single" w:sz="8" w:space="0" w:color="000000"/>
              <w:right w:val="single" w:sz="8" w:space="0" w:color="000000"/>
            </w:tcBorders>
            <w:vAlign w:val="center"/>
          </w:tcPr>
          <w:p w14:paraId="5DCBE507" w14:textId="53A06821" w:rsidR="002212DE" w:rsidRPr="007C54C1" w:rsidRDefault="002212DE" w:rsidP="00993857">
            <w:pPr>
              <w:spacing w:line="240" w:lineRule="auto"/>
              <w:jc w:val="center"/>
            </w:pPr>
          </w:p>
        </w:tc>
      </w:tr>
      <w:tr w:rsidR="007C54C1" w:rsidRPr="007C54C1" w14:paraId="200C9005" w14:textId="77777777" w:rsidTr="002212DE">
        <w:tc>
          <w:tcPr>
            <w:tcW w:w="695" w:type="pct"/>
            <w:vMerge/>
            <w:tcBorders>
              <w:left w:val="single" w:sz="8" w:space="0" w:color="000000"/>
              <w:right w:val="single" w:sz="8" w:space="0" w:color="000000"/>
            </w:tcBorders>
            <w:tcMar>
              <w:top w:w="57" w:type="dxa"/>
              <w:left w:w="57" w:type="dxa"/>
              <w:bottom w:w="57" w:type="dxa"/>
              <w:right w:w="57" w:type="dxa"/>
            </w:tcMar>
            <w:vAlign w:val="center"/>
          </w:tcPr>
          <w:p w14:paraId="09DDD262" w14:textId="06D6DC2F" w:rsidR="003D207D" w:rsidRPr="007C54C1" w:rsidRDefault="003D207D" w:rsidP="00993857">
            <w:pPr>
              <w:spacing w:line="240" w:lineRule="auto"/>
              <w:jc w:val="center"/>
            </w:pPr>
          </w:p>
        </w:tc>
        <w:tc>
          <w:tcPr>
            <w:tcW w:w="519" w:type="pct"/>
            <w:tcBorders>
              <w:top w:val="single" w:sz="8" w:space="0" w:color="000000"/>
              <w:left w:val="single" w:sz="8" w:space="0" w:color="000000"/>
              <w:bottom w:val="single" w:sz="8" w:space="0" w:color="000000"/>
              <w:right w:val="single" w:sz="8" w:space="0" w:color="000000"/>
            </w:tcBorders>
            <w:vAlign w:val="center"/>
          </w:tcPr>
          <w:p w14:paraId="09B88227" w14:textId="7BC9A7D9" w:rsidR="003D207D" w:rsidRPr="007C54C1" w:rsidRDefault="003D207D" w:rsidP="00993857">
            <w:pPr>
              <w:spacing w:line="240" w:lineRule="auto"/>
              <w:jc w:val="center"/>
            </w:pPr>
            <w:r w:rsidRPr="007C54C1">
              <w:t>T4a</w:t>
            </w:r>
          </w:p>
        </w:tc>
        <w:tc>
          <w:tcPr>
            <w:tcW w:w="639" w:type="pct"/>
            <w:tcBorders>
              <w:left w:val="single" w:sz="8" w:space="0" w:color="000000"/>
              <w:right w:val="single" w:sz="8" w:space="0" w:color="000000"/>
            </w:tcBorders>
            <w:tcMar>
              <w:top w:w="100" w:type="dxa"/>
              <w:left w:w="100" w:type="dxa"/>
              <w:bottom w:w="100" w:type="dxa"/>
              <w:right w:w="100" w:type="dxa"/>
            </w:tcMar>
            <w:vAlign w:val="center"/>
          </w:tcPr>
          <w:p w14:paraId="0665D0BD" w14:textId="0F7323A5" w:rsidR="003D207D" w:rsidRPr="007C54C1" w:rsidRDefault="003D207D" w:rsidP="00993857">
            <w:pPr>
              <w:spacing w:line="240" w:lineRule="auto"/>
              <w:jc w:val="center"/>
            </w:pPr>
            <w:r w:rsidRPr="007C54C1">
              <w:rPr>
                <w:rFonts w:hint="eastAsia"/>
              </w:rPr>
              <w:t>I</w:t>
            </w:r>
            <w:r w:rsidRPr="007C54C1">
              <w:t>Ib</w:t>
            </w:r>
          </w:p>
        </w:tc>
        <w:tc>
          <w:tcPr>
            <w:tcW w:w="726" w:type="pct"/>
            <w:tcBorders>
              <w:top w:val="nil"/>
              <w:left w:val="single" w:sz="8" w:space="0" w:color="000000"/>
              <w:right w:val="single" w:sz="4" w:space="0" w:color="auto"/>
            </w:tcBorders>
            <w:tcMar>
              <w:top w:w="57" w:type="dxa"/>
              <w:left w:w="57" w:type="dxa"/>
              <w:bottom w:w="57" w:type="dxa"/>
              <w:right w:w="57" w:type="dxa"/>
            </w:tcMar>
            <w:vAlign w:val="center"/>
          </w:tcPr>
          <w:p w14:paraId="0B05897A" w14:textId="77777777" w:rsidR="003D207D" w:rsidRPr="007C54C1" w:rsidRDefault="003D207D" w:rsidP="00993857">
            <w:pPr>
              <w:spacing w:line="240" w:lineRule="auto"/>
              <w:jc w:val="center"/>
            </w:pPr>
          </w:p>
        </w:tc>
        <w:tc>
          <w:tcPr>
            <w:tcW w:w="662" w:type="pct"/>
            <w:vMerge w:val="restart"/>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14:paraId="6484269C" w14:textId="59AC8545" w:rsidR="003D207D" w:rsidRPr="007C54C1" w:rsidRDefault="002212DE" w:rsidP="00993857">
            <w:pPr>
              <w:spacing w:line="240" w:lineRule="auto"/>
              <w:jc w:val="center"/>
            </w:pPr>
            <w:r w:rsidRPr="007C54C1">
              <w:rPr>
                <w:rFonts w:hint="eastAsia"/>
              </w:rPr>
              <w:t>I</w:t>
            </w:r>
            <w:r w:rsidRPr="007C54C1">
              <w:t>IIc</w:t>
            </w:r>
          </w:p>
        </w:tc>
        <w:tc>
          <w:tcPr>
            <w:tcW w:w="622" w:type="pct"/>
            <w:vMerge/>
            <w:tcBorders>
              <w:left w:val="nil"/>
              <w:right w:val="single" w:sz="8" w:space="0" w:color="000000"/>
            </w:tcBorders>
            <w:vAlign w:val="center"/>
          </w:tcPr>
          <w:p w14:paraId="6E77C43E" w14:textId="2F86E176" w:rsidR="003D207D" w:rsidRPr="007C54C1" w:rsidRDefault="003D207D" w:rsidP="00993857">
            <w:pPr>
              <w:spacing w:line="240" w:lineRule="auto"/>
              <w:jc w:val="center"/>
            </w:pPr>
          </w:p>
        </w:tc>
        <w:tc>
          <w:tcPr>
            <w:tcW w:w="387" w:type="pct"/>
            <w:vMerge/>
            <w:tcBorders>
              <w:left w:val="single" w:sz="8" w:space="0" w:color="000000"/>
              <w:right w:val="single" w:sz="8" w:space="0" w:color="000000"/>
            </w:tcBorders>
            <w:tcMar>
              <w:top w:w="57" w:type="dxa"/>
              <w:left w:w="57" w:type="dxa"/>
              <w:bottom w:w="57" w:type="dxa"/>
              <w:right w:w="57" w:type="dxa"/>
            </w:tcMar>
            <w:vAlign w:val="center"/>
          </w:tcPr>
          <w:p w14:paraId="5BCCAC58" w14:textId="77777777" w:rsidR="003D207D" w:rsidRPr="007C54C1" w:rsidRDefault="003D207D" w:rsidP="00993857">
            <w:pPr>
              <w:spacing w:line="240" w:lineRule="auto"/>
              <w:jc w:val="center"/>
            </w:pPr>
          </w:p>
        </w:tc>
        <w:tc>
          <w:tcPr>
            <w:tcW w:w="386" w:type="pct"/>
            <w:vMerge/>
            <w:tcBorders>
              <w:left w:val="single" w:sz="8" w:space="0" w:color="000000"/>
              <w:right w:val="single" w:sz="8" w:space="0" w:color="000000"/>
            </w:tcBorders>
            <w:vAlign w:val="center"/>
          </w:tcPr>
          <w:p w14:paraId="55FC85A8" w14:textId="77777777" w:rsidR="003D207D" w:rsidRPr="007C54C1" w:rsidRDefault="003D207D" w:rsidP="00993857">
            <w:pPr>
              <w:spacing w:line="240" w:lineRule="auto"/>
              <w:jc w:val="center"/>
            </w:pPr>
          </w:p>
        </w:tc>
        <w:tc>
          <w:tcPr>
            <w:tcW w:w="364" w:type="pct"/>
            <w:vMerge/>
            <w:tcBorders>
              <w:left w:val="single" w:sz="8" w:space="0" w:color="000000"/>
              <w:right w:val="single" w:sz="8" w:space="0" w:color="000000"/>
            </w:tcBorders>
            <w:vAlign w:val="center"/>
          </w:tcPr>
          <w:p w14:paraId="03B05DD6" w14:textId="19368658" w:rsidR="003D207D" w:rsidRPr="007C54C1" w:rsidRDefault="003D207D" w:rsidP="00993857">
            <w:pPr>
              <w:spacing w:line="240" w:lineRule="auto"/>
              <w:jc w:val="center"/>
            </w:pPr>
          </w:p>
        </w:tc>
      </w:tr>
      <w:tr w:rsidR="007C54C1" w:rsidRPr="007C54C1" w14:paraId="0DA74F4C" w14:textId="77777777" w:rsidTr="002212DE">
        <w:tc>
          <w:tcPr>
            <w:tcW w:w="695" w:type="pct"/>
            <w:vMerge/>
            <w:tcBorders>
              <w:left w:val="single" w:sz="8" w:space="0" w:color="000000"/>
              <w:bottom w:val="single" w:sz="8" w:space="0" w:color="000000"/>
              <w:right w:val="single" w:sz="8" w:space="0" w:color="000000"/>
            </w:tcBorders>
            <w:tcMar>
              <w:top w:w="57" w:type="dxa"/>
              <w:left w:w="57" w:type="dxa"/>
              <w:bottom w:w="57" w:type="dxa"/>
              <w:right w:w="57" w:type="dxa"/>
            </w:tcMar>
            <w:vAlign w:val="center"/>
          </w:tcPr>
          <w:p w14:paraId="4C2F067A" w14:textId="05DD30CD" w:rsidR="003D207D" w:rsidRPr="007C54C1" w:rsidRDefault="003D207D" w:rsidP="00993857">
            <w:pPr>
              <w:spacing w:line="240" w:lineRule="auto"/>
              <w:jc w:val="center"/>
            </w:pPr>
          </w:p>
        </w:tc>
        <w:tc>
          <w:tcPr>
            <w:tcW w:w="519" w:type="pct"/>
            <w:tcBorders>
              <w:top w:val="single" w:sz="8" w:space="0" w:color="000000"/>
              <w:left w:val="single" w:sz="8" w:space="0" w:color="000000"/>
              <w:bottom w:val="single" w:sz="8" w:space="0" w:color="000000"/>
              <w:right w:val="single" w:sz="8" w:space="0" w:color="000000"/>
            </w:tcBorders>
            <w:vAlign w:val="center"/>
          </w:tcPr>
          <w:p w14:paraId="1CFDC8EA" w14:textId="11A5E851" w:rsidR="003D207D" w:rsidRPr="007C54C1" w:rsidRDefault="003D207D" w:rsidP="00993857">
            <w:pPr>
              <w:spacing w:line="240" w:lineRule="auto"/>
              <w:jc w:val="center"/>
            </w:pPr>
            <w:r w:rsidRPr="007C54C1">
              <w:t>T4b</w:t>
            </w:r>
          </w:p>
        </w:tc>
        <w:tc>
          <w:tcPr>
            <w:tcW w:w="639" w:type="pct"/>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117C38" w14:textId="6496B7B5" w:rsidR="003D207D" w:rsidRPr="007C54C1" w:rsidRDefault="003D207D" w:rsidP="00993857">
            <w:pPr>
              <w:spacing w:line="240" w:lineRule="auto"/>
              <w:jc w:val="center"/>
            </w:pPr>
            <w:r w:rsidRPr="007C54C1">
              <w:rPr>
                <w:rFonts w:hint="eastAsia"/>
              </w:rPr>
              <w:t>I</w:t>
            </w:r>
            <w:r w:rsidRPr="007C54C1">
              <w:t>Ic</w:t>
            </w:r>
          </w:p>
        </w:tc>
        <w:tc>
          <w:tcPr>
            <w:tcW w:w="726" w:type="pct"/>
            <w:tcBorders>
              <w:left w:val="single" w:sz="8" w:space="0" w:color="000000"/>
              <w:bottom w:val="single" w:sz="8" w:space="0" w:color="000000"/>
              <w:right w:val="nil"/>
            </w:tcBorders>
            <w:tcMar>
              <w:top w:w="57" w:type="dxa"/>
              <w:left w:w="57" w:type="dxa"/>
              <w:bottom w:w="57" w:type="dxa"/>
              <w:right w:w="57" w:type="dxa"/>
            </w:tcMar>
            <w:vAlign w:val="center"/>
          </w:tcPr>
          <w:p w14:paraId="6CD7478F" w14:textId="77777777" w:rsidR="003D207D" w:rsidRPr="007C54C1" w:rsidRDefault="003D207D" w:rsidP="00993857">
            <w:pPr>
              <w:spacing w:line="240" w:lineRule="auto"/>
              <w:jc w:val="center"/>
            </w:pPr>
          </w:p>
        </w:tc>
        <w:tc>
          <w:tcPr>
            <w:tcW w:w="662" w:type="pct"/>
            <w:vMerge/>
            <w:tcBorders>
              <w:top w:val="nil"/>
              <w:left w:val="nil"/>
              <w:bottom w:val="single" w:sz="4" w:space="0" w:color="auto"/>
              <w:right w:val="nil"/>
            </w:tcBorders>
            <w:tcMar>
              <w:top w:w="57" w:type="dxa"/>
              <w:left w:w="57" w:type="dxa"/>
              <w:bottom w:w="57" w:type="dxa"/>
              <w:right w:w="57" w:type="dxa"/>
            </w:tcMar>
            <w:vAlign w:val="center"/>
          </w:tcPr>
          <w:p w14:paraId="61C666D2" w14:textId="77777777" w:rsidR="003D207D" w:rsidRPr="007C54C1" w:rsidRDefault="003D207D" w:rsidP="00993857">
            <w:pPr>
              <w:spacing w:line="240" w:lineRule="auto"/>
              <w:jc w:val="center"/>
            </w:pPr>
          </w:p>
        </w:tc>
        <w:tc>
          <w:tcPr>
            <w:tcW w:w="622" w:type="pct"/>
            <w:vMerge/>
            <w:tcBorders>
              <w:left w:val="nil"/>
              <w:bottom w:val="single" w:sz="8" w:space="0" w:color="000000"/>
              <w:right w:val="single" w:sz="8" w:space="0" w:color="000000"/>
            </w:tcBorders>
            <w:vAlign w:val="center"/>
          </w:tcPr>
          <w:p w14:paraId="19E12346" w14:textId="0740F367" w:rsidR="003D207D" w:rsidRPr="007C54C1" w:rsidRDefault="003D207D" w:rsidP="00993857">
            <w:pPr>
              <w:spacing w:line="240" w:lineRule="auto"/>
              <w:jc w:val="center"/>
            </w:pPr>
          </w:p>
        </w:tc>
        <w:tc>
          <w:tcPr>
            <w:tcW w:w="387" w:type="pct"/>
            <w:vMerge/>
            <w:tcBorders>
              <w:left w:val="single" w:sz="8" w:space="0" w:color="000000"/>
              <w:bottom w:val="single" w:sz="8" w:space="0" w:color="000000"/>
              <w:right w:val="single" w:sz="8" w:space="0" w:color="000000"/>
            </w:tcBorders>
            <w:tcMar>
              <w:top w:w="57" w:type="dxa"/>
              <w:left w:w="57" w:type="dxa"/>
              <w:bottom w:w="57" w:type="dxa"/>
              <w:right w:w="57" w:type="dxa"/>
            </w:tcMar>
            <w:vAlign w:val="center"/>
          </w:tcPr>
          <w:p w14:paraId="7A40A4A3" w14:textId="77777777" w:rsidR="003D207D" w:rsidRPr="007C54C1" w:rsidRDefault="003D207D" w:rsidP="00993857">
            <w:pPr>
              <w:spacing w:line="240" w:lineRule="auto"/>
              <w:jc w:val="center"/>
            </w:pPr>
          </w:p>
        </w:tc>
        <w:tc>
          <w:tcPr>
            <w:tcW w:w="386" w:type="pct"/>
            <w:vMerge/>
            <w:tcBorders>
              <w:left w:val="single" w:sz="8" w:space="0" w:color="000000"/>
              <w:bottom w:val="single" w:sz="8" w:space="0" w:color="000000"/>
              <w:right w:val="single" w:sz="8" w:space="0" w:color="000000"/>
            </w:tcBorders>
            <w:vAlign w:val="center"/>
          </w:tcPr>
          <w:p w14:paraId="1CF90B63" w14:textId="77777777" w:rsidR="003D207D" w:rsidRPr="007C54C1" w:rsidRDefault="003D207D" w:rsidP="00993857">
            <w:pPr>
              <w:spacing w:line="240" w:lineRule="auto"/>
              <w:jc w:val="center"/>
            </w:pPr>
          </w:p>
        </w:tc>
        <w:tc>
          <w:tcPr>
            <w:tcW w:w="364" w:type="pct"/>
            <w:vMerge/>
            <w:tcBorders>
              <w:left w:val="single" w:sz="8" w:space="0" w:color="000000"/>
              <w:bottom w:val="single" w:sz="8" w:space="0" w:color="000000"/>
              <w:right w:val="single" w:sz="8" w:space="0" w:color="000000"/>
            </w:tcBorders>
            <w:vAlign w:val="center"/>
          </w:tcPr>
          <w:p w14:paraId="6D1304AD" w14:textId="4576D11A" w:rsidR="003D207D" w:rsidRPr="007C54C1" w:rsidRDefault="003D207D" w:rsidP="00993857">
            <w:pPr>
              <w:spacing w:line="240" w:lineRule="auto"/>
              <w:jc w:val="center"/>
            </w:pPr>
          </w:p>
        </w:tc>
      </w:tr>
    </w:tbl>
    <w:p w14:paraId="6699C031" w14:textId="56CF57AC" w:rsidR="001A4317" w:rsidRPr="007C54C1" w:rsidRDefault="001A4317" w:rsidP="001A4317">
      <w:pPr>
        <w:pStyle w:val="3"/>
        <w:rPr>
          <w:rFonts w:asciiTheme="minorEastAsia" w:eastAsiaTheme="minorEastAsia" w:hAnsiTheme="minorEastAsia" w:cs="ＭＳ 明朝"/>
          <w:color w:val="auto"/>
        </w:rPr>
      </w:pPr>
      <w:bookmarkStart w:id="367" w:name="h.gr0fh31o1wdk"/>
      <w:bookmarkStart w:id="368" w:name="_Toc522703142"/>
      <w:bookmarkEnd w:id="366"/>
      <w:bookmarkEnd w:id="367"/>
      <w:r w:rsidRPr="007C54C1">
        <w:rPr>
          <w:rFonts w:asciiTheme="minorEastAsia" w:eastAsiaTheme="minorEastAsia" w:hAnsiTheme="minorEastAsia" w:cs="ＭＳ 明朝"/>
          <w:color w:val="auto"/>
        </w:rPr>
        <w:t>2</w:t>
      </w:r>
      <w:r w:rsidR="00860A12" w:rsidRPr="007C54C1">
        <w:rPr>
          <w:rFonts w:asciiTheme="minorEastAsia" w:eastAsiaTheme="minorEastAsia" w:hAnsiTheme="minorEastAsia" w:cs="ＭＳ 明朝"/>
          <w:color w:val="auto"/>
        </w:rPr>
        <w:t>5</w:t>
      </w:r>
      <w:r w:rsidRPr="007C54C1">
        <w:rPr>
          <w:rFonts w:asciiTheme="minorEastAsia" w:eastAsiaTheme="minorEastAsia" w:hAnsiTheme="minorEastAsia" w:cs="ＭＳ 明朝"/>
          <w:color w:val="auto"/>
        </w:rPr>
        <w:t xml:space="preserve">.1.4. </w:t>
      </w:r>
      <w:r w:rsidRPr="007C54C1">
        <w:rPr>
          <w:rFonts w:asciiTheme="minorEastAsia" w:eastAsiaTheme="minorEastAsia" w:hAnsiTheme="minorEastAsia" w:cs="ＭＳ 明朝" w:hint="eastAsia"/>
          <w:color w:val="auto"/>
        </w:rPr>
        <w:t>病期分類基準</w:t>
      </w:r>
      <w:r w:rsidRPr="007C54C1">
        <w:rPr>
          <w:rFonts w:asciiTheme="minorEastAsia" w:eastAsiaTheme="minorEastAsia" w:hAnsiTheme="minorEastAsia" w:cs="ＭＳ 明朝"/>
          <w:color w:val="auto"/>
        </w:rPr>
        <w:t xml:space="preserve"> (TNM</w:t>
      </w:r>
      <w:r w:rsidRPr="007C54C1">
        <w:rPr>
          <w:rFonts w:asciiTheme="minorEastAsia" w:eastAsiaTheme="minorEastAsia" w:hAnsiTheme="minorEastAsia" w:cs="ＭＳ 明朝" w:hint="eastAsia"/>
          <w:color w:val="auto"/>
        </w:rPr>
        <w:t>分類第</w:t>
      </w:r>
      <w:r w:rsidR="00E118B7" w:rsidRPr="007C54C1">
        <w:rPr>
          <w:rFonts w:asciiTheme="minorEastAsia" w:eastAsiaTheme="minorEastAsia" w:hAnsiTheme="minorEastAsia" w:cs="ＭＳ 明朝"/>
          <w:color w:val="auto"/>
        </w:rPr>
        <w:t>8</w:t>
      </w:r>
      <w:r w:rsidRPr="007C54C1">
        <w:rPr>
          <w:rFonts w:asciiTheme="minorEastAsia" w:eastAsiaTheme="minorEastAsia" w:hAnsiTheme="minorEastAsia" w:cs="ＭＳ 明朝" w:hint="eastAsia"/>
          <w:color w:val="auto"/>
        </w:rPr>
        <w:t>版</w:t>
      </w:r>
      <w:r w:rsidRPr="007C54C1">
        <w:rPr>
          <w:rFonts w:asciiTheme="minorEastAsia" w:eastAsiaTheme="minorEastAsia" w:hAnsiTheme="minorEastAsia" w:cs="ＭＳ 明朝"/>
          <w:color w:val="auto"/>
        </w:rPr>
        <w:t>)</w:t>
      </w:r>
      <w:bookmarkEnd w:id="368"/>
    </w:p>
    <w:p w14:paraId="336F10BC" w14:textId="77777777" w:rsidR="001A4317" w:rsidRPr="007C54C1" w:rsidRDefault="001A4317" w:rsidP="001A4317">
      <w:pPr>
        <w:rPr>
          <w:b/>
          <w:bCs/>
        </w:rPr>
      </w:pPr>
      <w:r w:rsidRPr="007C54C1">
        <w:rPr>
          <w:b/>
          <w:bCs/>
        </w:rPr>
        <w:t>1.</w:t>
      </w:r>
      <w:r w:rsidRPr="007C54C1">
        <w:rPr>
          <w:rFonts w:hint="eastAsia"/>
          <w:b/>
          <w:bCs/>
        </w:rPr>
        <w:t xml:space="preserve">　</w:t>
      </w:r>
      <w:r w:rsidRPr="007C54C1">
        <w:rPr>
          <w:b/>
          <w:bCs/>
        </w:rPr>
        <w:t xml:space="preserve">TNM </w:t>
      </w:r>
      <w:r w:rsidRPr="007C54C1">
        <w:rPr>
          <w:rFonts w:hint="eastAsia"/>
          <w:b/>
          <w:bCs/>
        </w:rPr>
        <w:t>臨床分類</w:t>
      </w:r>
    </w:p>
    <w:p w14:paraId="46E1DC94" w14:textId="77777777" w:rsidR="001A4317" w:rsidRPr="007C54C1" w:rsidRDefault="001A4317" w:rsidP="001A4317">
      <w:r w:rsidRPr="007C54C1">
        <w:t>T-</w:t>
      </w:r>
      <w:r w:rsidRPr="007C54C1">
        <w:rPr>
          <w:rFonts w:hint="eastAsia"/>
        </w:rPr>
        <w:t>原発腫瘍</w:t>
      </w:r>
    </w:p>
    <w:p w14:paraId="61D80343" w14:textId="77777777" w:rsidR="001A4317" w:rsidRPr="007C54C1" w:rsidRDefault="001A4317" w:rsidP="001A4317">
      <w:pPr>
        <w:ind w:left="540"/>
      </w:pPr>
      <w:r w:rsidRPr="007C54C1">
        <w:t xml:space="preserve">TX : </w:t>
      </w:r>
      <w:r w:rsidRPr="007C54C1">
        <w:rPr>
          <w:rFonts w:hint="eastAsia"/>
        </w:rPr>
        <w:t>原発腫瘍の評価が不可能</w:t>
      </w:r>
    </w:p>
    <w:p w14:paraId="370217F4" w14:textId="77777777" w:rsidR="001A4317" w:rsidRPr="007C54C1" w:rsidRDefault="001A4317" w:rsidP="001A4317">
      <w:pPr>
        <w:ind w:left="540"/>
      </w:pPr>
      <w:r w:rsidRPr="007C54C1">
        <w:t xml:space="preserve">T0 : </w:t>
      </w:r>
      <w:r w:rsidRPr="007C54C1">
        <w:rPr>
          <w:rFonts w:hint="eastAsia"/>
        </w:rPr>
        <w:t>原発腫瘍を認めない</w:t>
      </w:r>
    </w:p>
    <w:p w14:paraId="665DB3B8" w14:textId="77777777" w:rsidR="001A4317" w:rsidRPr="007C54C1" w:rsidRDefault="001A4317" w:rsidP="001A4317">
      <w:pPr>
        <w:ind w:left="540"/>
      </w:pPr>
      <w:r w:rsidRPr="007C54C1">
        <w:t xml:space="preserve">Tis : </w:t>
      </w:r>
      <w:r w:rsidRPr="007C54C1">
        <w:rPr>
          <w:rFonts w:hint="eastAsia"/>
        </w:rPr>
        <w:t>上皮内癌：上皮内または粘膜固有層に浸潤</w:t>
      </w:r>
    </w:p>
    <w:p w14:paraId="33C49002" w14:textId="77777777" w:rsidR="001A4317" w:rsidRPr="007C54C1" w:rsidRDefault="001A4317" w:rsidP="001A4317">
      <w:pPr>
        <w:ind w:left="540"/>
      </w:pPr>
      <w:r w:rsidRPr="007C54C1">
        <w:t>T</w:t>
      </w:r>
      <w:r w:rsidRPr="007C54C1">
        <w:rPr>
          <w:rFonts w:hint="eastAsia"/>
        </w:rPr>
        <w:t>１</w:t>
      </w:r>
      <w:r w:rsidRPr="007C54C1">
        <w:t xml:space="preserve"> : </w:t>
      </w:r>
      <w:r w:rsidRPr="007C54C1">
        <w:rPr>
          <w:rFonts w:hint="eastAsia"/>
        </w:rPr>
        <w:t>粘膜下層に浸潤する腫瘍</w:t>
      </w:r>
    </w:p>
    <w:p w14:paraId="16D5615D" w14:textId="77777777" w:rsidR="001A4317" w:rsidRPr="007C54C1" w:rsidRDefault="001A4317" w:rsidP="001A4317">
      <w:pPr>
        <w:ind w:left="540"/>
      </w:pPr>
      <w:r w:rsidRPr="007C54C1">
        <w:t xml:space="preserve">T2 : </w:t>
      </w:r>
      <w:r w:rsidRPr="007C54C1">
        <w:rPr>
          <w:rFonts w:hint="eastAsia"/>
        </w:rPr>
        <w:t>固有筋層に浸潤する腫瘍</w:t>
      </w:r>
    </w:p>
    <w:p w14:paraId="1304EEF3" w14:textId="5EE51B15" w:rsidR="001A4317" w:rsidRPr="007C54C1" w:rsidRDefault="001A4317" w:rsidP="001A4317">
      <w:pPr>
        <w:ind w:left="540"/>
      </w:pPr>
      <w:r w:rsidRPr="007C54C1">
        <w:t xml:space="preserve">T3 : </w:t>
      </w:r>
      <w:r w:rsidRPr="007C54C1">
        <w:rPr>
          <w:rFonts w:hint="eastAsia"/>
        </w:rPr>
        <w:t>漿膜下層または腹膜被膜のない結腸</w:t>
      </w:r>
      <w:r w:rsidR="00E118B7" w:rsidRPr="007C54C1">
        <w:rPr>
          <w:rFonts w:hint="eastAsia"/>
        </w:rPr>
        <w:t>もしくは</w:t>
      </w:r>
      <w:r w:rsidRPr="007C54C1">
        <w:rPr>
          <w:rFonts w:hint="eastAsia"/>
        </w:rPr>
        <w:t>直腸の周囲組織に浸潤する腫瘍</w:t>
      </w:r>
    </w:p>
    <w:p w14:paraId="3F4FA2AA" w14:textId="77777777" w:rsidR="001A4317" w:rsidRPr="007C54C1" w:rsidRDefault="001A4317" w:rsidP="001A4317">
      <w:pPr>
        <w:ind w:left="540"/>
      </w:pPr>
      <w:r w:rsidRPr="007C54C1">
        <w:t xml:space="preserve">T4 : </w:t>
      </w:r>
      <w:r w:rsidRPr="007C54C1">
        <w:rPr>
          <w:rFonts w:hint="eastAsia"/>
        </w:rPr>
        <w:t>臓側腹膜を貫通する腫瘍、および</w:t>
      </w:r>
      <w:r w:rsidRPr="007C54C1">
        <w:t>/</w:t>
      </w:r>
      <w:r w:rsidRPr="007C54C1">
        <w:rPr>
          <w:rFonts w:hint="eastAsia"/>
        </w:rPr>
        <w:t>または他の臓器または組織に直接浸潤する腫瘍</w:t>
      </w:r>
    </w:p>
    <w:p w14:paraId="6D202B0C" w14:textId="77777777" w:rsidR="001A4317" w:rsidRPr="007C54C1" w:rsidRDefault="001A4317" w:rsidP="00E118B7">
      <w:pPr>
        <w:ind w:left="540" w:firstLineChars="100" w:firstLine="210"/>
      </w:pPr>
      <w:r w:rsidRPr="007C54C1">
        <w:t xml:space="preserve">T4a : </w:t>
      </w:r>
      <w:r w:rsidRPr="007C54C1">
        <w:rPr>
          <w:rFonts w:hint="eastAsia"/>
        </w:rPr>
        <w:t>臓側腹膜を貫通する腫瘍</w:t>
      </w:r>
    </w:p>
    <w:p w14:paraId="06205CA8" w14:textId="77777777" w:rsidR="001A4317" w:rsidRPr="007C54C1" w:rsidRDefault="001A4317" w:rsidP="00E118B7">
      <w:pPr>
        <w:ind w:left="540" w:firstLineChars="100" w:firstLine="210"/>
      </w:pPr>
      <w:r w:rsidRPr="007C54C1">
        <w:lastRenderedPageBreak/>
        <w:t xml:space="preserve">T4b : </w:t>
      </w:r>
      <w:r w:rsidRPr="007C54C1">
        <w:rPr>
          <w:rFonts w:hint="eastAsia"/>
        </w:rPr>
        <w:t>他の臓器または組織に直接浸潤する腫瘍</w:t>
      </w:r>
    </w:p>
    <w:p w14:paraId="228F3EB9" w14:textId="77777777" w:rsidR="001A4317" w:rsidRPr="007C54C1" w:rsidRDefault="001A4317" w:rsidP="001A4317">
      <w:r w:rsidRPr="007C54C1">
        <w:t>N-</w:t>
      </w:r>
      <w:r w:rsidRPr="007C54C1">
        <w:rPr>
          <w:rFonts w:hint="eastAsia"/>
        </w:rPr>
        <w:t>所属リンパ節</w:t>
      </w:r>
    </w:p>
    <w:p w14:paraId="6C6600B1" w14:textId="77777777" w:rsidR="001A4317" w:rsidRPr="007C54C1" w:rsidRDefault="001A4317" w:rsidP="001A4317">
      <w:pPr>
        <w:ind w:left="540"/>
      </w:pPr>
      <w:r w:rsidRPr="007C54C1">
        <w:t xml:space="preserve">NX : </w:t>
      </w:r>
      <w:r w:rsidRPr="007C54C1">
        <w:rPr>
          <w:rFonts w:hint="eastAsia"/>
        </w:rPr>
        <w:t>所属リンパ節転移の評価が不可能</w:t>
      </w:r>
    </w:p>
    <w:p w14:paraId="20357D10" w14:textId="77777777" w:rsidR="001A4317" w:rsidRPr="007C54C1" w:rsidRDefault="001A4317" w:rsidP="001A4317">
      <w:pPr>
        <w:ind w:left="540"/>
      </w:pPr>
      <w:r w:rsidRPr="007C54C1">
        <w:t xml:space="preserve">N0 : </w:t>
      </w:r>
      <w:r w:rsidRPr="007C54C1">
        <w:rPr>
          <w:rFonts w:hint="eastAsia"/>
        </w:rPr>
        <w:t>所属リンパ節転移なし</w:t>
      </w:r>
    </w:p>
    <w:p w14:paraId="3F0BA4E8" w14:textId="77777777" w:rsidR="001A4317" w:rsidRPr="007C54C1" w:rsidRDefault="001A4317" w:rsidP="001A4317">
      <w:pPr>
        <w:ind w:left="540"/>
      </w:pPr>
      <w:r w:rsidRPr="007C54C1">
        <w:t>N1 : 1</w:t>
      </w:r>
      <w:r w:rsidRPr="007C54C1">
        <w:rPr>
          <w:rFonts w:hint="eastAsia"/>
        </w:rPr>
        <w:t>～</w:t>
      </w:r>
      <w:r w:rsidRPr="007C54C1">
        <w:t>3</w:t>
      </w:r>
      <w:r w:rsidRPr="007C54C1">
        <w:rPr>
          <w:rFonts w:hint="eastAsia"/>
        </w:rPr>
        <w:t>個の所属リンパ節転移</w:t>
      </w:r>
    </w:p>
    <w:p w14:paraId="3CC226CE" w14:textId="77777777" w:rsidR="001A4317" w:rsidRPr="007C54C1" w:rsidRDefault="001A4317" w:rsidP="00E118B7">
      <w:pPr>
        <w:ind w:left="540" w:firstLineChars="100" w:firstLine="210"/>
      </w:pPr>
      <w:r w:rsidRPr="007C54C1">
        <w:t xml:space="preserve">N1a : </w:t>
      </w:r>
      <w:r w:rsidRPr="007C54C1">
        <w:rPr>
          <w:rFonts w:hint="eastAsia"/>
        </w:rPr>
        <w:t>１個の所属リンパ節転移</w:t>
      </w:r>
    </w:p>
    <w:p w14:paraId="7F579475" w14:textId="77777777" w:rsidR="001A4317" w:rsidRPr="007C54C1" w:rsidRDefault="001A4317" w:rsidP="00E118B7">
      <w:pPr>
        <w:ind w:left="540" w:firstLineChars="100" w:firstLine="210"/>
      </w:pPr>
      <w:r w:rsidRPr="007C54C1">
        <w:t>N1b : 2-3</w:t>
      </w:r>
      <w:r w:rsidRPr="007C54C1">
        <w:rPr>
          <w:rFonts w:hint="eastAsia"/>
        </w:rPr>
        <w:t>個の所属リンパ節転移</w:t>
      </w:r>
    </w:p>
    <w:p w14:paraId="5DE754B9" w14:textId="25C32F26" w:rsidR="001A4317" w:rsidRPr="007C54C1" w:rsidRDefault="001A4317" w:rsidP="00E118B7">
      <w:pPr>
        <w:ind w:leftChars="100" w:left="210" w:firstLineChars="250" w:firstLine="525"/>
      </w:pPr>
      <w:r w:rsidRPr="007C54C1">
        <w:t xml:space="preserve">N1c : </w:t>
      </w:r>
      <w:r w:rsidRPr="007C54C1">
        <w:rPr>
          <w:rFonts w:hint="eastAsia"/>
        </w:rPr>
        <w:t>漿膜下層または腹膜被覆のない結腸</w:t>
      </w:r>
      <w:r w:rsidR="00E118B7" w:rsidRPr="007C54C1">
        <w:rPr>
          <w:rFonts w:hint="eastAsia"/>
        </w:rPr>
        <w:t>もしくは</w:t>
      </w:r>
      <w:r w:rsidRPr="007C54C1">
        <w:rPr>
          <w:rFonts w:hint="eastAsia"/>
        </w:rPr>
        <w:t>直腸の周囲軟部組織内に腫瘍デポジットすなわち衛星結節があるが、所属リンパ節転移なし</w:t>
      </w:r>
    </w:p>
    <w:p w14:paraId="0EAA1FBE" w14:textId="77777777" w:rsidR="001A4317" w:rsidRPr="007C54C1" w:rsidRDefault="001A4317" w:rsidP="001A4317">
      <w:pPr>
        <w:ind w:left="540"/>
      </w:pPr>
      <w:r w:rsidRPr="007C54C1">
        <w:t>N2 : 4</w:t>
      </w:r>
      <w:r w:rsidRPr="007C54C1">
        <w:rPr>
          <w:rFonts w:hint="eastAsia"/>
        </w:rPr>
        <w:t>個以上の所属リンパ節転移</w:t>
      </w:r>
    </w:p>
    <w:p w14:paraId="2F906A08" w14:textId="77777777" w:rsidR="001A4317" w:rsidRPr="007C54C1" w:rsidRDefault="001A4317" w:rsidP="00E118B7">
      <w:pPr>
        <w:ind w:left="540" w:firstLineChars="100" w:firstLine="210"/>
      </w:pPr>
      <w:r w:rsidRPr="007C54C1">
        <w:t>N2a : 4-6</w:t>
      </w:r>
      <w:r w:rsidRPr="007C54C1">
        <w:rPr>
          <w:rFonts w:hint="eastAsia"/>
        </w:rPr>
        <w:t>個の所属リンパ節転移</w:t>
      </w:r>
    </w:p>
    <w:p w14:paraId="52407C9D" w14:textId="77777777" w:rsidR="001A4317" w:rsidRPr="007C54C1" w:rsidRDefault="001A4317" w:rsidP="00E118B7">
      <w:pPr>
        <w:ind w:left="540" w:firstLineChars="100" w:firstLine="210"/>
      </w:pPr>
      <w:r w:rsidRPr="007C54C1">
        <w:t>N2b : 7</w:t>
      </w:r>
      <w:r w:rsidRPr="007C54C1">
        <w:rPr>
          <w:rFonts w:hint="eastAsia"/>
        </w:rPr>
        <w:t>個以上の所属リンパ節転移</w:t>
      </w:r>
    </w:p>
    <w:p w14:paraId="0EF9665C" w14:textId="77777777" w:rsidR="001A4317" w:rsidRPr="007C54C1" w:rsidRDefault="001A4317" w:rsidP="001A4317">
      <w:r w:rsidRPr="007C54C1">
        <w:t>M-</w:t>
      </w:r>
      <w:r w:rsidRPr="007C54C1">
        <w:rPr>
          <w:rFonts w:hint="eastAsia"/>
        </w:rPr>
        <w:t>遠隔転移</w:t>
      </w:r>
    </w:p>
    <w:p w14:paraId="5E3E6C42" w14:textId="77777777" w:rsidR="001A4317" w:rsidRPr="007C54C1" w:rsidRDefault="001A4317" w:rsidP="001A4317">
      <w:pPr>
        <w:ind w:left="540"/>
      </w:pPr>
      <w:r w:rsidRPr="007C54C1">
        <w:t xml:space="preserve">M0 : </w:t>
      </w:r>
      <w:r w:rsidRPr="007C54C1">
        <w:rPr>
          <w:rFonts w:hint="eastAsia"/>
        </w:rPr>
        <w:t>遠隔転移なし</w:t>
      </w:r>
    </w:p>
    <w:p w14:paraId="1BCC1A56" w14:textId="77777777" w:rsidR="001A4317" w:rsidRPr="007C54C1" w:rsidRDefault="001A4317" w:rsidP="001A4317">
      <w:pPr>
        <w:ind w:left="540"/>
      </w:pPr>
      <w:r w:rsidRPr="007C54C1">
        <w:t xml:space="preserve">M1 : </w:t>
      </w:r>
      <w:r w:rsidRPr="007C54C1">
        <w:rPr>
          <w:rFonts w:hint="eastAsia"/>
        </w:rPr>
        <w:t>遠隔転移あり</w:t>
      </w:r>
    </w:p>
    <w:p w14:paraId="001B2079" w14:textId="29B9F03E" w:rsidR="001A4317" w:rsidRPr="007C54C1" w:rsidRDefault="001A4317" w:rsidP="001A4317">
      <w:pPr>
        <w:ind w:left="540"/>
      </w:pPr>
      <w:r w:rsidRPr="007C54C1">
        <w:t xml:space="preserve">M1a : 1 </w:t>
      </w:r>
      <w:r w:rsidRPr="007C54C1">
        <w:rPr>
          <w:rFonts w:hint="eastAsia"/>
        </w:rPr>
        <w:t>臓器</w:t>
      </w:r>
      <w:r w:rsidRPr="007C54C1">
        <w:t xml:space="preserve"> (</w:t>
      </w:r>
      <w:r w:rsidRPr="007C54C1">
        <w:rPr>
          <w:rFonts w:hint="eastAsia"/>
        </w:rPr>
        <w:t>肝臓、肺、卵巣、所属リンパ節以外のリンパ節</w:t>
      </w:r>
      <w:r w:rsidRPr="007C54C1">
        <w:t xml:space="preserve">) </w:t>
      </w:r>
      <w:r w:rsidRPr="007C54C1">
        <w:rPr>
          <w:rFonts w:hint="eastAsia"/>
        </w:rPr>
        <w:t>に限局する転移</w:t>
      </w:r>
      <w:r w:rsidR="00B83632" w:rsidRPr="007C54C1">
        <w:rPr>
          <w:rFonts w:hint="eastAsia"/>
        </w:rPr>
        <w:t>で腹膜転移なし</w:t>
      </w:r>
    </w:p>
    <w:p w14:paraId="2BB98385" w14:textId="35A3818C" w:rsidR="001A4317" w:rsidRPr="007C54C1" w:rsidRDefault="001A4317" w:rsidP="001A4317">
      <w:pPr>
        <w:ind w:left="540"/>
      </w:pPr>
      <w:r w:rsidRPr="007C54C1">
        <w:t xml:space="preserve">M1b : 2 </w:t>
      </w:r>
      <w:r w:rsidR="00B83632" w:rsidRPr="007C54C1">
        <w:rPr>
          <w:rFonts w:hint="eastAsia"/>
        </w:rPr>
        <w:t>つ</w:t>
      </w:r>
      <w:r w:rsidRPr="007C54C1">
        <w:rPr>
          <w:rFonts w:hint="eastAsia"/>
        </w:rPr>
        <w:t>以上</w:t>
      </w:r>
      <w:r w:rsidR="00B83632" w:rsidRPr="007C54C1">
        <w:rPr>
          <w:rFonts w:hint="eastAsia"/>
        </w:rPr>
        <w:t>の臓器への</w:t>
      </w:r>
      <w:r w:rsidRPr="007C54C1">
        <w:rPr>
          <w:rFonts w:hint="eastAsia"/>
        </w:rPr>
        <w:t>転移</w:t>
      </w:r>
    </w:p>
    <w:p w14:paraId="06F75CB0" w14:textId="338E2238" w:rsidR="001A4317" w:rsidRPr="007C54C1" w:rsidRDefault="00B83632" w:rsidP="00455E80">
      <w:pPr>
        <w:ind w:left="540"/>
      </w:pPr>
      <w:r w:rsidRPr="007C54C1">
        <w:t xml:space="preserve">M1c </w:t>
      </w:r>
      <w:r w:rsidRPr="007C54C1">
        <w:rPr>
          <w:rFonts w:hint="eastAsia"/>
        </w:rPr>
        <w:t>:</w:t>
      </w:r>
      <w:r w:rsidRPr="007C54C1">
        <w:t xml:space="preserve"> </w:t>
      </w:r>
      <w:r w:rsidRPr="007C54C1">
        <w:rPr>
          <w:rFonts w:hint="eastAsia"/>
        </w:rPr>
        <w:t>他の臓器への転移の有無にかかわらず腹膜への転移</w:t>
      </w:r>
    </w:p>
    <w:p w14:paraId="5AAB85DB" w14:textId="1751C83B" w:rsidR="001A4317" w:rsidRPr="007C54C1" w:rsidRDefault="001A4317" w:rsidP="001A4317">
      <w:r w:rsidRPr="007C54C1">
        <w:t xml:space="preserve">   </w:t>
      </w:r>
      <w:r w:rsidRPr="007C54C1">
        <w:rPr>
          <w:rFonts w:hint="eastAsia"/>
        </w:rPr>
        <w:t xml:space="preserve">　　　　　　　　　　　　　　</w:t>
      </w:r>
      <w:r w:rsidR="00B83632" w:rsidRPr="007C54C1">
        <w:rPr>
          <w:rFonts w:hint="eastAsia"/>
        </w:rPr>
        <w:t>結腸および直腸の進行度分類</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918"/>
        <w:gridCol w:w="1136"/>
        <w:gridCol w:w="1479"/>
        <w:gridCol w:w="1177"/>
        <w:gridCol w:w="1105"/>
        <w:gridCol w:w="680"/>
        <w:gridCol w:w="679"/>
        <w:gridCol w:w="639"/>
      </w:tblGrid>
      <w:tr w:rsidR="007C54C1" w:rsidRPr="007C54C1" w14:paraId="6D5E6C3C" w14:textId="77777777" w:rsidTr="00B83632">
        <w:trPr>
          <w:trHeight w:val="226"/>
        </w:trPr>
        <w:tc>
          <w:tcPr>
            <w:tcW w:w="1214" w:type="pct"/>
            <w:gridSpan w:val="2"/>
            <w:vMerge w:val="restart"/>
            <w:tcBorders>
              <w:top w:val="single" w:sz="8" w:space="0" w:color="000000"/>
              <w:left w:val="single" w:sz="8" w:space="0" w:color="000000"/>
              <w:right w:val="single" w:sz="8" w:space="0" w:color="000000"/>
            </w:tcBorders>
            <w:tcMar>
              <w:top w:w="57" w:type="dxa"/>
              <w:left w:w="57" w:type="dxa"/>
              <w:bottom w:w="57" w:type="dxa"/>
              <w:right w:w="57" w:type="dxa"/>
            </w:tcMar>
            <w:vAlign w:val="center"/>
          </w:tcPr>
          <w:p w14:paraId="220C66BE" w14:textId="6579C696" w:rsidR="00B83632" w:rsidRPr="007C54C1" w:rsidRDefault="00B83632" w:rsidP="00B83632">
            <w:pPr>
              <w:spacing w:line="240" w:lineRule="auto"/>
              <w:jc w:val="center"/>
            </w:pPr>
            <w:r w:rsidRPr="007C54C1">
              <w:rPr>
                <w:rFonts w:hint="eastAsia"/>
              </w:rPr>
              <w:t>M</w:t>
            </w:r>
            <w:r w:rsidRPr="007C54C1">
              <w:t>-</w:t>
            </w:r>
            <w:r w:rsidRPr="007C54C1">
              <w:rPr>
                <w:rFonts w:hint="eastAsia"/>
              </w:rPr>
              <w:t>遠隔転移</w:t>
            </w:r>
          </w:p>
        </w:tc>
        <w:tc>
          <w:tcPr>
            <w:tcW w:w="2649" w:type="pct"/>
            <w:gridSpan w:val="4"/>
            <w:vMerge w:val="restart"/>
            <w:tcBorders>
              <w:top w:val="single" w:sz="8" w:space="0" w:color="000000"/>
              <w:left w:val="single" w:sz="8" w:space="0" w:color="000000"/>
              <w:right w:val="single" w:sz="8" w:space="0" w:color="000000"/>
            </w:tcBorders>
            <w:tcMar>
              <w:top w:w="57" w:type="dxa"/>
              <w:left w:w="57" w:type="dxa"/>
              <w:bottom w:w="57" w:type="dxa"/>
              <w:right w:w="57" w:type="dxa"/>
            </w:tcMar>
            <w:vAlign w:val="center"/>
          </w:tcPr>
          <w:p w14:paraId="50CE3E05" w14:textId="77777777" w:rsidR="00B83632" w:rsidRPr="007C54C1" w:rsidRDefault="00B83632" w:rsidP="00B83632">
            <w:pPr>
              <w:spacing w:line="240" w:lineRule="auto"/>
              <w:jc w:val="center"/>
            </w:pPr>
            <w:r w:rsidRPr="007C54C1">
              <w:t>M0</w:t>
            </w:r>
          </w:p>
        </w:tc>
        <w:tc>
          <w:tcPr>
            <w:tcW w:w="1137"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132E2C19" w14:textId="77777777" w:rsidR="00B83632" w:rsidRPr="007C54C1" w:rsidRDefault="00B83632" w:rsidP="00B83632">
            <w:pPr>
              <w:spacing w:line="240" w:lineRule="auto"/>
              <w:jc w:val="center"/>
            </w:pPr>
            <w:r w:rsidRPr="007C54C1">
              <w:t>M1</w:t>
            </w:r>
          </w:p>
        </w:tc>
      </w:tr>
      <w:tr w:rsidR="007C54C1" w:rsidRPr="007C54C1" w14:paraId="174896CB" w14:textId="77777777" w:rsidTr="00B83632">
        <w:trPr>
          <w:trHeight w:val="225"/>
        </w:trPr>
        <w:tc>
          <w:tcPr>
            <w:tcW w:w="1214" w:type="pct"/>
            <w:gridSpan w:val="2"/>
            <w:vMerge/>
            <w:tcBorders>
              <w:left w:val="single" w:sz="8" w:space="0" w:color="000000"/>
              <w:bottom w:val="single" w:sz="8" w:space="0" w:color="000000"/>
              <w:right w:val="single" w:sz="8" w:space="0" w:color="000000"/>
            </w:tcBorders>
            <w:tcMar>
              <w:top w:w="57" w:type="dxa"/>
              <w:left w:w="57" w:type="dxa"/>
              <w:bottom w:w="57" w:type="dxa"/>
              <w:right w:w="57" w:type="dxa"/>
            </w:tcMar>
            <w:vAlign w:val="center"/>
          </w:tcPr>
          <w:p w14:paraId="5A6B19A1" w14:textId="77777777" w:rsidR="00B83632" w:rsidRPr="007C54C1" w:rsidRDefault="00B83632" w:rsidP="00B83632">
            <w:pPr>
              <w:spacing w:line="240" w:lineRule="auto"/>
              <w:jc w:val="center"/>
            </w:pPr>
          </w:p>
        </w:tc>
        <w:tc>
          <w:tcPr>
            <w:tcW w:w="2649" w:type="pct"/>
            <w:gridSpan w:val="4"/>
            <w:vMerge/>
            <w:tcBorders>
              <w:left w:val="single" w:sz="8" w:space="0" w:color="000000"/>
              <w:bottom w:val="single" w:sz="8" w:space="0" w:color="000000"/>
              <w:right w:val="single" w:sz="8" w:space="0" w:color="000000"/>
            </w:tcBorders>
            <w:tcMar>
              <w:top w:w="57" w:type="dxa"/>
              <w:left w:w="57" w:type="dxa"/>
              <w:bottom w:w="57" w:type="dxa"/>
              <w:right w:w="57" w:type="dxa"/>
            </w:tcMar>
            <w:vAlign w:val="center"/>
          </w:tcPr>
          <w:p w14:paraId="59C31B9D" w14:textId="77777777" w:rsidR="00B83632" w:rsidRPr="007C54C1" w:rsidRDefault="00B83632" w:rsidP="00B83632">
            <w:pPr>
              <w:spacing w:line="240" w:lineRule="auto"/>
              <w:jc w:val="center"/>
            </w:pPr>
          </w:p>
        </w:tc>
        <w:tc>
          <w:tcPr>
            <w:tcW w:w="387"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2D0745FB" w14:textId="77777777" w:rsidR="00B83632" w:rsidRPr="007C54C1" w:rsidRDefault="00B83632" w:rsidP="00B83632">
            <w:pPr>
              <w:spacing w:line="240" w:lineRule="auto"/>
              <w:jc w:val="center"/>
            </w:pPr>
            <w:r w:rsidRPr="007C54C1">
              <w:rPr>
                <w:rFonts w:hint="eastAsia"/>
              </w:rPr>
              <w:t>M</w:t>
            </w:r>
            <w:r w:rsidRPr="007C54C1">
              <w:t>1a</w:t>
            </w:r>
          </w:p>
        </w:tc>
        <w:tc>
          <w:tcPr>
            <w:tcW w:w="386" w:type="pct"/>
            <w:tcBorders>
              <w:top w:val="single" w:sz="8" w:space="0" w:color="000000"/>
              <w:left w:val="single" w:sz="8" w:space="0" w:color="000000"/>
              <w:bottom w:val="single" w:sz="8" w:space="0" w:color="000000"/>
              <w:right w:val="single" w:sz="8" w:space="0" w:color="000000"/>
            </w:tcBorders>
            <w:vAlign w:val="center"/>
          </w:tcPr>
          <w:p w14:paraId="0B146FE6" w14:textId="77777777" w:rsidR="00B83632" w:rsidRPr="007C54C1" w:rsidRDefault="00B83632" w:rsidP="00B83632">
            <w:pPr>
              <w:spacing w:line="240" w:lineRule="auto"/>
              <w:jc w:val="center"/>
            </w:pPr>
            <w:r w:rsidRPr="007C54C1">
              <w:rPr>
                <w:rFonts w:hint="eastAsia"/>
              </w:rPr>
              <w:t>M</w:t>
            </w:r>
            <w:r w:rsidRPr="007C54C1">
              <w:t>1b</w:t>
            </w:r>
          </w:p>
        </w:tc>
        <w:tc>
          <w:tcPr>
            <w:tcW w:w="364" w:type="pct"/>
            <w:tcBorders>
              <w:top w:val="single" w:sz="8" w:space="0" w:color="000000"/>
              <w:left w:val="single" w:sz="8" w:space="0" w:color="000000"/>
              <w:bottom w:val="single" w:sz="8" w:space="0" w:color="000000"/>
              <w:right w:val="single" w:sz="8" w:space="0" w:color="000000"/>
            </w:tcBorders>
            <w:vAlign w:val="center"/>
          </w:tcPr>
          <w:p w14:paraId="2A15897F" w14:textId="77777777" w:rsidR="00B83632" w:rsidRPr="007C54C1" w:rsidRDefault="00B83632" w:rsidP="00B83632">
            <w:pPr>
              <w:spacing w:line="240" w:lineRule="auto"/>
              <w:jc w:val="center"/>
            </w:pPr>
            <w:r w:rsidRPr="007C54C1">
              <w:rPr>
                <w:rFonts w:hint="eastAsia"/>
              </w:rPr>
              <w:t>M</w:t>
            </w:r>
            <w:r w:rsidRPr="007C54C1">
              <w:t>1c</w:t>
            </w:r>
          </w:p>
        </w:tc>
      </w:tr>
      <w:tr w:rsidR="007C54C1" w:rsidRPr="007C54C1" w14:paraId="2426D352" w14:textId="77777777" w:rsidTr="00B83632">
        <w:tc>
          <w:tcPr>
            <w:tcW w:w="1214" w:type="pct"/>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6CDB26D" w14:textId="034AF91E" w:rsidR="00B83632" w:rsidRPr="007C54C1" w:rsidRDefault="00B83632" w:rsidP="00B83632">
            <w:pPr>
              <w:spacing w:line="240" w:lineRule="auto"/>
              <w:jc w:val="center"/>
            </w:pPr>
            <w:r w:rsidRPr="007C54C1">
              <w:rPr>
                <w:rFonts w:hint="eastAsia"/>
              </w:rPr>
              <w:t>N</w:t>
            </w:r>
            <w:r w:rsidRPr="007C54C1">
              <w:t>-</w:t>
            </w:r>
            <w:r w:rsidRPr="007C54C1">
              <w:rPr>
                <w:rFonts w:hint="eastAsia"/>
              </w:rPr>
              <w:t>領域リンパ節</w:t>
            </w:r>
          </w:p>
        </w:tc>
        <w:tc>
          <w:tcPr>
            <w:tcW w:w="63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2C42E0C8" w14:textId="77777777" w:rsidR="00B83632" w:rsidRPr="007C54C1" w:rsidRDefault="00B83632" w:rsidP="00B83632">
            <w:pPr>
              <w:spacing w:line="240" w:lineRule="auto"/>
              <w:jc w:val="center"/>
            </w:pPr>
            <w:r w:rsidRPr="007C54C1">
              <w:t>N0</w:t>
            </w:r>
          </w:p>
        </w:tc>
        <w:tc>
          <w:tcPr>
            <w:tcW w:w="726"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1CB622B0" w14:textId="77777777" w:rsidR="00B83632" w:rsidRPr="007C54C1" w:rsidRDefault="00B83632" w:rsidP="00B83632">
            <w:pPr>
              <w:spacing w:line="240" w:lineRule="auto"/>
              <w:jc w:val="center"/>
            </w:pPr>
            <w:r w:rsidRPr="007C54C1">
              <w:t>N1</w:t>
            </w:r>
          </w:p>
          <w:p w14:paraId="125D7F19" w14:textId="7D7E3D7D" w:rsidR="00B83632" w:rsidRPr="007C54C1" w:rsidRDefault="00B83632" w:rsidP="00B83632">
            <w:pPr>
              <w:spacing w:line="240" w:lineRule="auto"/>
              <w:jc w:val="center"/>
            </w:pPr>
            <w:r w:rsidRPr="007C54C1">
              <w:rPr>
                <w:rFonts w:hint="eastAsia"/>
              </w:rPr>
              <w:t>(</w:t>
            </w:r>
            <w:r w:rsidRPr="007C54C1">
              <w:t>N1a/N1b</w:t>
            </w:r>
            <w:r w:rsidR="00455E80" w:rsidRPr="007C54C1">
              <w:t>/N1c</w:t>
            </w:r>
            <w:r w:rsidRPr="007C54C1">
              <w:t>)</w:t>
            </w:r>
          </w:p>
        </w:tc>
        <w:tc>
          <w:tcPr>
            <w:tcW w:w="662"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27E1AEA9" w14:textId="77777777" w:rsidR="00B83632" w:rsidRPr="007C54C1" w:rsidRDefault="00B83632" w:rsidP="00B83632">
            <w:pPr>
              <w:spacing w:line="240" w:lineRule="auto"/>
              <w:jc w:val="center"/>
            </w:pPr>
            <w:r w:rsidRPr="007C54C1">
              <w:t>N2a</w:t>
            </w:r>
          </w:p>
        </w:tc>
        <w:tc>
          <w:tcPr>
            <w:tcW w:w="622" w:type="pct"/>
            <w:tcBorders>
              <w:top w:val="single" w:sz="8" w:space="0" w:color="000000"/>
              <w:left w:val="single" w:sz="8" w:space="0" w:color="000000"/>
              <w:bottom w:val="single" w:sz="8" w:space="0" w:color="000000"/>
              <w:right w:val="single" w:sz="8" w:space="0" w:color="000000"/>
            </w:tcBorders>
            <w:vAlign w:val="center"/>
          </w:tcPr>
          <w:p w14:paraId="17F6554D" w14:textId="77777777" w:rsidR="00B83632" w:rsidRPr="007C54C1" w:rsidRDefault="00B83632" w:rsidP="00B83632">
            <w:pPr>
              <w:spacing w:line="240" w:lineRule="auto"/>
              <w:jc w:val="center"/>
            </w:pPr>
            <w:r w:rsidRPr="007C54C1">
              <w:rPr>
                <w:rFonts w:hint="eastAsia"/>
              </w:rPr>
              <w:t>N</w:t>
            </w:r>
            <w:r w:rsidRPr="007C54C1">
              <w:t>2b,N3</w:t>
            </w:r>
          </w:p>
        </w:tc>
        <w:tc>
          <w:tcPr>
            <w:tcW w:w="1137" w:type="pct"/>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60331E86" w14:textId="77777777" w:rsidR="00B83632" w:rsidRPr="007C54C1" w:rsidRDefault="00B83632" w:rsidP="00B83632">
            <w:pPr>
              <w:spacing w:line="240" w:lineRule="auto"/>
              <w:jc w:val="center"/>
            </w:pPr>
            <w:r w:rsidRPr="007C54C1">
              <w:rPr>
                <w:rFonts w:hint="eastAsia"/>
              </w:rPr>
              <w:t>Nに関係なく</w:t>
            </w:r>
          </w:p>
        </w:tc>
      </w:tr>
      <w:tr w:rsidR="007C54C1" w:rsidRPr="007C54C1" w14:paraId="0C1B6DC8" w14:textId="77777777" w:rsidTr="00B83632">
        <w:tc>
          <w:tcPr>
            <w:tcW w:w="695" w:type="pct"/>
            <w:vMerge w:val="restart"/>
            <w:tcBorders>
              <w:top w:val="single" w:sz="8" w:space="0" w:color="000000"/>
              <w:left w:val="single" w:sz="8" w:space="0" w:color="000000"/>
              <w:right w:val="single" w:sz="8" w:space="0" w:color="000000"/>
            </w:tcBorders>
            <w:tcMar>
              <w:top w:w="57" w:type="dxa"/>
              <w:left w:w="57" w:type="dxa"/>
              <w:bottom w:w="57" w:type="dxa"/>
              <w:right w:w="57" w:type="dxa"/>
            </w:tcMar>
            <w:vAlign w:val="center"/>
          </w:tcPr>
          <w:p w14:paraId="0085C610" w14:textId="4451084B" w:rsidR="00B83632" w:rsidRPr="007C54C1" w:rsidRDefault="00B83632" w:rsidP="00B83632">
            <w:pPr>
              <w:spacing w:line="240" w:lineRule="auto"/>
              <w:jc w:val="center"/>
            </w:pPr>
            <w:r w:rsidRPr="007C54C1">
              <w:t>T-</w:t>
            </w:r>
            <w:r w:rsidRPr="007C54C1">
              <w:rPr>
                <w:rFonts w:hint="eastAsia"/>
              </w:rPr>
              <w:t>原発腫瘍</w:t>
            </w:r>
          </w:p>
        </w:tc>
        <w:tc>
          <w:tcPr>
            <w:tcW w:w="519" w:type="pct"/>
            <w:tcBorders>
              <w:top w:val="single" w:sz="8" w:space="0" w:color="000000"/>
              <w:left w:val="single" w:sz="8" w:space="0" w:color="000000"/>
              <w:bottom w:val="single" w:sz="8" w:space="0" w:color="000000"/>
              <w:right w:val="single" w:sz="8" w:space="0" w:color="000000"/>
            </w:tcBorders>
            <w:vAlign w:val="center"/>
          </w:tcPr>
          <w:p w14:paraId="270BFC0D" w14:textId="77777777" w:rsidR="00B83632" w:rsidRPr="007C54C1" w:rsidRDefault="00B83632" w:rsidP="00B83632">
            <w:pPr>
              <w:spacing w:line="240" w:lineRule="auto"/>
              <w:jc w:val="center"/>
            </w:pPr>
            <w:r w:rsidRPr="007C54C1">
              <w:t>Tis</w:t>
            </w:r>
          </w:p>
        </w:tc>
        <w:tc>
          <w:tcPr>
            <w:tcW w:w="63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11D146F5" w14:textId="77777777" w:rsidR="00B83632" w:rsidRPr="007C54C1" w:rsidRDefault="00B83632" w:rsidP="00B83632">
            <w:pPr>
              <w:spacing w:line="240" w:lineRule="auto"/>
              <w:jc w:val="center"/>
            </w:pPr>
            <w:r w:rsidRPr="007C54C1">
              <w:t>0</w:t>
            </w:r>
          </w:p>
        </w:tc>
        <w:tc>
          <w:tcPr>
            <w:tcW w:w="3147" w:type="pct"/>
            <w:gridSpan w:val="6"/>
            <w:tcBorders>
              <w:top w:val="single" w:sz="8" w:space="0" w:color="000000"/>
              <w:left w:val="single" w:sz="8" w:space="0" w:color="000000"/>
              <w:bottom w:val="single" w:sz="8" w:space="0" w:color="000000"/>
              <w:right w:val="single" w:sz="8" w:space="0" w:color="000000"/>
            </w:tcBorders>
            <w:shd w:val="solid" w:color="999999" w:fill="999999"/>
            <w:tcMar>
              <w:top w:w="57" w:type="dxa"/>
              <w:left w:w="57" w:type="dxa"/>
              <w:bottom w:w="57" w:type="dxa"/>
              <w:right w:w="57" w:type="dxa"/>
            </w:tcMar>
            <w:vAlign w:val="center"/>
          </w:tcPr>
          <w:p w14:paraId="249BE7E1" w14:textId="77777777" w:rsidR="00B83632" w:rsidRPr="007C54C1" w:rsidRDefault="00B83632" w:rsidP="00B83632">
            <w:pPr>
              <w:spacing w:line="240" w:lineRule="auto"/>
              <w:jc w:val="center"/>
            </w:pPr>
          </w:p>
        </w:tc>
      </w:tr>
      <w:tr w:rsidR="007C54C1" w:rsidRPr="007C54C1" w14:paraId="2E7714E8" w14:textId="77777777" w:rsidTr="00B83632">
        <w:tc>
          <w:tcPr>
            <w:tcW w:w="695" w:type="pct"/>
            <w:vMerge/>
            <w:tcBorders>
              <w:left w:val="single" w:sz="8" w:space="0" w:color="000000"/>
              <w:right w:val="single" w:sz="8" w:space="0" w:color="000000"/>
            </w:tcBorders>
            <w:tcMar>
              <w:top w:w="57" w:type="dxa"/>
              <w:left w:w="57" w:type="dxa"/>
              <w:bottom w:w="57" w:type="dxa"/>
              <w:right w:w="57" w:type="dxa"/>
            </w:tcMar>
            <w:vAlign w:val="center"/>
          </w:tcPr>
          <w:p w14:paraId="134F54FB" w14:textId="77777777" w:rsidR="00B83632" w:rsidRPr="007C54C1" w:rsidRDefault="00B83632" w:rsidP="00B83632">
            <w:pPr>
              <w:spacing w:line="240" w:lineRule="auto"/>
              <w:jc w:val="center"/>
            </w:pPr>
          </w:p>
        </w:tc>
        <w:tc>
          <w:tcPr>
            <w:tcW w:w="519" w:type="pct"/>
            <w:tcBorders>
              <w:top w:val="single" w:sz="8" w:space="0" w:color="000000"/>
              <w:left w:val="single" w:sz="8" w:space="0" w:color="000000"/>
              <w:bottom w:val="single" w:sz="8" w:space="0" w:color="000000"/>
              <w:right w:val="single" w:sz="8" w:space="0" w:color="000000"/>
            </w:tcBorders>
            <w:vAlign w:val="center"/>
          </w:tcPr>
          <w:p w14:paraId="657BEFAB" w14:textId="27A124E4" w:rsidR="00B83632" w:rsidRPr="007C54C1" w:rsidRDefault="00B83632" w:rsidP="00B83632">
            <w:pPr>
              <w:spacing w:line="240" w:lineRule="auto"/>
              <w:jc w:val="center"/>
            </w:pPr>
            <w:r w:rsidRPr="007C54C1">
              <w:t>T1</w:t>
            </w:r>
          </w:p>
        </w:tc>
        <w:tc>
          <w:tcPr>
            <w:tcW w:w="639" w:type="pct"/>
            <w:vMerge w:val="restart"/>
            <w:tcBorders>
              <w:top w:val="single" w:sz="8" w:space="0" w:color="000000"/>
              <w:left w:val="single" w:sz="8" w:space="0" w:color="000000"/>
              <w:right w:val="single" w:sz="8" w:space="0" w:color="000000"/>
            </w:tcBorders>
            <w:tcMar>
              <w:top w:w="57" w:type="dxa"/>
              <w:left w:w="57" w:type="dxa"/>
              <w:bottom w:w="57" w:type="dxa"/>
              <w:right w:w="57" w:type="dxa"/>
            </w:tcMar>
            <w:vAlign w:val="center"/>
          </w:tcPr>
          <w:p w14:paraId="5EA66A71" w14:textId="77777777" w:rsidR="00B83632" w:rsidRPr="007C54C1" w:rsidRDefault="00B83632" w:rsidP="00B83632">
            <w:pPr>
              <w:spacing w:line="240" w:lineRule="auto"/>
              <w:jc w:val="center"/>
            </w:pPr>
            <w:r w:rsidRPr="007C54C1">
              <w:t>I</w:t>
            </w:r>
          </w:p>
        </w:tc>
        <w:tc>
          <w:tcPr>
            <w:tcW w:w="726" w:type="pct"/>
            <w:vMerge w:val="restart"/>
            <w:tcBorders>
              <w:top w:val="single" w:sz="8" w:space="0" w:color="000000"/>
              <w:left w:val="single" w:sz="8" w:space="0" w:color="000000"/>
              <w:right w:val="nil"/>
            </w:tcBorders>
            <w:tcMar>
              <w:top w:w="57" w:type="dxa"/>
              <w:left w:w="57" w:type="dxa"/>
              <w:bottom w:w="57" w:type="dxa"/>
              <w:right w:w="57" w:type="dxa"/>
            </w:tcMar>
            <w:vAlign w:val="center"/>
          </w:tcPr>
          <w:p w14:paraId="314E6830" w14:textId="6ABF5392" w:rsidR="00B83632" w:rsidRPr="007C54C1" w:rsidRDefault="00B83632" w:rsidP="00B83632">
            <w:pPr>
              <w:spacing w:line="240" w:lineRule="auto"/>
              <w:jc w:val="center"/>
            </w:pPr>
            <w:r w:rsidRPr="007C54C1">
              <w:t>III</w:t>
            </w:r>
            <w:r w:rsidR="00455E80" w:rsidRPr="007C54C1">
              <w:t>A</w:t>
            </w:r>
          </w:p>
        </w:tc>
        <w:tc>
          <w:tcPr>
            <w:tcW w:w="662" w:type="pct"/>
            <w:tcBorders>
              <w:top w:val="nil"/>
              <w:left w:val="nil"/>
              <w:bottom w:val="single" w:sz="4" w:space="0" w:color="auto"/>
              <w:right w:val="single" w:sz="4" w:space="0" w:color="auto"/>
            </w:tcBorders>
            <w:tcMar>
              <w:top w:w="57" w:type="dxa"/>
              <w:left w:w="57" w:type="dxa"/>
              <w:bottom w:w="57" w:type="dxa"/>
              <w:right w:w="57" w:type="dxa"/>
            </w:tcMar>
            <w:vAlign w:val="center"/>
          </w:tcPr>
          <w:p w14:paraId="27FFCBEF" w14:textId="77777777" w:rsidR="00B83632" w:rsidRPr="007C54C1" w:rsidRDefault="00B83632" w:rsidP="00B83632">
            <w:pPr>
              <w:spacing w:line="240" w:lineRule="auto"/>
              <w:jc w:val="center"/>
            </w:pPr>
          </w:p>
        </w:tc>
        <w:tc>
          <w:tcPr>
            <w:tcW w:w="622" w:type="pct"/>
            <w:tcBorders>
              <w:top w:val="nil"/>
              <w:left w:val="single" w:sz="4" w:space="0" w:color="auto"/>
              <w:bottom w:val="nil"/>
              <w:right w:val="single" w:sz="4" w:space="0" w:color="auto"/>
            </w:tcBorders>
            <w:vAlign w:val="center"/>
          </w:tcPr>
          <w:p w14:paraId="1B3F6924" w14:textId="77777777" w:rsidR="00B83632" w:rsidRPr="007C54C1" w:rsidRDefault="00B83632" w:rsidP="00B83632">
            <w:pPr>
              <w:spacing w:line="240" w:lineRule="auto"/>
              <w:jc w:val="center"/>
            </w:pPr>
          </w:p>
        </w:tc>
        <w:tc>
          <w:tcPr>
            <w:tcW w:w="387" w:type="pct"/>
            <w:vMerge w:val="restart"/>
            <w:tcBorders>
              <w:top w:val="single" w:sz="8" w:space="0" w:color="000000"/>
              <w:left w:val="single" w:sz="4" w:space="0" w:color="auto"/>
              <w:right w:val="single" w:sz="8" w:space="0" w:color="000000"/>
            </w:tcBorders>
            <w:tcMar>
              <w:top w:w="57" w:type="dxa"/>
              <w:left w:w="57" w:type="dxa"/>
              <w:bottom w:w="57" w:type="dxa"/>
              <w:right w:w="57" w:type="dxa"/>
            </w:tcMar>
            <w:vAlign w:val="center"/>
          </w:tcPr>
          <w:p w14:paraId="6AB15155" w14:textId="677AA4E4" w:rsidR="00B83632" w:rsidRPr="007C54C1" w:rsidRDefault="00B83632" w:rsidP="00B83632">
            <w:pPr>
              <w:spacing w:line="240" w:lineRule="auto"/>
              <w:jc w:val="center"/>
            </w:pPr>
            <w:r w:rsidRPr="007C54C1">
              <w:t>IV</w:t>
            </w:r>
            <w:r w:rsidR="00455E80" w:rsidRPr="007C54C1">
              <w:t>A</w:t>
            </w:r>
          </w:p>
        </w:tc>
        <w:tc>
          <w:tcPr>
            <w:tcW w:w="386" w:type="pct"/>
            <w:vMerge w:val="restart"/>
            <w:tcBorders>
              <w:top w:val="single" w:sz="8" w:space="0" w:color="000000"/>
              <w:left w:val="single" w:sz="8" w:space="0" w:color="000000"/>
              <w:right w:val="single" w:sz="8" w:space="0" w:color="000000"/>
            </w:tcBorders>
            <w:vAlign w:val="center"/>
          </w:tcPr>
          <w:p w14:paraId="2F8A201E" w14:textId="1CA4A49F" w:rsidR="00B83632" w:rsidRPr="007C54C1" w:rsidRDefault="00B83632" w:rsidP="00B83632">
            <w:pPr>
              <w:spacing w:line="240" w:lineRule="auto"/>
              <w:jc w:val="center"/>
            </w:pPr>
            <w:r w:rsidRPr="007C54C1">
              <w:rPr>
                <w:rFonts w:hint="eastAsia"/>
              </w:rPr>
              <w:t>I</w:t>
            </w:r>
            <w:r w:rsidRPr="007C54C1">
              <w:t>V</w:t>
            </w:r>
            <w:r w:rsidR="00455E80" w:rsidRPr="007C54C1">
              <w:t>B</w:t>
            </w:r>
          </w:p>
        </w:tc>
        <w:tc>
          <w:tcPr>
            <w:tcW w:w="364" w:type="pct"/>
            <w:vMerge w:val="restart"/>
            <w:tcBorders>
              <w:top w:val="single" w:sz="8" w:space="0" w:color="000000"/>
              <w:left w:val="single" w:sz="8" w:space="0" w:color="000000"/>
              <w:right w:val="single" w:sz="8" w:space="0" w:color="000000"/>
            </w:tcBorders>
            <w:vAlign w:val="center"/>
          </w:tcPr>
          <w:p w14:paraId="60FEEA80" w14:textId="4DB7570D" w:rsidR="00B83632" w:rsidRPr="007C54C1" w:rsidRDefault="00B83632" w:rsidP="00B83632">
            <w:pPr>
              <w:spacing w:line="240" w:lineRule="auto"/>
              <w:jc w:val="center"/>
            </w:pPr>
            <w:r w:rsidRPr="007C54C1">
              <w:rPr>
                <w:rFonts w:hint="eastAsia"/>
              </w:rPr>
              <w:t>I</w:t>
            </w:r>
            <w:r w:rsidRPr="007C54C1">
              <w:t>V</w:t>
            </w:r>
            <w:r w:rsidR="00455E80" w:rsidRPr="007C54C1">
              <w:t>C</w:t>
            </w:r>
          </w:p>
        </w:tc>
      </w:tr>
      <w:tr w:rsidR="007C54C1" w:rsidRPr="007C54C1" w14:paraId="447D8D47" w14:textId="77777777" w:rsidTr="00B83632">
        <w:tc>
          <w:tcPr>
            <w:tcW w:w="695" w:type="pct"/>
            <w:vMerge/>
            <w:tcBorders>
              <w:top w:val="single" w:sz="4" w:space="0" w:color="auto"/>
              <w:left w:val="single" w:sz="8" w:space="0" w:color="000000"/>
              <w:right w:val="single" w:sz="8" w:space="0" w:color="000000"/>
            </w:tcBorders>
            <w:tcMar>
              <w:top w:w="57" w:type="dxa"/>
              <w:left w:w="57" w:type="dxa"/>
              <w:bottom w:w="57" w:type="dxa"/>
              <w:right w:w="57" w:type="dxa"/>
            </w:tcMar>
            <w:vAlign w:val="center"/>
          </w:tcPr>
          <w:p w14:paraId="2969CB0B" w14:textId="77777777" w:rsidR="00B83632" w:rsidRPr="007C54C1" w:rsidRDefault="00B83632" w:rsidP="00B83632">
            <w:pPr>
              <w:spacing w:line="240" w:lineRule="auto"/>
              <w:jc w:val="center"/>
            </w:pPr>
          </w:p>
        </w:tc>
        <w:tc>
          <w:tcPr>
            <w:tcW w:w="519" w:type="pct"/>
            <w:tcBorders>
              <w:top w:val="single" w:sz="4" w:space="0" w:color="auto"/>
              <w:left w:val="single" w:sz="8" w:space="0" w:color="000000"/>
              <w:bottom w:val="single" w:sz="8" w:space="0" w:color="000000"/>
              <w:right w:val="single" w:sz="8" w:space="0" w:color="000000"/>
            </w:tcBorders>
            <w:vAlign w:val="center"/>
          </w:tcPr>
          <w:p w14:paraId="5A9F38C4" w14:textId="77777777" w:rsidR="00B83632" w:rsidRPr="007C54C1" w:rsidRDefault="00B83632" w:rsidP="00B83632">
            <w:pPr>
              <w:spacing w:line="240" w:lineRule="auto"/>
              <w:jc w:val="center"/>
            </w:pPr>
            <w:r w:rsidRPr="007C54C1">
              <w:t>T2</w:t>
            </w:r>
          </w:p>
        </w:tc>
        <w:tc>
          <w:tcPr>
            <w:tcW w:w="639" w:type="pct"/>
            <w:vMerge/>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vAlign w:val="center"/>
          </w:tcPr>
          <w:p w14:paraId="295193E4" w14:textId="77777777" w:rsidR="00B83632" w:rsidRPr="007C54C1" w:rsidRDefault="00B83632" w:rsidP="00B83632">
            <w:pPr>
              <w:spacing w:line="240" w:lineRule="auto"/>
              <w:jc w:val="center"/>
            </w:pPr>
          </w:p>
        </w:tc>
        <w:tc>
          <w:tcPr>
            <w:tcW w:w="726" w:type="pct"/>
            <w:vMerge/>
            <w:tcBorders>
              <w:top w:val="single" w:sz="4" w:space="0" w:color="auto"/>
              <w:left w:val="single" w:sz="8" w:space="0" w:color="000000"/>
              <w:bottom w:val="single" w:sz="4" w:space="0" w:color="auto"/>
              <w:right w:val="single" w:sz="4" w:space="0" w:color="auto"/>
            </w:tcBorders>
            <w:tcMar>
              <w:top w:w="57" w:type="dxa"/>
              <w:left w:w="57" w:type="dxa"/>
              <w:bottom w:w="57" w:type="dxa"/>
              <w:right w:w="57" w:type="dxa"/>
            </w:tcMar>
            <w:vAlign w:val="center"/>
          </w:tcPr>
          <w:p w14:paraId="39A35FC1" w14:textId="77777777" w:rsidR="00B83632" w:rsidRPr="007C54C1" w:rsidRDefault="00B83632" w:rsidP="00B83632">
            <w:pPr>
              <w:spacing w:line="240" w:lineRule="auto"/>
              <w:jc w:val="center"/>
            </w:pPr>
          </w:p>
        </w:tc>
        <w:tc>
          <w:tcPr>
            <w:tcW w:w="662" w:type="pct"/>
            <w:vMerge w:val="restart"/>
            <w:tcBorders>
              <w:top w:val="single" w:sz="4" w:space="0" w:color="auto"/>
              <w:left w:val="single" w:sz="4" w:space="0" w:color="auto"/>
              <w:right w:val="nil"/>
            </w:tcBorders>
            <w:tcMar>
              <w:top w:w="57" w:type="dxa"/>
              <w:left w:w="57" w:type="dxa"/>
              <w:bottom w:w="57" w:type="dxa"/>
              <w:right w:w="57" w:type="dxa"/>
            </w:tcMar>
            <w:vAlign w:val="center"/>
          </w:tcPr>
          <w:p w14:paraId="4B9D455B" w14:textId="1CB07D5C" w:rsidR="00B83632" w:rsidRPr="007C54C1" w:rsidRDefault="00B83632" w:rsidP="00B83632">
            <w:pPr>
              <w:spacing w:line="240" w:lineRule="auto"/>
              <w:jc w:val="center"/>
            </w:pPr>
            <w:r w:rsidRPr="007C54C1">
              <w:rPr>
                <w:rFonts w:hint="eastAsia"/>
              </w:rPr>
              <w:t>I</w:t>
            </w:r>
            <w:r w:rsidRPr="007C54C1">
              <w:t>II</w:t>
            </w:r>
            <w:r w:rsidR="00455E80" w:rsidRPr="007C54C1">
              <w:t>B</w:t>
            </w:r>
          </w:p>
        </w:tc>
        <w:tc>
          <w:tcPr>
            <w:tcW w:w="622" w:type="pct"/>
            <w:tcBorders>
              <w:top w:val="nil"/>
              <w:left w:val="nil"/>
              <w:bottom w:val="single" w:sz="4" w:space="0" w:color="auto"/>
              <w:right w:val="single" w:sz="4" w:space="0" w:color="auto"/>
            </w:tcBorders>
            <w:vAlign w:val="center"/>
          </w:tcPr>
          <w:p w14:paraId="6B7A9085" w14:textId="77777777" w:rsidR="00B83632" w:rsidRPr="007C54C1" w:rsidRDefault="00B83632" w:rsidP="00B83632">
            <w:pPr>
              <w:spacing w:line="240" w:lineRule="auto"/>
              <w:jc w:val="center"/>
            </w:pPr>
          </w:p>
        </w:tc>
        <w:tc>
          <w:tcPr>
            <w:tcW w:w="387" w:type="pct"/>
            <w:vMerge/>
            <w:tcBorders>
              <w:left w:val="single" w:sz="4" w:space="0" w:color="auto"/>
              <w:right w:val="single" w:sz="8" w:space="0" w:color="000000"/>
            </w:tcBorders>
            <w:tcMar>
              <w:top w:w="57" w:type="dxa"/>
              <w:left w:w="57" w:type="dxa"/>
              <w:bottom w:w="57" w:type="dxa"/>
              <w:right w:w="57" w:type="dxa"/>
            </w:tcMar>
            <w:vAlign w:val="center"/>
          </w:tcPr>
          <w:p w14:paraId="58071DB3" w14:textId="77777777" w:rsidR="00B83632" w:rsidRPr="007C54C1" w:rsidRDefault="00B83632" w:rsidP="00B83632">
            <w:pPr>
              <w:spacing w:line="240" w:lineRule="auto"/>
              <w:jc w:val="center"/>
            </w:pPr>
          </w:p>
        </w:tc>
        <w:tc>
          <w:tcPr>
            <w:tcW w:w="386" w:type="pct"/>
            <w:vMerge/>
            <w:tcBorders>
              <w:left w:val="single" w:sz="8" w:space="0" w:color="000000"/>
              <w:right w:val="single" w:sz="8" w:space="0" w:color="000000"/>
            </w:tcBorders>
            <w:vAlign w:val="center"/>
          </w:tcPr>
          <w:p w14:paraId="240B3EB6" w14:textId="77777777" w:rsidR="00B83632" w:rsidRPr="007C54C1" w:rsidRDefault="00B83632" w:rsidP="00B83632">
            <w:pPr>
              <w:spacing w:line="240" w:lineRule="auto"/>
              <w:jc w:val="center"/>
            </w:pPr>
          </w:p>
        </w:tc>
        <w:tc>
          <w:tcPr>
            <w:tcW w:w="364" w:type="pct"/>
            <w:vMerge/>
            <w:tcBorders>
              <w:left w:val="single" w:sz="8" w:space="0" w:color="000000"/>
              <w:right w:val="single" w:sz="8" w:space="0" w:color="000000"/>
            </w:tcBorders>
            <w:vAlign w:val="center"/>
          </w:tcPr>
          <w:p w14:paraId="5E71880F" w14:textId="77777777" w:rsidR="00B83632" w:rsidRPr="007C54C1" w:rsidRDefault="00B83632" w:rsidP="00B83632">
            <w:pPr>
              <w:spacing w:line="240" w:lineRule="auto"/>
              <w:jc w:val="center"/>
            </w:pPr>
          </w:p>
        </w:tc>
      </w:tr>
      <w:tr w:rsidR="007C54C1" w:rsidRPr="007C54C1" w14:paraId="4D1FDFE9" w14:textId="77777777" w:rsidTr="00B83632">
        <w:tc>
          <w:tcPr>
            <w:tcW w:w="695" w:type="pct"/>
            <w:vMerge/>
            <w:tcBorders>
              <w:left w:val="single" w:sz="8" w:space="0" w:color="000000"/>
              <w:right w:val="single" w:sz="8" w:space="0" w:color="000000"/>
            </w:tcBorders>
            <w:tcMar>
              <w:top w:w="57" w:type="dxa"/>
              <w:left w:w="57" w:type="dxa"/>
              <w:bottom w:w="57" w:type="dxa"/>
              <w:right w:w="57" w:type="dxa"/>
            </w:tcMar>
            <w:vAlign w:val="center"/>
          </w:tcPr>
          <w:p w14:paraId="1FA1B0DD" w14:textId="77777777" w:rsidR="00B83632" w:rsidRPr="007C54C1" w:rsidRDefault="00B83632" w:rsidP="00B83632">
            <w:pPr>
              <w:spacing w:line="240" w:lineRule="auto"/>
              <w:jc w:val="center"/>
            </w:pPr>
          </w:p>
        </w:tc>
        <w:tc>
          <w:tcPr>
            <w:tcW w:w="519" w:type="pct"/>
            <w:tcBorders>
              <w:top w:val="single" w:sz="8" w:space="0" w:color="000000"/>
              <w:left w:val="single" w:sz="8" w:space="0" w:color="000000"/>
              <w:bottom w:val="single" w:sz="8" w:space="0" w:color="000000"/>
              <w:right w:val="single" w:sz="8" w:space="0" w:color="000000"/>
            </w:tcBorders>
            <w:vAlign w:val="center"/>
          </w:tcPr>
          <w:p w14:paraId="190AE07C" w14:textId="77777777" w:rsidR="00B83632" w:rsidRPr="007C54C1" w:rsidRDefault="00B83632" w:rsidP="00B83632">
            <w:pPr>
              <w:spacing w:line="240" w:lineRule="auto"/>
              <w:jc w:val="center"/>
            </w:pPr>
            <w:r w:rsidRPr="007C54C1">
              <w:t>T3</w:t>
            </w:r>
          </w:p>
        </w:tc>
        <w:tc>
          <w:tcPr>
            <w:tcW w:w="639" w:type="pct"/>
            <w:tcBorders>
              <w:top w:val="single" w:sz="8" w:space="0" w:color="000000"/>
              <w:left w:val="single" w:sz="8" w:space="0" w:color="000000"/>
              <w:right w:val="single" w:sz="4" w:space="0" w:color="auto"/>
            </w:tcBorders>
            <w:tcMar>
              <w:top w:w="100" w:type="dxa"/>
              <w:left w:w="100" w:type="dxa"/>
              <w:bottom w:w="100" w:type="dxa"/>
              <w:right w:w="100" w:type="dxa"/>
            </w:tcMar>
            <w:vAlign w:val="center"/>
          </w:tcPr>
          <w:p w14:paraId="5152B27D" w14:textId="05F1A65F" w:rsidR="00B83632" w:rsidRPr="007C54C1" w:rsidRDefault="00B83632" w:rsidP="00B83632">
            <w:pPr>
              <w:spacing w:line="240" w:lineRule="auto"/>
              <w:jc w:val="center"/>
            </w:pPr>
            <w:r w:rsidRPr="007C54C1">
              <w:t>II</w:t>
            </w:r>
            <w:r w:rsidR="00455E80" w:rsidRPr="007C54C1">
              <w:t>A</w:t>
            </w:r>
          </w:p>
        </w:tc>
        <w:tc>
          <w:tcPr>
            <w:tcW w:w="726" w:type="pct"/>
            <w:tcBorders>
              <w:top w:val="single" w:sz="4" w:space="0" w:color="auto"/>
              <w:left w:val="single" w:sz="4" w:space="0" w:color="auto"/>
              <w:bottom w:val="nil"/>
              <w:right w:val="nil"/>
            </w:tcBorders>
            <w:tcMar>
              <w:top w:w="57" w:type="dxa"/>
              <w:left w:w="57" w:type="dxa"/>
              <w:bottom w:w="57" w:type="dxa"/>
              <w:right w:w="57" w:type="dxa"/>
            </w:tcMar>
            <w:vAlign w:val="center"/>
          </w:tcPr>
          <w:p w14:paraId="6C963D26" w14:textId="77777777" w:rsidR="00B83632" w:rsidRPr="007C54C1" w:rsidRDefault="00B83632" w:rsidP="00B83632">
            <w:pPr>
              <w:spacing w:line="240" w:lineRule="auto"/>
              <w:jc w:val="center"/>
            </w:pPr>
          </w:p>
        </w:tc>
        <w:tc>
          <w:tcPr>
            <w:tcW w:w="662" w:type="pct"/>
            <w:vMerge/>
            <w:tcBorders>
              <w:left w:val="nil"/>
              <w:bottom w:val="single" w:sz="4" w:space="0" w:color="auto"/>
              <w:right w:val="single" w:sz="4" w:space="0" w:color="auto"/>
            </w:tcBorders>
            <w:tcMar>
              <w:top w:w="57" w:type="dxa"/>
              <w:left w:w="57" w:type="dxa"/>
              <w:bottom w:w="57" w:type="dxa"/>
              <w:right w:w="57" w:type="dxa"/>
            </w:tcMar>
            <w:vAlign w:val="center"/>
          </w:tcPr>
          <w:p w14:paraId="5AB4CF8B" w14:textId="77777777" w:rsidR="00B83632" w:rsidRPr="007C54C1" w:rsidRDefault="00B83632" w:rsidP="00B83632">
            <w:pPr>
              <w:spacing w:line="240" w:lineRule="auto"/>
              <w:jc w:val="center"/>
            </w:pPr>
          </w:p>
        </w:tc>
        <w:tc>
          <w:tcPr>
            <w:tcW w:w="622" w:type="pct"/>
            <w:vMerge w:val="restart"/>
            <w:tcBorders>
              <w:top w:val="single" w:sz="4" w:space="0" w:color="auto"/>
              <w:left w:val="single" w:sz="4" w:space="0" w:color="auto"/>
              <w:right w:val="single" w:sz="8" w:space="0" w:color="000000"/>
            </w:tcBorders>
            <w:vAlign w:val="center"/>
          </w:tcPr>
          <w:p w14:paraId="658AE155" w14:textId="77777777" w:rsidR="00B83632" w:rsidRPr="007C54C1" w:rsidRDefault="00B83632" w:rsidP="00B83632">
            <w:pPr>
              <w:spacing w:line="240" w:lineRule="auto"/>
              <w:jc w:val="center"/>
            </w:pPr>
          </w:p>
        </w:tc>
        <w:tc>
          <w:tcPr>
            <w:tcW w:w="387" w:type="pct"/>
            <w:vMerge/>
            <w:tcBorders>
              <w:left w:val="single" w:sz="8" w:space="0" w:color="000000"/>
              <w:right w:val="single" w:sz="8" w:space="0" w:color="000000"/>
            </w:tcBorders>
            <w:tcMar>
              <w:top w:w="57" w:type="dxa"/>
              <w:left w:w="57" w:type="dxa"/>
              <w:bottom w:w="57" w:type="dxa"/>
              <w:right w:w="57" w:type="dxa"/>
            </w:tcMar>
            <w:vAlign w:val="center"/>
          </w:tcPr>
          <w:p w14:paraId="1BF371EB" w14:textId="77777777" w:rsidR="00B83632" w:rsidRPr="007C54C1" w:rsidRDefault="00B83632" w:rsidP="00B83632">
            <w:pPr>
              <w:spacing w:line="240" w:lineRule="auto"/>
              <w:jc w:val="center"/>
            </w:pPr>
          </w:p>
        </w:tc>
        <w:tc>
          <w:tcPr>
            <w:tcW w:w="386" w:type="pct"/>
            <w:vMerge/>
            <w:tcBorders>
              <w:left w:val="single" w:sz="8" w:space="0" w:color="000000"/>
              <w:right w:val="single" w:sz="8" w:space="0" w:color="000000"/>
            </w:tcBorders>
            <w:vAlign w:val="center"/>
          </w:tcPr>
          <w:p w14:paraId="6565F765" w14:textId="77777777" w:rsidR="00B83632" w:rsidRPr="007C54C1" w:rsidRDefault="00B83632" w:rsidP="00B83632">
            <w:pPr>
              <w:spacing w:line="240" w:lineRule="auto"/>
              <w:jc w:val="center"/>
            </w:pPr>
          </w:p>
        </w:tc>
        <w:tc>
          <w:tcPr>
            <w:tcW w:w="364" w:type="pct"/>
            <w:vMerge/>
            <w:tcBorders>
              <w:left w:val="single" w:sz="8" w:space="0" w:color="000000"/>
              <w:right w:val="single" w:sz="8" w:space="0" w:color="000000"/>
            </w:tcBorders>
            <w:vAlign w:val="center"/>
          </w:tcPr>
          <w:p w14:paraId="13D0D248" w14:textId="77777777" w:rsidR="00B83632" w:rsidRPr="007C54C1" w:rsidRDefault="00B83632" w:rsidP="00B83632">
            <w:pPr>
              <w:spacing w:line="240" w:lineRule="auto"/>
              <w:jc w:val="center"/>
            </w:pPr>
          </w:p>
        </w:tc>
      </w:tr>
      <w:tr w:rsidR="007C54C1" w:rsidRPr="007C54C1" w14:paraId="64BDDB2D" w14:textId="77777777" w:rsidTr="00B83632">
        <w:tc>
          <w:tcPr>
            <w:tcW w:w="695" w:type="pct"/>
            <w:vMerge/>
            <w:tcBorders>
              <w:left w:val="single" w:sz="8" w:space="0" w:color="000000"/>
              <w:right w:val="single" w:sz="8" w:space="0" w:color="000000"/>
            </w:tcBorders>
            <w:tcMar>
              <w:top w:w="57" w:type="dxa"/>
              <w:left w:w="57" w:type="dxa"/>
              <w:bottom w:w="57" w:type="dxa"/>
              <w:right w:w="57" w:type="dxa"/>
            </w:tcMar>
            <w:vAlign w:val="center"/>
          </w:tcPr>
          <w:p w14:paraId="5ADDB99F" w14:textId="77777777" w:rsidR="00B83632" w:rsidRPr="007C54C1" w:rsidRDefault="00B83632" w:rsidP="00B83632">
            <w:pPr>
              <w:spacing w:line="240" w:lineRule="auto"/>
              <w:jc w:val="center"/>
            </w:pPr>
          </w:p>
        </w:tc>
        <w:tc>
          <w:tcPr>
            <w:tcW w:w="519" w:type="pct"/>
            <w:tcBorders>
              <w:top w:val="single" w:sz="8" w:space="0" w:color="000000"/>
              <w:left w:val="single" w:sz="8" w:space="0" w:color="000000"/>
              <w:bottom w:val="single" w:sz="8" w:space="0" w:color="000000"/>
              <w:right w:val="single" w:sz="8" w:space="0" w:color="000000"/>
            </w:tcBorders>
            <w:vAlign w:val="center"/>
          </w:tcPr>
          <w:p w14:paraId="0726E9A6" w14:textId="77777777" w:rsidR="00B83632" w:rsidRPr="007C54C1" w:rsidRDefault="00B83632" w:rsidP="00B83632">
            <w:pPr>
              <w:spacing w:line="240" w:lineRule="auto"/>
              <w:jc w:val="center"/>
            </w:pPr>
            <w:r w:rsidRPr="007C54C1">
              <w:t>T4a</w:t>
            </w:r>
          </w:p>
        </w:tc>
        <w:tc>
          <w:tcPr>
            <w:tcW w:w="639" w:type="pct"/>
            <w:tcBorders>
              <w:left w:val="single" w:sz="8" w:space="0" w:color="000000"/>
              <w:right w:val="single" w:sz="8" w:space="0" w:color="000000"/>
            </w:tcBorders>
            <w:tcMar>
              <w:top w:w="100" w:type="dxa"/>
              <w:left w:w="100" w:type="dxa"/>
              <w:bottom w:w="100" w:type="dxa"/>
              <w:right w:w="100" w:type="dxa"/>
            </w:tcMar>
            <w:vAlign w:val="center"/>
          </w:tcPr>
          <w:p w14:paraId="7ADE3375" w14:textId="5E7CF311" w:rsidR="00B83632" w:rsidRPr="007C54C1" w:rsidRDefault="00B83632" w:rsidP="00B83632">
            <w:pPr>
              <w:spacing w:line="240" w:lineRule="auto"/>
              <w:jc w:val="center"/>
            </w:pPr>
            <w:r w:rsidRPr="007C54C1">
              <w:rPr>
                <w:rFonts w:hint="eastAsia"/>
              </w:rPr>
              <w:t>I</w:t>
            </w:r>
            <w:r w:rsidRPr="007C54C1">
              <w:t>I</w:t>
            </w:r>
            <w:r w:rsidR="00455E80" w:rsidRPr="007C54C1">
              <w:t>B</w:t>
            </w:r>
          </w:p>
        </w:tc>
        <w:tc>
          <w:tcPr>
            <w:tcW w:w="726" w:type="pct"/>
            <w:tcBorders>
              <w:top w:val="nil"/>
              <w:left w:val="single" w:sz="8" w:space="0" w:color="000000"/>
              <w:right w:val="single" w:sz="4" w:space="0" w:color="auto"/>
            </w:tcBorders>
            <w:tcMar>
              <w:top w:w="57" w:type="dxa"/>
              <w:left w:w="57" w:type="dxa"/>
              <w:bottom w:w="57" w:type="dxa"/>
              <w:right w:w="57" w:type="dxa"/>
            </w:tcMar>
            <w:vAlign w:val="center"/>
          </w:tcPr>
          <w:p w14:paraId="39690B83" w14:textId="77777777" w:rsidR="00B83632" w:rsidRPr="007C54C1" w:rsidRDefault="00B83632" w:rsidP="00B83632">
            <w:pPr>
              <w:spacing w:line="240" w:lineRule="auto"/>
              <w:jc w:val="center"/>
            </w:pPr>
          </w:p>
        </w:tc>
        <w:tc>
          <w:tcPr>
            <w:tcW w:w="662" w:type="pct"/>
            <w:vMerge w:val="restart"/>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14:paraId="0DEB6BBF" w14:textId="7AC35B2F" w:rsidR="00B83632" w:rsidRPr="007C54C1" w:rsidRDefault="00B83632" w:rsidP="00B83632">
            <w:pPr>
              <w:spacing w:line="240" w:lineRule="auto"/>
              <w:jc w:val="center"/>
            </w:pPr>
            <w:r w:rsidRPr="007C54C1">
              <w:rPr>
                <w:rFonts w:hint="eastAsia"/>
              </w:rPr>
              <w:t>I</w:t>
            </w:r>
            <w:r w:rsidRPr="007C54C1">
              <w:t>II</w:t>
            </w:r>
            <w:r w:rsidR="00455E80" w:rsidRPr="007C54C1">
              <w:t>C</w:t>
            </w:r>
          </w:p>
        </w:tc>
        <w:tc>
          <w:tcPr>
            <w:tcW w:w="622" w:type="pct"/>
            <w:vMerge/>
            <w:tcBorders>
              <w:left w:val="nil"/>
              <w:right w:val="single" w:sz="8" w:space="0" w:color="000000"/>
            </w:tcBorders>
            <w:vAlign w:val="center"/>
          </w:tcPr>
          <w:p w14:paraId="1B9138FC" w14:textId="77777777" w:rsidR="00B83632" w:rsidRPr="007C54C1" w:rsidRDefault="00B83632" w:rsidP="00B83632">
            <w:pPr>
              <w:spacing w:line="240" w:lineRule="auto"/>
              <w:jc w:val="center"/>
            </w:pPr>
          </w:p>
        </w:tc>
        <w:tc>
          <w:tcPr>
            <w:tcW w:w="387" w:type="pct"/>
            <w:vMerge/>
            <w:tcBorders>
              <w:left w:val="single" w:sz="8" w:space="0" w:color="000000"/>
              <w:right w:val="single" w:sz="8" w:space="0" w:color="000000"/>
            </w:tcBorders>
            <w:tcMar>
              <w:top w:w="57" w:type="dxa"/>
              <w:left w:w="57" w:type="dxa"/>
              <w:bottom w:w="57" w:type="dxa"/>
              <w:right w:w="57" w:type="dxa"/>
            </w:tcMar>
            <w:vAlign w:val="center"/>
          </w:tcPr>
          <w:p w14:paraId="2D43D0AC" w14:textId="77777777" w:rsidR="00B83632" w:rsidRPr="007C54C1" w:rsidRDefault="00B83632" w:rsidP="00B83632">
            <w:pPr>
              <w:spacing w:line="240" w:lineRule="auto"/>
              <w:jc w:val="center"/>
            </w:pPr>
          </w:p>
        </w:tc>
        <w:tc>
          <w:tcPr>
            <w:tcW w:w="386" w:type="pct"/>
            <w:vMerge/>
            <w:tcBorders>
              <w:left w:val="single" w:sz="8" w:space="0" w:color="000000"/>
              <w:right w:val="single" w:sz="8" w:space="0" w:color="000000"/>
            </w:tcBorders>
            <w:vAlign w:val="center"/>
          </w:tcPr>
          <w:p w14:paraId="1DA92802" w14:textId="77777777" w:rsidR="00B83632" w:rsidRPr="007C54C1" w:rsidRDefault="00B83632" w:rsidP="00B83632">
            <w:pPr>
              <w:spacing w:line="240" w:lineRule="auto"/>
              <w:jc w:val="center"/>
            </w:pPr>
          </w:p>
        </w:tc>
        <w:tc>
          <w:tcPr>
            <w:tcW w:w="364" w:type="pct"/>
            <w:vMerge/>
            <w:tcBorders>
              <w:left w:val="single" w:sz="8" w:space="0" w:color="000000"/>
              <w:right w:val="single" w:sz="8" w:space="0" w:color="000000"/>
            </w:tcBorders>
            <w:vAlign w:val="center"/>
          </w:tcPr>
          <w:p w14:paraId="7D70A02D" w14:textId="77777777" w:rsidR="00B83632" w:rsidRPr="007C54C1" w:rsidRDefault="00B83632" w:rsidP="00B83632">
            <w:pPr>
              <w:spacing w:line="240" w:lineRule="auto"/>
              <w:jc w:val="center"/>
            </w:pPr>
          </w:p>
        </w:tc>
      </w:tr>
      <w:tr w:rsidR="007C54C1" w:rsidRPr="007C54C1" w14:paraId="451984EA" w14:textId="77777777" w:rsidTr="00B83632">
        <w:tc>
          <w:tcPr>
            <w:tcW w:w="695" w:type="pct"/>
            <w:vMerge/>
            <w:tcBorders>
              <w:left w:val="single" w:sz="8" w:space="0" w:color="000000"/>
              <w:bottom w:val="single" w:sz="8" w:space="0" w:color="000000"/>
              <w:right w:val="single" w:sz="8" w:space="0" w:color="000000"/>
            </w:tcBorders>
            <w:tcMar>
              <w:top w:w="57" w:type="dxa"/>
              <w:left w:w="57" w:type="dxa"/>
              <w:bottom w:w="57" w:type="dxa"/>
              <w:right w:w="57" w:type="dxa"/>
            </w:tcMar>
            <w:vAlign w:val="center"/>
          </w:tcPr>
          <w:p w14:paraId="628E3EDD" w14:textId="77777777" w:rsidR="00B83632" w:rsidRPr="007C54C1" w:rsidRDefault="00B83632" w:rsidP="00B83632">
            <w:pPr>
              <w:spacing w:line="240" w:lineRule="auto"/>
              <w:jc w:val="center"/>
            </w:pPr>
          </w:p>
        </w:tc>
        <w:tc>
          <w:tcPr>
            <w:tcW w:w="519" w:type="pct"/>
            <w:tcBorders>
              <w:top w:val="single" w:sz="8" w:space="0" w:color="000000"/>
              <w:left w:val="single" w:sz="8" w:space="0" w:color="000000"/>
              <w:bottom w:val="single" w:sz="8" w:space="0" w:color="000000"/>
              <w:right w:val="single" w:sz="8" w:space="0" w:color="000000"/>
            </w:tcBorders>
            <w:vAlign w:val="center"/>
          </w:tcPr>
          <w:p w14:paraId="060E853F" w14:textId="77777777" w:rsidR="00B83632" w:rsidRPr="007C54C1" w:rsidRDefault="00B83632" w:rsidP="00B83632">
            <w:pPr>
              <w:spacing w:line="240" w:lineRule="auto"/>
              <w:jc w:val="center"/>
            </w:pPr>
            <w:r w:rsidRPr="007C54C1">
              <w:t>T4b</w:t>
            </w:r>
          </w:p>
        </w:tc>
        <w:tc>
          <w:tcPr>
            <w:tcW w:w="639" w:type="pct"/>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1A7702" w14:textId="756802D4" w:rsidR="00B83632" w:rsidRPr="007C54C1" w:rsidRDefault="00B83632" w:rsidP="00B83632">
            <w:pPr>
              <w:spacing w:line="240" w:lineRule="auto"/>
              <w:jc w:val="center"/>
            </w:pPr>
            <w:r w:rsidRPr="007C54C1">
              <w:rPr>
                <w:rFonts w:hint="eastAsia"/>
              </w:rPr>
              <w:t>I</w:t>
            </w:r>
            <w:r w:rsidRPr="007C54C1">
              <w:t>Ic</w:t>
            </w:r>
            <w:r w:rsidR="00455E80" w:rsidRPr="007C54C1">
              <w:t>\C</w:t>
            </w:r>
          </w:p>
        </w:tc>
        <w:tc>
          <w:tcPr>
            <w:tcW w:w="726" w:type="pct"/>
            <w:tcBorders>
              <w:left w:val="single" w:sz="8" w:space="0" w:color="000000"/>
              <w:bottom w:val="single" w:sz="8" w:space="0" w:color="000000"/>
              <w:right w:val="nil"/>
            </w:tcBorders>
            <w:tcMar>
              <w:top w:w="57" w:type="dxa"/>
              <w:left w:w="57" w:type="dxa"/>
              <w:bottom w:w="57" w:type="dxa"/>
              <w:right w:w="57" w:type="dxa"/>
            </w:tcMar>
            <w:vAlign w:val="center"/>
          </w:tcPr>
          <w:p w14:paraId="70547F9C" w14:textId="77777777" w:rsidR="00B83632" w:rsidRPr="007C54C1" w:rsidRDefault="00B83632" w:rsidP="00B83632">
            <w:pPr>
              <w:spacing w:line="240" w:lineRule="auto"/>
              <w:jc w:val="center"/>
            </w:pPr>
          </w:p>
        </w:tc>
        <w:tc>
          <w:tcPr>
            <w:tcW w:w="662" w:type="pct"/>
            <w:vMerge/>
            <w:tcBorders>
              <w:top w:val="nil"/>
              <w:left w:val="nil"/>
              <w:bottom w:val="single" w:sz="4" w:space="0" w:color="auto"/>
              <w:right w:val="nil"/>
            </w:tcBorders>
            <w:tcMar>
              <w:top w:w="57" w:type="dxa"/>
              <w:left w:w="57" w:type="dxa"/>
              <w:bottom w:w="57" w:type="dxa"/>
              <w:right w:w="57" w:type="dxa"/>
            </w:tcMar>
            <w:vAlign w:val="center"/>
          </w:tcPr>
          <w:p w14:paraId="74B0757C" w14:textId="77777777" w:rsidR="00B83632" w:rsidRPr="007C54C1" w:rsidRDefault="00B83632" w:rsidP="00B83632">
            <w:pPr>
              <w:spacing w:line="240" w:lineRule="auto"/>
              <w:jc w:val="center"/>
            </w:pPr>
          </w:p>
        </w:tc>
        <w:tc>
          <w:tcPr>
            <w:tcW w:w="622" w:type="pct"/>
            <w:vMerge/>
            <w:tcBorders>
              <w:left w:val="nil"/>
              <w:bottom w:val="single" w:sz="8" w:space="0" w:color="000000"/>
              <w:right w:val="single" w:sz="8" w:space="0" w:color="000000"/>
            </w:tcBorders>
            <w:vAlign w:val="center"/>
          </w:tcPr>
          <w:p w14:paraId="309812F4" w14:textId="77777777" w:rsidR="00B83632" w:rsidRPr="007C54C1" w:rsidRDefault="00B83632" w:rsidP="00B83632">
            <w:pPr>
              <w:spacing w:line="240" w:lineRule="auto"/>
              <w:jc w:val="center"/>
            </w:pPr>
          </w:p>
        </w:tc>
        <w:tc>
          <w:tcPr>
            <w:tcW w:w="387" w:type="pct"/>
            <w:vMerge/>
            <w:tcBorders>
              <w:left w:val="single" w:sz="8" w:space="0" w:color="000000"/>
              <w:bottom w:val="single" w:sz="8" w:space="0" w:color="000000"/>
              <w:right w:val="single" w:sz="8" w:space="0" w:color="000000"/>
            </w:tcBorders>
            <w:tcMar>
              <w:top w:w="57" w:type="dxa"/>
              <w:left w:w="57" w:type="dxa"/>
              <w:bottom w:w="57" w:type="dxa"/>
              <w:right w:w="57" w:type="dxa"/>
            </w:tcMar>
            <w:vAlign w:val="center"/>
          </w:tcPr>
          <w:p w14:paraId="551BECB0" w14:textId="77777777" w:rsidR="00B83632" w:rsidRPr="007C54C1" w:rsidRDefault="00B83632" w:rsidP="00B83632">
            <w:pPr>
              <w:spacing w:line="240" w:lineRule="auto"/>
              <w:jc w:val="center"/>
            </w:pPr>
          </w:p>
        </w:tc>
        <w:tc>
          <w:tcPr>
            <w:tcW w:w="386" w:type="pct"/>
            <w:vMerge/>
            <w:tcBorders>
              <w:left w:val="single" w:sz="8" w:space="0" w:color="000000"/>
              <w:bottom w:val="single" w:sz="8" w:space="0" w:color="000000"/>
              <w:right w:val="single" w:sz="8" w:space="0" w:color="000000"/>
            </w:tcBorders>
            <w:vAlign w:val="center"/>
          </w:tcPr>
          <w:p w14:paraId="2B53F1CF" w14:textId="77777777" w:rsidR="00B83632" w:rsidRPr="007C54C1" w:rsidRDefault="00B83632" w:rsidP="00B83632">
            <w:pPr>
              <w:spacing w:line="240" w:lineRule="auto"/>
              <w:jc w:val="center"/>
            </w:pPr>
          </w:p>
        </w:tc>
        <w:tc>
          <w:tcPr>
            <w:tcW w:w="364" w:type="pct"/>
            <w:vMerge/>
            <w:tcBorders>
              <w:left w:val="single" w:sz="8" w:space="0" w:color="000000"/>
              <w:bottom w:val="single" w:sz="8" w:space="0" w:color="000000"/>
              <w:right w:val="single" w:sz="8" w:space="0" w:color="000000"/>
            </w:tcBorders>
            <w:vAlign w:val="center"/>
          </w:tcPr>
          <w:p w14:paraId="4E704BD2" w14:textId="77777777" w:rsidR="00B83632" w:rsidRPr="007C54C1" w:rsidRDefault="00B83632" w:rsidP="00B83632">
            <w:pPr>
              <w:spacing w:line="240" w:lineRule="auto"/>
              <w:jc w:val="center"/>
            </w:pPr>
          </w:p>
        </w:tc>
      </w:tr>
    </w:tbl>
    <w:p w14:paraId="514A6BB2" w14:textId="39AAC858" w:rsidR="001A4317" w:rsidRPr="007C54C1" w:rsidRDefault="001A4317" w:rsidP="001A4317">
      <w:r w:rsidRPr="007C54C1">
        <w:t>(TNM</w:t>
      </w:r>
      <w:r w:rsidR="00B83632" w:rsidRPr="007C54C1">
        <w:rPr>
          <w:rFonts w:hint="eastAsia"/>
        </w:rPr>
        <w:t>悪性腫瘍の分類，第8版，金原出版，2</w:t>
      </w:r>
      <w:r w:rsidR="00B83632" w:rsidRPr="007C54C1">
        <w:t>017</w:t>
      </w:r>
      <w:r w:rsidR="00B83632" w:rsidRPr="007C54C1">
        <w:rPr>
          <w:rFonts w:hint="eastAsia"/>
        </w:rPr>
        <w:t>より引用</w:t>
      </w:r>
      <w:r w:rsidRPr="007C54C1">
        <w:t>)</w:t>
      </w:r>
    </w:p>
    <w:p w14:paraId="2F127A1C" w14:textId="60F151E6" w:rsidR="001A4317" w:rsidRPr="007C54C1" w:rsidRDefault="001A4317" w:rsidP="001A4317">
      <w:pPr>
        <w:rPr>
          <w:b/>
          <w:bCs/>
        </w:rPr>
      </w:pPr>
      <w:r w:rsidRPr="007C54C1">
        <w:rPr>
          <w:b/>
          <w:bCs/>
        </w:rPr>
        <w:t xml:space="preserve">2. </w:t>
      </w:r>
      <w:r w:rsidR="00455E80" w:rsidRPr="007C54C1">
        <w:rPr>
          <w:b/>
          <w:bCs/>
        </w:rPr>
        <w:t>p</w:t>
      </w:r>
      <w:r w:rsidRPr="007C54C1">
        <w:rPr>
          <w:b/>
          <w:bCs/>
        </w:rPr>
        <w:t xml:space="preserve">TNM </w:t>
      </w:r>
      <w:r w:rsidRPr="007C54C1">
        <w:rPr>
          <w:rFonts w:hint="eastAsia"/>
          <w:b/>
          <w:bCs/>
        </w:rPr>
        <w:t>病理学的分類</w:t>
      </w:r>
    </w:p>
    <w:p w14:paraId="72E35F6F" w14:textId="77777777" w:rsidR="001A4317" w:rsidRPr="007C54C1" w:rsidRDefault="001A4317" w:rsidP="001A4317">
      <w:r w:rsidRPr="007C54C1">
        <w:rPr>
          <w:rFonts w:hint="eastAsia"/>
        </w:rPr>
        <w:t>ｐ</w:t>
      </w:r>
      <w:r w:rsidRPr="007C54C1">
        <w:t>T</w:t>
      </w:r>
      <w:r w:rsidRPr="007C54C1">
        <w:rPr>
          <w:rFonts w:hint="eastAsia"/>
        </w:rPr>
        <w:t>、ｐ</w:t>
      </w:r>
      <w:r w:rsidRPr="007C54C1">
        <w:t>N</w:t>
      </w:r>
      <w:r w:rsidRPr="007C54C1">
        <w:rPr>
          <w:rFonts w:hint="eastAsia"/>
        </w:rPr>
        <w:t>各カテゴリーは</w:t>
      </w:r>
      <w:r w:rsidRPr="007C54C1">
        <w:t>T</w:t>
      </w:r>
      <w:r w:rsidRPr="007C54C1">
        <w:rPr>
          <w:rFonts w:hint="eastAsia"/>
        </w:rPr>
        <w:t>、</w:t>
      </w:r>
      <w:r w:rsidRPr="007C54C1">
        <w:t>N</w:t>
      </w:r>
      <w:r w:rsidRPr="007C54C1">
        <w:rPr>
          <w:rFonts w:hint="eastAsia"/>
        </w:rPr>
        <w:t>各カテゴリーに準ずる。</w:t>
      </w:r>
    </w:p>
    <w:p w14:paraId="17D1084F" w14:textId="77777777" w:rsidR="001A4317" w:rsidRPr="007C54C1" w:rsidRDefault="001A4317" w:rsidP="001A4317">
      <w:r w:rsidRPr="007C54C1">
        <w:rPr>
          <w:rFonts w:hint="eastAsia"/>
        </w:rPr>
        <w:t>ｐ</w:t>
      </w:r>
      <w:r w:rsidRPr="007C54C1">
        <w:t xml:space="preserve">N0 : </w:t>
      </w:r>
      <w:r w:rsidRPr="007C54C1">
        <w:rPr>
          <w:rFonts w:hint="eastAsia"/>
        </w:rPr>
        <w:t>所属リンパ節を郭清した標本を組織学的に検査すると、通常、</w:t>
      </w:r>
      <w:r w:rsidRPr="007C54C1">
        <w:t>12</w:t>
      </w:r>
      <w:r w:rsidRPr="007C54C1">
        <w:rPr>
          <w:rFonts w:hint="eastAsia"/>
        </w:rPr>
        <w:t>個以上のリンパ節が含まれる。通常の検索個数を満たしていなくても、すべてが転移陰性の場合は、ｐ</w:t>
      </w:r>
      <w:r w:rsidRPr="007C54C1">
        <w:t>N0</w:t>
      </w:r>
      <w:r w:rsidRPr="007C54C1">
        <w:rPr>
          <w:rFonts w:hint="eastAsia"/>
        </w:rPr>
        <w:t>に分類する。</w:t>
      </w:r>
    </w:p>
    <w:p w14:paraId="4938703A" w14:textId="77777777" w:rsidR="001A4317" w:rsidRPr="007C54C1" w:rsidRDefault="001A4317" w:rsidP="001A4317">
      <w:r w:rsidRPr="007C54C1">
        <w:rPr>
          <w:rFonts w:hint="eastAsia"/>
        </w:rPr>
        <w:t>ｐ</w:t>
      </w:r>
      <w:r w:rsidRPr="007C54C1">
        <w:t xml:space="preserve">M1 : </w:t>
      </w:r>
      <w:r w:rsidRPr="007C54C1">
        <w:rPr>
          <w:rFonts w:hint="eastAsia"/>
        </w:rPr>
        <w:t>遠隔転移を顕微鏡的に確認。</w:t>
      </w:r>
    </w:p>
    <w:p w14:paraId="15363D63" w14:textId="77777777" w:rsidR="001A4317" w:rsidRPr="007C54C1" w:rsidRDefault="001A4317" w:rsidP="001A4317">
      <w:r w:rsidRPr="007C54C1">
        <w:rPr>
          <w:rFonts w:hint="eastAsia"/>
        </w:rPr>
        <w:lastRenderedPageBreak/>
        <w:t>ｐ</w:t>
      </w:r>
      <w:r w:rsidRPr="007C54C1">
        <w:t>M0</w:t>
      </w:r>
      <w:r w:rsidRPr="007C54C1">
        <w:rPr>
          <w:rFonts w:hint="eastAsia"/>
        </w:rPr>
        <w:t>およびｐ</w:t>
      </w:r>
      <w:r w:rsidRPr="007C54C1">
        <w:t>MX</w:t>
      </w:r>
      <w:r w:rsidRPr="007C54C1">
        <w:rPr>
          <w:rFonts w:hint="eastAsia"/>
        </w:rPr>
        <w:t>というカテゴリーは用いない。</w:t>
      </w:r>
    </w:p>
    <w:p w14:paraId="5CDDAA0C" w14:textId="77777777" w:rsidR="001A4317" w:rsidRPr="007C54C1" w:rsidRDefault="001A4317" w:rsidP="001A4317">
      <w:r w:rsidRPr="007C54C1">
        <w:rPr>
          <w:rFonts w:hint="eastAsia"/>
        </w:rPr>
        <w:t>ｐ</w:t>
      </w:r>
      <w:r w:rsidRPr="007C54C1">
        <w:t>M1</w:t>
      </w:r>
      <w:r w:rsidRPr="007C54C1">
        <w:rPr>
          <w:rFonts w:hint="eastAsia"/>
        </w:rPr>
        <w:t>という</w:t>
      </w:r>
      <w:r w:rsidRPr="007C54C1">
        <w:t xml:space="preserve"> </w:t>
      </w:r>
      <w:r w:rsidRPr="007C54C1">
        <w:rPr>
          <w:rFonts w:hint="eastAsia"/>
        </w:rPr>
        <w:t>カテゴリーは</w:t>
      </w:r>
      <w:r w:rsidRPr="007C54C1">
        <w:t>M</w:t>
      </w:r>
      <w:r w:rsidRPr="007C54C1">
        <w:rPr>
          <w:rFonts w:hint="eastAsia"/>
        </w:rPr>
        <w:t>１の場合と同様に臓器転移部位を特定してもよい。</w:t>
      </w:r>
    </w:p>
    <w:p w14:paraId="07889702" w14:textId="77777777" w:rsidR="007B3640" w:rsidRPr="007C54C1" w:rsidRDefault="007B3640" w:rsidP="001A4317"/>
    <w:p w14:paraId="3ED17935" w14:textId="08DE861F" w:rsidR="001A4317" w:rsidRPr="007C54C1" w:rsidRDefault="001A4317" w:rsidP="001A4317">
      <w:pPr>
        <w:pStyle w:val="2"/>
        <w:rPr>
          <w:rFonts w:asciiTheme="minorEastAsia" w:eastAsiaTheme="minorEastAsia" w:hAnsiTheme="minorEastAsia"/>
          <w:b/>
          <w:sz w:val="24"/>
          <w:szCs w:val="24"/>
        </w:rPr>
      </w:pPr>
      <w:bookmarkStart w:id="369" w:name="h.tt8efisnvon3"/>
      <w:bookmarkStart w:id="370" w:name="_Toc522703143"/>
      <w:bookmarkStart w:id="371" w:name="_Toc497890797"/>
      <w:bookmarkEnd w:id="369"/>
      <w:r w:rsidRPr="007C54C1">
        <w:rPr>
          <w:rFonts w:asciiTheme="minorEastAsia" w:eastAsiaTheme="minorEastAsia" w:hAnsiTheme="minorEastAsia"/>
          <w:b/>
          <w:sz w:val="24"/>
          <w:szCs w:val="24"/>
        </w:rPr>
        <w:t>2</w:t>
      </w:r>
      <w:r w:rsidR="00860A12" w:rsidRPr="007C54C1">
        <w:rPr>
          <w:rFonts w:asciiTheme="minorEastAsia" w:eastAsiaTheme="minorEastAsia" w:hAnsiTheme="minorEastAsia"/>
          <w:b/>
          <w:sz w:val="24"/>
          <w:szCs w:val="24"/>
        </w:rPr>
        <w:t>5</w:t>
      </w:r>
      <w:r w:rsidRPr="007C54C1">
        <w:rPr>
          <w:rFonts w:asciiTheme="minorEastAsia" w:eastAsiaTheme="minorEastAsia" w:hAnsiTheme="minorEastAsia"/>
          <w:b/>
          <w:sz w:val="24"/>
          <w:szCs w:val="24"/>
        </w:rPr>
        <w:t xml:space="preserve">.2 </w:t>
      </w:r>
      <w:r w:rsidRPr="007C54C1">
        <w:rPr>
          <w:rFonts w:asciiTheme="minorEastAsia" w:eastAsiaTheme="minorEastAsia" w:hAnsiTheme="minorEastAsia" w:hint="eastAsia"/>
          <w:b/>
          <w:sz w:val="24"/>
          <w:szCs w:val="24"/>
        </w:rPr>
        <w:t>手術治療</w:t>
      </w:r>
      <w:bookmarkEnd w:id="370"/>
    </w:p>
    <w:p w14:paraId="0523C0D9" w14:textId="23422E48" w:rsidR="001A4317" w:rsidRPr="007C54C1" w:rsidRDefault="001A4317" w:rsidP="001A4317">
      <w:pPr>
        <w:pStyle w:val="3"/>
        <w:rPr>
          <w:rFonts w:asciiTheme="minorEastAsia" w:eastAsiaTheme="minorEastAsia" w:hAnsiTheme="minorEastAsia"/>
          <w:b w:val="0"/>
          <w:bCs w:val="0"/>
          <w:color w:val="auto"/>
        </w:rPr>
      </w:pPr>
      <w:bookmarkStart w:id="372" w:name="_Toc522703144"/>
      <w:r w:rsidRPr="007C54C1">
        <w:rPr>
          <w:rFonts w:asciiTheme="minorEastAsia" w:eastAsiaTheme="minorEastAsia" w:hAnsiTheme="minorEastAsia"/>
          <w:color w:val="auto"/>
        </w:rPr>
        <w:t>2</w:t>
      </w:r>
      <w:r w:rsidR="00860A12" w:rsidRPr="007C54C1">
        <w:rPr>
          <w:rFonts w:asciiTheme="minorEastAsia" w:eastAsiaTheme="minorEastAsia" w:hAnsiTheme="minorEastAsia"/>
          <w:color w:val="auto"/>
        </w:rPr>
        <w:t>5</w:t>
      </w:r>
      <w:r w:rsidRPr="007C54C1">
        <w:rPr>
          <w:rFonts w:asciiTheme="minorEastAsia" w:eastAsiaTheme="minorEastAsia" w:hAnsiTheme="minorEastAsia"/>
          <w:color w:val="auto"/>
        </w:rPr>
        <w:t xml:space="preserve">.2.1 </w:t>
      </w:r>
      <w:r w:rsidRPr="007C54C1">
        <w:rPr>
          <w:rFonts w:asciiTheme="minorEastAsia" w:eastAsiaTheme="minorEastAsia" w:hAnsiTheme="minorEastAsia" w:hint="eastAsia"/>
          <w:color w:val="auto"/>
        </w:rPr>
        <w:t>リンパ節郭清度</w:t>
      </w:r>
      <w:bookmarkEnd w:id="372"/>
    </w:p>
    <w:p w14:paraId="0EFD3A2B" w14:textId="7106EEAD" w:rsidR="0073662C" w:rsidRPr="007C54C1" w:rsidRDefault="0073662C" w:rsidP="0073662C">
      <w:pPr>
        <w:autoSpaceDE w:val="0"/>
        <w:autoSpaceDN w:val="0"/>
        <w:adjustRightInd w:val="0"/>
        <w:rPr>
          <w:rFonts w:cs="メイリオ"/>
          <w:szCs w:val="21"/>
        </w:rPr>
      </w:pPr>
      <w:r w:rsidRPr="007C54C1">
        <w:rPr>
          <w:rFonts w:cs="メイリオ"/>
          <w:szCs w:val="21"/>
        </w:rPr>
        <w:t xml:space="preserve">DX </w:t>
      </w:r>
      <w:r w:rsidRPr="007C54C1">
        <w:rPr>
          <w:rFonts w:cs="メイリオ" w:hint="eastAsia"/>
          <w:szCs w:val="21"/>
        </w:rPr>
        <w:t>：リンパ節郭清度が不明。</w:t>
      </w:r>
    </w:p>
    <w:p w14:paraId="47A9E919" w14:textId="77777777" w:rsidR="001A4317" w:rsidRPr="007C54C1" w:rsidRDefault="001A4317" w:rsidP="001A4317">
      <w:pPr>
        <w:autoSpaceDE w:val="0"/>
        <w:autoSpaceDN w:val="0"/>
        <w:adjustRightInd w:val="0"/>
        <w:rPr>
          <w:rFonts w:cs="メイリオ"/>
          <w:szCs w:val="21"/>
        </w:rPr>
      </w:pPr>
      <w:r w:rsidRPr="007C54C1">
        <w:rPr>
          <w:rFonts w:cs="メイリオ"/>
          <w:szCs w:val="21"/>
        </w:rPr>
        <w:t xml:space="preserve">D0 </w:t>
      </w:r>
      <w:r w:rsidRPr="007C54C1">
        <w:rPr>
          <w:rFonts w:cs="メイリオ" w:hint="eastAsia"/>
          <w:szCs w:val="21"/>
        </w:rPr>
        <w:t>：腸管傍リンパ節の郭清が不完全である。</w:t>
      </w:r>
    </w:p>
    <w:p w14:paraId="5C603A9F" w14:textId="77777777" w:rsidR="001A4317" w:rsidRPr="007C54C1" w:rsidRDefault="001A4317" w:rsidP="001A4317">
      <w:pPr>
        <w:autoSpaceDE w:val="0"/>
        <w:autoSpaceDN w:val="0"/>
        <w:adjustRightInd w:val="0"/>
        <w:rPr>
          <w:rFonts w:cs="メイリオ"/>
          <w:szCs w:val="21"/>
        </w:rPr>
      </w:pPr>
      <w:r w:rsidRPr="007C54C1">
        <w:rPr>
          <w:rFonts w:cs="メイリオ"/>
          <w:szCs w:val="21"/>
        </w:rPr>
        <w:t xml:space="preserve">D1 </w:t>
      </w:r>
      <w:r w:rsidRPr="007C54C1">
        <w:rPr>
          <w:rFonts w:cs="メイリオ" w:hint="eastAsia"/>
          <w:szCs w:val="21"/>
        </w:rPr>
        <w:t>：腸管傍リンパ節が郭清された。</w:t>
      </w:r>
    </w:p>
    <w:p w14:paraId="72B5DE18" w14:textId="77777777" w:rsidR="001A4317" w:rsidRPr="007C54C1" w:rsidRDefault="001A4317" w:rsidP="001A4317">
      <w:pPr>
        <w:autoSpaceDE w:val="0"/>
        <w:autoSpaceDN w:val="0"/>
        <w:adjustRightInd w:val="0"/>
        <w:rPr>
          <w:rFonts w:cs="メイリオ"/>
          <w:szCs w:val="21"/>
        </w:rPr>
      </w:pPr>
      <w:r w:rsidRPr="007C54C1">
        <w:rPr>
          <w:rFonts w:cs="メイリオ"/>
          <w:szCs w:val="21"/>
        </w:rPr>
        <w:t xml:space="preserve">D2 </w:t>
      </w:r>
      <w:r w:rsidRPr="007C54C1">
        <w:rPr>
          <w:rFonts w:cs="メイリオ" w:hint="eastAsia"/>
          <w:szCs w:val="21"/>
        </w:rPr>
        <w:t>：腸管傍リンパ節および中間リンパ節が郭清された。</w:t>
      </w:r>
    </w:p>
    <w:p w14:paraId="461633FB" w14:textId="0583D427" w:rsidR="001A4317" w:rsidRPr="007C54C1" w:rsidRDefault="001A4317" w:rsidP="001A4317">
      <w:pPr>
        <w:rPr>
          <w:rFonts w:cs="メイリオ"/>
          <w:szCs w:val="21"/>
        </w:rPr>
      </w:pPr>
      <w:r w:rsidRPr="007C54C1">
        <w:rPr>
          <w:rFonts w:cs="メイリオ"/>
          <w:szCs w:val="21"/>
        </w:rPr>
        <w:t xml:space="preserve">D3 </w:t>
      </w:r>
      <w:r w:rsidRPr="007C54C1">
        <w:rPr>
          <w:rFonts w:cs="メイリオ" w:hint="eastAsia"/>
          <w:szCs w:val="21"/>
        </w:rPr>
        <w:t>：</w:t>
      </w:r>
      <w:r w:rsidR="0073662C" w:rsidRPr="007C54C1">
        <w:rPr>
          <w:rFonts w:cs="メイリオ" w:hint="eastAsia"/>
          <w:szCs w:val="21"/>
        </w:rPr>
        <w:t>腸管傍リンパ節，中間リンパ節および主</w:t>
      </w:r>
      <w:r w:rsidRPr="007C54C1">
        <w:rPr>
          <w:rFonts w:cs="メイリオ" w:hint="eastAsia"/>
          <w:szCs w:val="21"/>
        </w:rPr>
        <w:t>リンパ節が郭清された。</w:t>
      </w:r>
    </w:p>
    <w:p w14:paraId="5CD5085C" w14:textId="378279F0" w:rsidR="001A4317" w:rsidRPr="007C54C1" w:rsidRDefault="001A4317" w:rsidP="001A4317">
      <w:pPr>
        <w:pStyle w:val="3"/>
        <w:rPr>
          <w:rFonts w:asciiTheme="minorEastAsia" w:eastAsiaTheme="minorEastAsia" w:hAnsiTheme="minorEastAsia"/>
          <w:b w:val="0"/>
          <w:bCs w:val="0"/>
          <w:color w:val="auto"/>
        </w:rPr>
      </w:pPr>
      <w:bookmarkStart w:id="373" w:name="_Toc522703145"/>
      <w:r w:rsidRPr="007C54C1">
        <w:rPr>
          <w:rFonts w:asciiTheme="minorEastAsia" w:eastAsiaTheme="minorEastAsia" w:hAnsiTheme="minorEastAsia"/>
          <w:color w:val="auto"/>
        </w:rPr>
        <w:t>2</w:t>
      </w:r>
      <w:r w:rsidR="00860A12" w:rsidRPr="007C54C1">
        <w:rPr>
          <w:rFonts w:asciiTheme="minorEastAsia" w:eastAsiaTheme="minorEastAsia" w:hAnsiTheme="minorEastAsia"/>
          <w:color w:val="auto"/>
        </w:rPr>
        <w:t>5</w:t>
      </w:r>
      <w:r w:rsidRPr="007C54C1">
        <w:rPr>
          <w:rFonts w:asciiTheme="minorEastAsia" w:eastAsiaTheme="minorEastAsia" w:hAnsiTheme="minorEastAsia"/>
          <w:color w:val="auto"/>
        </w:rPr>
        <w:t xml:space="preserve">.2.2 </w:t>
      </w:r>
      <w:r w:rsidRPr="007C54C1">
        <w:rPr>
          <w:rFonts w:asciiTheme="minorEastAsia" w:eastAsiaTheme="minorEastAsia" w:hAnsiTheme="minorEastAsia" w:hint="eastAsia"/>
          <w:color w:val="auto"/>
        </w:rPr>
        <w:t>切除断端における癌浸潤</w:t>
      </w:r>
      <w:bookmarkEnd w:id="373"/>
    </w:p>
    <w:p w14:paraId="73AEAC00" w14:textId="29A243E5" w:rsidR="001A4317" w:rsidRPr="007C54C1" w:rsidRDefault="001A4317" w:rsidP="001A4317">
      <w:pPr>
        <w:autoSpaceDE w:val="0"/>
        <w:autoSpaceDN w:val="0"/>
        <w:adjustRightInd w:val="0"/>
        <w:rPr>
          <w:rFonts w:cs="メイリオ"/>
          <w:szCs w:val="21"/>
        </w:rPr>
      </w:pPr>
      <w:r w:rsidRPr="007C54C1">
        <w:rPr>
          <w:rFonts w:cs="メイリオ" w:hint="eastAsia"/>
          <w:szCs w:val="21"/>
        </w:rPr>
        <w:t>近位（</w:t>
      </w:r>
      <w:r w:rsidRPr="007C54C1">
        <w:rPr>
          <w:rFonts w:ascii="Microsoft YaHei" w:eastAsia="Microsoft YaHei" w:hAnsi="Microsoft YaHei" w:cs="Microsoft YaHei" w:hint="eastAsia"/>
          <w:szCs w:val="21"/>
        </w:rPr>
        <w:t>⼝</w:t>
      </w:r>
      <w:r w:rsidRPr="007C54C1">
        <w:rPr>
          <w:rFonts w:hint="eastAsia"/>
          <w:szCs w:val="21"/>
        </w:rPr>
        <w:t>側）切離端</w:t>
      </w:r>
      <w:r w:rsidR="0073662C" w:rsidRPr="007C54C1">
        <w:rPr>
          <w:rFonts w:hint="eastAsia"/>
          <w:bCs/>
        </w:rPr>
        <w:t>〔</w:t>
      </w:r>
      <w:r w:rsidR="0073662C" w:rsidRPr="007C54C1">
        <w:rPr>
          <w:bCs/>
        </w:rPr>
        <w:t>PM</w:t>
      </w:r>
      <w:r w:rsidR="0073662C" w:rsidRPr="007C54C1">
        <w:rPr>
          <w:rFonts w:hint="eastAsia"/>
          <w:bCs/>
        </w:rPr>
        <w:t>〕</w:t>
      </w:r>
    </w:p>
    <w:p w14:paraId="7FA25661" w14:textId="31EC536A" w:rsidR="0073662C" w:rsidRPr="007C54C1" w:rsidRDefault="0073662C" w:rsidP="0073662C">
      <w:pPr>
        <w:autoSpaceDE w:val="0"/>
        <w:autoSpaceDN w:val="0"/>
        <w:adjustRightInd w:val="0"/>
        <w:ind w:leftChars="193" w:left="405"/>
        <w:rPr>
          <w:szCs w:val="21"/>
        </w:rPr>
      </w:pPr>
      <w:r w:rsidRPr="007C54C1">
        <w:rPr>
          <w:rFonts w:cs="メイリオ"/>
          <w:szCs w:val="21"/>
        </w:rPr>
        <w:t xml:space="preserve">PMX </w:t>
      </w:r>
      <w:r w:rsidRPr="007C54C1">
        <w:rPr>
          <w:rFonts w:cs="メイリオ" w:hint="eastAsia"/>
          <w:szCs w:val="21"/>
        </w:rPr>
        <w:t>：</w:t>
      </w:r>
      <w:r w:rsidRPr="007C54C1">
        <w:rPr>
          <w:rFonts w:ascii="Microsoft YaHei" w:eastAsia="Microsoft YaHei" w:hAnsi="Microsoft YaHei" w:cs="Microsoft YaHei" w:hint="eastAsia"/>
          <w:szCs w:val="21"/>
        </w:rPr>
        <w:t>⼝</w:t>
      </w:r>
      <w:r w:rsidRPr="007C54C1">
        <w:rPr>
          <w:rFonts w:hint="eastAsia"/>
          <w:szCs w:val="21"/>
        </w:rPr>
        <w:t>側切離端の癌浸潤の有無が不明。</w:t>
      </w:r>
    </w:p>
    <w:p w14:paraId="0F098280" w14:textId="5248D722" w:rsidR="001A4317" w:rsidRPr="007C54C1" w:rsidRDefault="001A4317" w:rsidP="001A4317">
      <w:pPr>
        <w:autoSpaceDE w:val="0"/>
        <w:autoSpaceDN w:val="0"/>
        <w:adjustRightInd w:val="0"/>
        <w:ind w:leftChars="193" w:left="405"/>
        <w:rPr>
          <w:rFonts w:cs="メイリオ"/>
          <w:szCs w:val="21"/>
        </w:rPr>
      </w:pPr>
      <w:r w:rsidRPr="007C54C1">
        <w:rPr>
          <w:rFonts w:cs="メイリオ"/>
          <w:szCs w:val="21"/>
        </w:rPr>
        <w:t xml:space="preserve">PM0 </w:t>
      </w:r>
      <w:r w:rsidRPr="007C54C1">
        <w:rPr>
          <w:rFonts w:cs="メイリオ" w:hint="eastAsia"/>
          <w:szCs w:val="21"/>
        </w:rPr>
        <w:t>：</w:t>
      </w:r>
      <w:r w:rsidRPr="007C54C1">
        <w:rPr>
          <w:rFonts w:ascii="Microsoft YaHei" w:eastAsia="Microsoft YaHei" w:hAnsi="Microsoft YaHei" w:cs="Microsoft YaHei" w:hint="eastAsia"/>
          <w:szCs w:val="21"/>
        </w:rPr>
        <w:t>⼝</w:t>
      </w:r>
      <w:r w:rsidRPr="007C54C1">
        <w:rPr>
          <w:rFonts w:hint="eastAsia"/>
          <w:szCs w:val="21"/>
        </w:rPr>
        <w:t>側切離端に癌浸潤を認めない</w:t>
      </w:r>
      <w:r w:rsidR="0073662C" w:rsidRPr="007C54C1">
        <w:rPr>
          <w:rFonts w:hint="eastAsia"/>
          <w:szCs w:val="21"/>
        </w:rPr>
        <w:t>。</w:t>
      </w:r>
    </w:p>
    <w:p w14:paraId="7AE01DC5" w14:textId="4F721415" w:rsidR="001A4317" w:rsidRPr="007C54C1" w:rsidRDefault="001A4317" w:rsidP="001A4317">
      <w:pPr>
        <w:autoSpaceDE w:val="0"/>
        <w:autoSpaceDN w:val="0"/>
        <w:adjustRightInd w:val="0"/>
        <w:ind w:leftChars="193" w:left="405"/>
        <w:rPr>
          <w:rFonts w:cs="メイリオ"/>
          <w:szCs w:val="21"/>
        </w:rPr>
      </w:pPr>
      <w:r w:rsidRPr="007C54C1">
        <w:rPr>
          <w:rFonts w:cs="メイリオ"/>
          <w:szCs w:val="21"/>
        </w:rPr>
        <w:t xml:space="preserve">PM1 </w:t>
      </w:r>
      <w:r w:rsidRPr="007C54C1">
        <w:rPr>
          <w:rFonts w:cs="メイリオ" w:hint="eastAsia"/>
          <w:szCs w:val="21"/>
        </w:rPr>
        <w:t>：</w:t>
      </w:r>
      <w:r w:rsidRPr="007C54C1">
        <w:rPr>
          <w:rFonts w:ascii="Microsoft YaHei" w:eastAsia="Microsoft YaHei" w:hAnsi="Microsoft YaHei" w:cs="Microsoft YaHei" w:hint="eastAsia"/>
          <w:szCs w:val="21"/>
        </w:rPr>
        <w:t>⼝</w:t>
      </w:r>
      <w:r w:rsidRPr="007C54C1">
        <w:rPr>
          <w:rFonts w:hint="eastAsia"/>
          <w:szCs w:val="21"/>
        </w:rPr>
        <w:t>側切離端に癌浸潤を認める</w:t>
      </w:r>
      <w:r w:rsidR="0073662C" w:rsidRPr="007C54C1">
        <w:rPr>
          <w:rFonts w:hint="eastAsia"/>
          <w:szCs w:val="21"/>
        </w:rPr>
        <w:t>。</w:t>
      </w:r>
    </w:p>
    <w:p w14:paraId="5C9203B0" w14:textId="7E479F9C" w:rsidR="001A4317" w:rsidRPr="007C54C1" w:rsidRDefault="001A4317" w:rsidP="001A4317">
      <w:pPr>
        <w:autoSpaceDE w:val="0"/>
        <w:autoSpaceDN w:val="0"/>
        <w:adjustRightInd w:val="0"/>
        <w:rPr>
          <w:rFonts w:cs="メイリオ"/>
          <w:szCs w:val="21"/>
        </w:rPr>
      </w:pPr>
      <w:r w:rsidRPr="007C54C1">
        <w:rPr>
          <w:rFonts w:cs="メイリオ" w:hint="eastAsia"/>
          <w:szCs w:val="21"/>
        </w:rPr>
        <w:t>遠位（肛</w:t>
      </w:r>
      <w:r w:rsidRPr="007C54C1">
        <w:rPr>
          <w:rFonts w:ascii="Microsoft YaHei" w:eastAsia="Microsoft YaHei" w:hAnsi="Microsoft YaHei" w:cs="Microsoft YaHei" w:hint="eastAsia"/>
          <w:szCs w:val="21"/>
        </w:rPr>
        <w:t>⾨</w:t>
      </w:r>
      <w:r w:rsidRPr="007C54C1">
        <w:rPr>
          <w:rFonts w:hint="eastAsia"/>
          <w:szCs w:val="21"/>
        </w:rPr>
        <w:t>側）切離端</w:t>
      </w:r>
      <w:r w:rsidR="0073662C" w:rsidRPr="007C54C1">
        <w:rPr>
          <w:rFonts w:hint="eastAsia"/>
          <w:bCs/>
        </w:rPr>
        <w:t>〔</w:t>
      </w:r>
      <w:r w:rsidR="0073662C" w:rsidRPr="007C54C1">
        <w:rPr>
          <w:bCs/>
        </w:rPr>
        <w:t>DM</w:t>
      </w:r>
      <w:r w:rsidR="0073662C" w:rsidRPr="007C54C1">
        <w:rPr>
          <w:rFonts w:hint="eastAsia"/>
          <w:bCs/>
        </w:rPr>
        <w:t>〕</w:t>
      </w:r>
    </w:p>
    <w:p w14:paraId="5BD6F8D7" w14:textId="01D164BB" w:rsidR="0073662C" w:rsidRPr="007C54C1" w:rsidRDefault="0073662C" w:rsidP="0073662C">
      <w:pPr>
        <w:autoSpaceDE w:val="0"/>
        <w:autoSpaceDN w:val="0"/>
        <w:adjustRightInd w:val="0"/>
        <w:ind w:leftChars="193" w:left="405"/>
        <w:rPr>
          <w:szCs w:val="21"/>
        </w:rPr>
      </w:pPr>
      <w:r w:rsidRPr="007C54C1">
        <w:rPr>
          <w:rFonts w:cs="メイリオ"/>
          <w:szCs w:val="21"/>
        </w:rPr>
        <w:t xml:space="preserve">DMX </w:t>
      </w:r>
      <w:r w:rsidRPr="007C54C1">
        <w:rPr>
          <w:rFonts w:cs="メイリオ" w:hint="eastAsia"/>
          <w:szCs w:val="21"/>
        </w:rPr>
        <w:t>：肛</w:t>
      </w:r>
      <w:r w:rsidRPr="007C54C1">
        <w:rPr>
          <w:rFonts w:ascii="Microsoft YaHei" w:eastAsia="Microsoft YaHei" w:hAnsi="Microsoft YaHei" w:cs="Microsoft YaHei" w:hint="eastAsia"/>
          <w:szCs w:val="21"/>
        </w:rPr>
        <w:t>⾨</w:t>
      </w:r>
      <w:r w:rsidRPr="007C54C1">
        <w:rPr>
          <w:rFonts w:hint="eastAsia"/>
          <w:szCs w:val="21"/>
        </w:rPr>
        <w:t>側切離端の癌浸潤の有無が不明。</w:t>
      </w:r>
    </w:p>
    <w:p w14:paraId="68A45C17" w14:textId="5911F80E" w:rsidR="001A4317" w:rsidRPr="007C54C1" w:rsidRDefault="001A4317" w:rsidP="001A4317">
      <w:pPr>
        <w:autoSpaceDE w:val="0"/>
        <w:autoSpaceDN w:val="0"/>
        <w:adjustRightInd w:val="0"/>
        <w:ind w:leftChars="193" w:left="405"/>
        <w:rPr>
          <w:rFonts w:cs="メイリオ"/>
          <w:szCs w:val="21"/>
        </w:rPr>
      </w:pPr>
      <w:r w:rsidRPr="007C54C1">
        <w:rPr>
          <w:rFonts w:cs="メイリオ"/>
          <w:szCs w:val="21"/>
        </w:rPr>
        <w:t xml:space="preserve">DM0 </w:t>
      </w:r>
      <w:r w:rsidRPr="007C54C1">
        <w:rPr>
          <w:rFonts w:cs="メイリオ" w:hint="eastAsia"/>
          <w:szCs w:val="21"/>
        </w:rPr>
        <w:t>：肛</w:t>
      </w:r>
      <w:r w:rsidRPr="007C54C1">
        <w:rPr>
          <w:rFonts w:ascii="Microsoft YaHei" w:eastAsia="Microsoft YaHei" w:hAnsi="Microsoft YaHei" w:cs="Microsoft YaHei" w:hint="eastAsia"/>
          <w:szCs w:val="21"/>
        </w:rPr>
        <w:t>⾨</w:t>
      </w:r>
      <w:r w:rsidRPr="007C54C1">
        <w:rPr>
          <w:rFonts w:hint="eastAsia"/>
          <w:szCs w:val="21"/>
        </w:rPr>
        <w:t>側切離端に癌浸潤を認</w:t>
      </w:r>
      <w:r w:rsidRPr="007C54C1">
        <w:rPr>
          <w:rFonts w:cs="メイリオ" w:hint="eastAsia"/>
          <w:szCs w:val="21"/>
        </w:rPr>
        <w:t>めない</w:t>
      </w:r>
      <w:r w:rsidR="0073662C" w:rsidRPr="007C54C1">
        <w:rPr>
          <w:rFonts w:cs="メイリオ" w:hint="eastAsia"/>
          <w:szCs w:val="21"/>
        </w:rPr>
        <w:t>。</w:t>
      </w:r>
    </w:p>
    <w:p w14:paraId="046DD772" w14:textId="21660BAE" w:rsidR="001A4317" w:rsidRPr="007C54C1" w:rsidRDefault="001A4317" w:rsidP="001A4317">
      <w:pPr>
        <w:autoSpaceDE w:val="0"/>
        <w:autoSpaceDN w:val="0"/>
        <w:adjustRightInd w:val="0"/>
        <w:ind w:leftChars="193" w:left="405"/>
        <w:rPr>
          <w:rFonts w:cs="メイリオ"/>
          <w:szCs w:val="21"/>
        </w:rPr>
      </w:pPr>
      <w:r w:rsidRPr="007C54C1">
        <w:rPr>
          <w:rFonts w:cs="メイリオ"/>
          <w:szCs w:val="21"/>
        </w:rPr>
        <w:t xml:space="preserve">DM1 </w:t>
      </w:r>
      <w:r w:rsidRPr="007C54C1">
        <w:rPr>
          <w:rFonts w:cs="メイリオ" w:hint="eastAsia"/>
          <w:szCs w:val="21"/>
        </w:rPr>
        <w:t>：肛</w:t>
      </w:r>
      <w:r w:rsidRPr="007C54C1">
        <w:rPr>
          <w:rFonts w:ascii="Microsoft YaHei" w:eastAsia="Microsoft YaHei" w:hAnsi="Microsoft YaHei" w:cs="Microsoft YaHei" w:hint="eastAsia"/>
          <w:szCs w:val="21"/>
        </w:rPr>
        <w:t>⾨</w:t>
      </w:r>
      <w:r w:rsidRPr="007C54C1">
        <w:rPr>
          <w:rFonts w:hint="eastAsia"/>
          <w:szCs w:val="21"/>
        </w:rPr>
        <w:t>側切離端に癌浸潤を認める</w:t>
      </w:r>
      <w:r w:rsidR="0073662C" w:rsidRPr="007C54C1">
        <w:rPr>
          <w:rFonts w:hint="eastAsia"/>
          <w:szCs w:val="21"/>
        </w:rPr>
        <w:t>。</w:t>
      </w:r>
    </w:p>
    <w:p w14:paraId="58F79289" w14:textId="35F52D34" w:rsidR="001A4317" w:rsidRPr="007C54C1" w:rsidRDefault="001A4317" w:rsidP="001A4317">
      <w:pPr>
        <w:autoSpaceDE w:val="0"/>
        <w:autoSpaceDN w:val="0"/>
        <w:adjustRightInd w:val="0"/>
        <w:rPr>
          <w:rFonts w:cs="メイリオ"/>
          <w:szCs w:val="21"/>
        </w:rPr>
      </w:pPr>
      <w:r w:rsidRPr="007C54C1">
        <w:rPr>
          <w:rFonts w:cs="メイリオ" w:hint="eastAsia"/>
          <w:szCs w:val="21"/>
        </w:rPr>
        <w:t>外科剥離</w:t>
      </w:r>
      <w:r w:rsidRPr="007C54C1">
        <w:rPr>
          <w:rFonts w:ascii="Microsoft YaHei" w:eastAsia="Microsoft YaHei" w:hAnsi="Microsoft YaHei" w:cs="Microsoft YaHei" w:hint="eastAsia"/>
          <w:szCs w:val="21"/>
        </w:rPr>
        <w:t>⾯</w:t>
      </w:r>
      <w:r w:rsidR="0073662C" w:rsidRPr="007C54C1">
        <w:rPr>
          <w:rFonts w:hint="eastAsia"/>
          <w:bCs/>
        </w:rPr>
        <w:t>〔</w:t>
      </w:r>
      <w:r w:rsidR="0073662C" w:rsidRPr="007C54C1">
        <w:rPr>
          <w:bCs/>
        </w:rPr>
        <w:t>RM</w:t>
      </w:r>
      <w:r w:rsidR="0073662C" w:rsidRPr="007C54C1">
        <w:rPr>
          <w:rFonts w:hint="eastAsia"/>
          <w:bCs/>
        </w:rPr>
        <w:t>〕</w:t>
      </w:r>
    </w:p>
    <w:p w14:paraId="0BF9B6B4" w14:textId="05E2CC5E" w:rsidR="0073662C" w:rsidRPr="007C54C1" w:rsidRDefault="0073662C" w:rsidP="0073662C">
      <w:pPr>
        <w:autoSpaceDE w:val="0"/>
        <w:autoSpaceDN w:val="0"/>
        <w:adjustRightInd w:val="0"/>
        <w:ind w:leftChars="193" w:left="405"/>
        <w:rPr>
          <w:rFonts w:cs="メイリオ"/>
          <w:szCs w:val="21"/>
        </w:rPr>
      </w:pPr>
      <w:r w:rsidRPr="007C54C1">
        <w:rPr>
          <w:rFonts w:cs="メイリオ"/>
          <w:szCs w:val="21"/>
        </w:rPr>
        <w:t xml:space="preserve">RMX </w:t>
      </w:r>
      <w:r w:rsidRPr="007C54C1">
        <w:rPr>
          <w:rFonts w:cs="メイリオ" w:hint="eastAsia"/>
          <w:szCs w:val="21"/>
        </w:rPr>
        <w:t>：外科剥離</w:t>
      </w:r>
      <w:r w:rsidRPr="007C54C1">
        <w:rPr>
          <w:rFonts w:ascii="Microsoft YaHei" w:eastAsia="Microsoft YaHei" w:hAnsi="Microsoft YaHei" w:cs="Microsoft YaHei" w:hint="eastAsia"/>
          <w:szCs w:val="21"/>
        </w:rPr>
        <w:t>⾯</w:t>
      </w:r>
      <w:r w:rsidRPr="007C54C1">
        <w:rPr>
          <w:rFonts w:hint="eastAsia"/>
          <w:szCs w:val="21"/>
        </w:rPr>
        <w:t>の癌浸潤の有無が不明。</w:t>
      </w:r>
    </w:p>
    <w:p w14:paraId="2CBD8922" w14:textId="68C6F5BB" w:rsidR="001A4317" w:rsidRPr="007C54C1" w:rsidRDefault="001A4317" w:rsidP="001A4317">
      <w:pPr>
        <w:autoSpaceDE w:val="0"/>
        <w:autoSpaceDN w:val="0"/>
        <w:adjustRightInd w:val="0"/>
        <w:ind w:leftChars="193" w:left="405"/>
        <w:rPr>
          <w:rFonts w:cs="メイリオ"/>
          <w:szCs w:val="21"/>
        </w:rPr>
      </w:pPr>
      <w:r w:rsidRPr="007C54C1">
        <w:rPr>
          <w:rFonts w:cs="メイリオ"/>
          <w:szCs w:val="21"/>
        </w:rPr>
        <w:t xml:space="preserve">RM0 </w:t>
      </w:r>
      <w:r w:rsidRPr="007C54C1">
        <w:rPr>
          <w:rFonts w:cs="メイリオ" w:hint="eastAsia"/>
          <w:szCs w:val="21"/>
        </w:rPr>
        <w:t>：外科剥離</w:t>
      </w:r>
      <w:r w:rsidRPr="007C54C1">
        <w:rPr>
          <w:rFonts w:ascii="Microsoft YaHei" w:eastAsia="Microsoft YaHei" w:hAnsi="Microsoft YaHei" w:cs="Microsoft YaHei" w:hint="eastAsia"/>
          <w:szCs w:val="21"/>
        </w:rPr>
        <w:t>⾯</w:t>
      </w:r>
      <w:r w:rsidRPr="007C54C1">
        <w:rPr>
          <w:rFonts w:hint="eastAsia"/>
          <w:szCs w:val="21"/>
        </w:rPr>
        <w:t>に癌浸潤を認めない</w:t>
      </w:r>
      <w:r w:rsidR="0073662C" w:rsidRPr="007C54C1">
        <w:rPr>
          <w:rFonts w:hint="eastAsia"/>
          <w:szCs w:val="21"/>
        </w:rPr>
        <w:t>。</w:t>
      </w:r>
    </w:p>
    <w:p w14:paraId="7E429E63" w14:textId="33CE00FE" w:rsidR="001A4317" w:rsidRPr="007C54C1" w:rsidRDefault="001A4317" w:rsidP="001A4317">
      <w:pPr>
        <w:autoSpaceDE w:val="0"/>
        <w:autoSpaceDN w:val="0"/>
        <w:adjustRightInd w:val="0"/>
        <w:ind w:leftChars="193" w:left="405"/>
        <w:rPr>
          <w:rFonts w:cs="メイリオ"/>
          <w:szCs w:val="21"/>
        </w:rPr>
      </w:pPr>
      <w:r w:rsidRPr="007C54C1">
        <w:rPr>
          <w:rFonts w:cs="メイリオ"/>
          <w:szCs w:val="21"/>
        </w:rPr>
        <w:t xml:space="preserve">RM1 </w:t>
      </w:r>
      <w:r w:rsidRPr="007C54C1">
        <w:rPr>
          <w:rFonts w:cs="メイリオ" w:hint="eastAsia"/>
          <w:szCs w:val="21"/>
        </w:rPr>
        <w:t>：外科剥離</w:t>
      </w:r>
      <w:r w:rsidRPr="007C54C1">
        <w:rPr>
          <w:rFonts w:ascii="Microsoft YaHei" w:eastAsia="Microsoft YaHei" w:hAnsi="Microsoft YaHei" w:cs="Microsoft YaHei" w:hint="eastAsia"/>
          <w:szCs w:val="21"/>
        </w:rPr>
        <w:t>⾯</w:t>
      </w:r>
      <w:r w:rsidRPr="007C54C1">
        <w:rPr>
          <w:rFonts w:hint="eastAsia"/>
          <w:szCs w:val="21"/>
        </w:rPr>
        <w:t>に癌浸潤を認める</w:t>
      </w:r>
      <w:r w:rsidR="0073662C" w:rsidRPr="007C54C1">
        <w:rPr>
          <w:rFonts w:hint="eastAsia"/>
          <w:szCs w:val="21"/>
        </w:rPr>
        <w:t>。</w:t>
      </w:r>
    </w:p>
    <w:p w14:paraId="46F9A59D" w14:textId="3F89060B" w:rsidR="001A4317" w:rsidRPr="007C54C1" w:rsidRDefault="001A4317" w:rsidP="001A4317">
      <w:pPr>
        <w:pStyle w:val="3"/>
        <w:rPr>
          <w:rFonts w:asciiTheme="minorEastAsia" w:eastAsiaTheme="minorEastAsia" w:hAnsiTheme="minorEastAsia"/>
          <w:b w:val="0"/>
          <w:bCs w:val="0"/>
          <w:color w:val="auto"/>
        </w:rPr>
      </w:pPr>
      <w:bookmarkStart w:id="374" w:name="_Toc522703146"/>
      <w:r w:rsidRPr="007C54C1">
        <w:rPr>
          <w:rFonts w:asciiTheme="minorEastAsia" w:eastAsiaTheme="minorEastAsia" w:hAnsiTheme="minorEastAsia"/>
          <w:color w:val="auto"/>
        </w:rPr>
        <w:t>2</w:t>
      </w:r>
      <w:r w:rsidR="00860A12" w:rsidRPr="007C54C1">
        <w:rPr>
          <w:rFonts w:asciiTheme="minorEastAsia" w:eastAsiaTheme="minorEastAsia" w:hAnsiTheme="minorEastAsia"/>
          <w:color w:val="auto"/>
        </w:rPr>
        <w:t>5</w:t>
      </w:r>
      <w:r w:rsidRPr="007C54C1">
        <w:rPr>
          <w:rFonts w:asciiTheme="minorEastAsia" w:eastAsiaTheme="minorEastAsia" w:hAnsiTheme="minorEastAsia"/>
          <w:color w:val="auto"/>
        </w:rPr>
        <w:t xml:space="preserve">.2.3 </w:t>
      </w:r>
      <w:r w:rsidRPr="007C54C1">
        <w:rPr>
          <w:rFonts w:ascii="Meiryo UI" w:eastAsia="Meiryo UI" w:hAnsi="Meiryo UI" w:cs="Meiryo UI" w:hint="eastAsia"/>
          <w:color w:val="auto"/>
        </w:rPr>
        <w:t>⼿</w:t>
      </w:r>
      <w:r w:rsidRPr="007C54C1">
        <w:rPr>
          <w:rFonts w:ascii="ＭＳ 明朝" w:eastAsia="ＭＳ 明朝" w:hAnsi="ＭＳ 明朝" w:hint="eastAsia"/>
          <w:color w:val="auto"/>
        </w:rPr>
        <w:t>術治療後の癌遺残</w:t>
      </w:r>
      <w:bookmarkEnd w:id="374"/>
      <w:r w:rsidR="0073662C" w:rsidRPr="007C54C1">
        <w:rPr>
          <w:rFonts w:ascii="ＭＳ 明朝" w:eastAsia="ＭＳ 明朝" w:hAnsi="ＭＳ 明朝" w:hint="eastAsia"/>
          <w:color w:val="auto"/>
        </w:rPr>
        <w:t xml:space="preserve"> </w:t>
      </w:r>
      <w:r w:rsidR="0073662C" w:rsidRPr="007C54C1">
        <w:rPr>
          <w:rFonts w:hint="eastAsia"/>
          <w:bCs w:val="0"/>
          <w:color w:val="auto"/>
        </w:rPr>
        <w:t>〔</w:t>
      </w:r>
      <w:r w:rsidR="0073662C" w:rsidRPr="007C54C1">
        <w:rPr>
          <w:bCs w:val="0"/>
          <w:color w:val="auto"/>
        </w:rPr>
        <w:t>R</w:t>
      </w:r>
      <w:r w:rsidR="0073662C" w:rsidRPr="007C54C1">
        <w:rPr>
          <w:rFonts w:hint="eastAsia"/>
          <w:bCs w:val="0"/>
          <w:color w:val="auto"/>
        </w:rPr>
        <w:t>〕</w:t>
      </w:r>
    </w:p>
    <w:p w14:paraId="5E724591" w14:textId="7430E73B" w:rsidR="0073662C" w:rsidRPr="007C54C1" w:rsidRDefault="0073662C" w:rsidP="0073662C">
      <w:pPr>
        <w:autoSpaceDE w:val="0"/>
        <w:autoSpaceDN w:val="0"/>
        <w:adjustRightInd w:val="0"/>
        <w:rPr>
          <w:rFonts w:cs="メイリオ"/>
          <w:szCs w:val="21"/>
        </w:rPr>
      </w:pPr>
      <w:r w:rsidRPr="007C54C1">
        <w:rPr>
          <w:rFonts w:cs="メイリオ"/>
          <w:szCs w:val="21"/>
        </w:rPr>
        <w:t xml:space="preserve">RX </w:t>
      </w:r>
      <w:r w:rsidRPr="007C54C1">
        <w:rPr>
          <w:rFonts w:cs="メイリオ" w:hint="eastAsia"/>
          <w:szCs w:val="21"/>
        </w:rPr>
        <w:t>：癌遺残に関して判定できない。</w:t>
      </w:r>
    </w:p>
    <w:p w14:paraId="60E3C163" w14:textId="47D189E6" w:rsidR="0073662C" w:rsidRPr="007C54C1" w:rsidRDefault="0073662C" w:rsidP="0073662C">
      <w:pPr>
        <w:autoSpaceDE w:val="0"/>
        <w:autoSpaceDN w:val="0"/>
        <w:adjustRightInd w:val="0"/>
        <w:rPr>
          <w:rFonts w:cs="メイリオ"/>
          <w:szCs w:val="21"/>
        </w:rPr>
      </w:pPr>
      <w:r w:rsidRPr="007C54C1">
        <w:rPr>
          <w:rFonts w:cs="メイリオ"/>
          <w:szCs w:val="21"/>
        </w:rPr>
        <w:lastRenderedPageBreak/>
        <w:t>R</w:t>
      </w:r>
      <w:r w:rsidR="001B23BB" w:rsidRPr="007C54C1">
        <w:rPr>
          <w:rFonts w:cs="メイリオ" w:hint="eastAsia"/>
          <w:szCs w:val="21"/>
        </w:rPr>
        <w:t>0</w:t>
      </w:r>
      <w:r w:rsidRPr="007C54C1">
        <w:rPr>
          <w:rFonts w:cs="メイリオ"/>
          <w:szCs w:val="21"/>
        </w:rPr>
        <w:t xml:space="preserve"> </w:t>
      </w:r>
      <w:r w:rsidRPr="007C54C1">
        <w:rPr>
          <w:rFonts w:cs="メイリオ" w:hint="eastAsia"/>
          <w:szCs w:val="21"/>
        </w:rPr>
        <w:t>：癌の遺残がない。</w:t>
      </w:r>
    </w:p>
    <w:p w14:paraId="1C7EDA85" w14:textId="4EED6780" w:rsidR="0073662C" w:rsidRPr="007C54C1" w:rsidRDefault="0073662C" w:rsidP="0073662C">
      <w:pPr>
        <w:autoSpaceDE w:val="0"/>
        <w:autoSpaceDN w:val="0"/>
        <w:adjustRightInd w:val="0"/>
        <w:rPr>
          <w:rFonts w:cs="メイリオ"/>
          <w:szCs w:val="21"/>
        </w:rPr>
      </w:pPr>
      <w:r w:rsidRPr="007C54C1">
        <w:rPr>
          <w:rFonts w:cs="メイリオ"/>
          <w:szCs w:val="21"/>
        </w:rPr>
        <w:t>R</w:t>
      </w:r>
      <w:r w:rsidR="001B23BB" w:rsidRPr="007C54C1">
        <w:rPr>
          <w:rFonts w:cs="メイリオ"/>
          <w:szCs w:val="21"/>
        </w:rPr>
        <w:t>1</w:t>
      </w:r>
      <w:r w:rsidRPr="007C54C1">
        <w:rPr>
          <w:rFonts w:cs="メイリオ"/>
          <w:szCs w:val="21"/>
        </w:rPr>
        <w:t xml:space="preserve"> </w:t>
      </w:r>
      <w:r w:rsidRPr="007C54C1">
        <w:rPr>
          <w:rFonts w:cs="メイリオ" w:hint="eastAsia"/>
          <w:szCs w:val="21"/>
        </w:rPr>
        <w:t>：切離端または剥離</w:t>
      </w:r>
      <w:r w:rsidRPr="007C54C1">
        <w:rPr>
          <w:rFonts w:ascii="Microsoft YaHei" w:eastAsia="Microsoft YaHei" w:hAnsi="Microsoft YaHei" w:cs="Microsoft YaHei" w:hint="eastAsia"/>
          <w:szCs w:val="21"/>
        </w:rPr>
        <w:t>⾯</w:t>
      </w:r>
      <w:r w:rsidRPr="007C54C1">
        <w:rPr>
          <w:rFonts w:hint="eastAsia"/>
          <w:szCs w:val="21"/>
        </w:rPr>
        <w:t>が陽性。</w:t>
      </w:r>
    </w:p>
    <w:p w14:paraId="41ADEBCB" w14:textId="2BD8B92B" w:rsidR="003905F9" w:rsidRPr="007C54C1" w:rsidRDefault="0073662C" w:rsidP="001A4317">
      <w:pPr>
        <w:autoSpaceDE w:val="0"/>
        <w:autoSpaceDN w:val="0"/>
        <w:adjustRightInd w:val="0"/>
        <w:rPr>
          <w:rFonts w:cs="メイリオ"/>
          <w:szCs w:val="21"/>
        </w:rPr>
      </w:pPr>
      <w:r w:rsidRPr="007C54C1">
        <w:rPr>
          <w:rFonts w:cs="メイリオ"/>
          <w:szCs w:val="21"/>
        </w:rPr>
        <w:t xml:space="preserve">R2 </w:t>
      </w:r>
      <w:r w:rsidRPr="007C54C1">
        <w:rPr>
          <w:rFonts w:cs="メイリオ" w:hint="eastAsia"/>
          <w:szCs w:val="21"/>
        </w:rPr>
        <w:t>：</w:t>
      </w:r>
      <w:r w:rsidR="001B23BB" w:rsidRPr="007C54C1">
        <w:rPr>
          <w:rFonts w:cs="メイリオ" w:hint="eastAsia"/>
          <w:szCs w:val="21"/>
        </w:rPr>
        <w:t>癌の</w:t>
      </w:r>
      <w:r w:rsidR="001B23BB" w:rsidRPr="007C54C1">
        <w:rPr>
          <w:rFonts w:ascii="Microsoft YaHei" w:eastAsia="Microsoft YaHei" w:hAnsi="Microsoft YaHei" w:cs="Microsoft YaHei" w:hint="eastAsia"/>
          <w:szCs w:val="21"/>
        </w:rPr>
        <w:t>⾁</w:t>
      </w:r>
      <w:r w:rsidR="001B23BB" w:rsidRPr="007C54C1">
        <w:rPr>
          <w:rFonts w:hint="eastAsia"/>
          <w:szCs w:val="21"/>
        </w:rPr>
        <w:t>眼的な遺残がある</w:t>
      </w:r>
      <w:r w:rsidRPr="007C54C1">
        <w:rPr>
          <w:rFonts w:hint="eastAsia"/>
          <w:szCs w:val="21"/>
        </w:rPr>
        <w:t>。</w:t>
      </w:r>
    </w:p>
    <w:p w14:paraId="66DC4A8B" w14:textId="6340726D" w:rsidR="001A4317" w:rsidRPr="007C54C1" w:rsidRDefault="001A4317" w:rsidP="001A4317">
      <w:pPr>
        <w:pStyle w:val="3"/>
        <w:rPr>
          <w:rFonts w:asciiTheme="minorEastAsia" w:eastAsiaTheme="minorEastAsia" w:hAnsiTheme="minorEastAsia"/>
          <w:b w:val="0"/>
          <w:bCs w:val="0"/>
          <w:color w:val="auto"/>
        </w:rPr>
      </w:pPr>
      <w:bookmarkStart w:id="375" w:name="_Toc522703147"/>
      <w:r w:rsidRPr="007C54C1">
        <w:rPr>
          <w:rFonts w:asciiTheme="minorEastAsia" w:eastAsiaTheme="minorEastAsia" w:hAnsiTheme="minorEastAsia"/>
          <w:color w:val="auto"/>
        </w:rPr>
        <w:t>2</w:t>
      </w:r>
      <w:r w:rsidR="00860A12" w:rsidRPr="007C54C1">
        <w:rPr>
          <w:rFonts w:asciiTheme="minorEastAsia" w:eastAsiaTheme="minorEastAsia" w:hAnsiTheme="minorEastAsia"/>
          <w:color w:val="auto"/>
        </w:rPr>
        <w:t>5</w:t>
      </w:r>
      <w:r w:rsidRPr="007C54C1">
        <w:rPr>
          <w:rFonts w:asciiTheme="minorEastAsia" w:eastAsiaTheme="minorEastAsia" w:hAnsiTheme="minorEastAsia"/>
          <w:color w:val="auto"/>
        </w:rPr>
        <w:t xml:space="preserve">.2.4 </w:t>
      </w:r>
      <w:r w:rsidR="001B23BB" w:rsidRPr="007C54C1">
        <w:rPr>
          <w:rFonts w:asciiTheme="minorEastAsia" w:eastAsiaTheme="minorEastAsia" w:hAnsiTheme="minorEastAsia" w:hint="eastAsia"/>
          <w:color w:val="auto"/>
        </w:rPr>
        <w:t>手術治療の</w:t>
      </w:r>
      <w:r w:rsidRPr="007C54C1">
        <w:rPr>
          <w:rFonts w:ascii="ＭＳ 明朝" w:eastAsia="ＭＳ 明朝" w:hAnsi="ＭＳ 明朝" w:hint="eastAsia"/>
          <w:color w:val="auto"/>
        </w:rPr>
        <w:t>根治度</w:t>
      </w:r>
      <w:bookmarkEnd w:id="375"/>
    </w:p>
    <w:p w14:paraId="2032C0CE" w14:textId="7160947F" w:rsidR="001B23BB" w:rsidRPr="007C54C1" w:rsidRDefault="001B23BB" w:rsidP="001B23BB">
      <w:pPr>
        <w:rPr>
          <w:sz w:val="24"/>
        </w:rPr>
      </w:pPr>
      <w:r w:rsidRPr="007C54C1">
        <w:rPr>
          <w:rFonts w:cs="メイリオ" w:hint="eastAsia"/>
          <w:szCs w:val="21"/>
        </w:rPr>
        <w:t>根治度</w:t>
      </w:r>
      <w:r w:rsidRPr="007C54C1">
        <w:rPr>
          <w:rFonts w:cs="メイリオ"/>
          <w:szCs w:val="21"/>
        </w:rPr>
        <w:t>X(Cur X)</w:t>
      </w:r>
      <w:r w:rsidRPr="007C54C1">
        <w:rPr>
          <w:rFonts w:cs="メイリオ" w:hint="eastAsia"/>
          <w:szCs w:val="21"/>
        </w:rPr>
        <w:t>：</w:t>
      </w:r>
      <w:r w:rsidRPr="007C54C1">
        <w:rPr>
          <w:rFonts w:cs="メイリオ"/>
          <w:szCs w:val="21"/>
        </w:rPr>
        <w:t xml:space="preserve"> </w:t>
      </w:r>
      <w:r w:rsidRPr="007C54C1">
        <w:rPr>
          <w:rFonts w:cs="メイリオ" w:hint="eastAsia"/>
          <w:szCs w:val="21"/>
        </w:rPr>
        <w:t>根治度が判定できない。</w:t>
      </w:r>
    </w:p>
    <w:p w14:paraId="2C24AD69" w14:textId="77777777" w:rsidR="001A4317" w:rsidRPr="007C54C1" w:rsidRDefault="001A4317" w:rsidP="001A4317">
      <w:pPr>
        <w:autoSpaceDE w:val="0"/>
        <w:autoSpaceDN w:val="0"/>
        <w:adjustRightInd w:val="0"/>
        <w:rPr>
          <w:rFonts w:cs="メイリオ"/>
          <w:szCs w:val="21"/>
        </w:rPr>
      </w:pPr>
      <w:r w:rsidRPr="007C54C1">
        <w:rPr>
          <w:rFonts w:cs="メイリオ" w:hint="eastAsia"/>
          <w:szCs w:val="21"/>
        </w:rPr>
        <w:t>根治度</w:t>
      </w:r>
      <w:r w:rsidRPr="007C54C1">
        <w:rPr>
          <w:rFonts w:cs="メイリオ"/>
          <w:szCs w:val="21"/>
        </w:rPr>
        <w:t>A(Cur A)</w:t>
      </w:r>
      <w:r w:rsidRPr="007C54C1">
        <w:rPr>
          <w:rFonts w:cs="メイリオ" w:hint="eastAsia"/>
          <w:szCs w:val="21"/>
        </w:rPr>
        <w:t>：遠隔転移がなく（</w:t>
      </w:r>
      <w:r w:rsidRPr="007C54C1">
        <w:rPr>
          <w:rFonts w:cs="メイリオ"/>
          <w:szCs w:val="21"/>
        </w:rPr>
        <w:t>M0</w:t>
      </w:r>
      <w:r w:rsidRPr="007C54C1">
        <w:rPr>
          <w:rFonts w:cs="メイリオ" w:hint="eastAsia"/>
          <w:szCs w:val="21"/>
        </w:rPr>
        <w:t>）、かつ、切離端・剥離</w:t>
      </w:r>
      <w:r w:rsidRPr="007C54C1">
        <w:rPr>
          <w:rFonts w:ascii="Microsoft YaHei" w:eastAsia="Microsoft YaHei" w:hAnsi="Microsoft YaHei" w:cs="Microsoft YaHei" w:hint="eastAsia"/>
          <w:szCs w:val="21"/>
        </w:rPr>
        <w:t>⾯</w:t>
      </w:r>
      <w:r w:rsidRPr="007C54C1">
        <w:rPr>
          <w:rFonts w:hint="eastAsia"/>
          <w:szCs w:val="21"/>
        </w:rPr>
        <w:t>がいずれも陰性である（</w:t>
      </w:r>
      <w:r w:rsidRPr="007C54C1">
        <w:rPr>
          <w:rFonts w:cs="メイリオ"/>
          <w:szCs w:val="21"/>
        </w:rPr>
        <w:t>PM0</w:t>
      </w:r>
      <w:r w:rsidRPr="007C54C1">
        <w:rPr>
          <w:rFonts w:cs="メイリオ" w:hint="eastAsia"/>
          <w:szCs w:val="21"/>
        </w:rPr>
        <w:t>、</w:t>
      </w:r>
      <w:r w:rsidRPr="007C54C1">
        <w:rPr>
          <w:rFonts w:cs="メイリオ"/>
          <w:szCs w:val="21"/>
        </w:rPr>
        <w:t>DM0</w:t>
      </w:r>
      <w:r w:rsidRPr="007C54C1">
        <w:rPr>
          <w:rFonts w:cs="メイリオ" w:hint="eastAsia"/>
          <w:szCs w:val="21"/>
        </w:rPr>
        <w:t>、</w:t>
      </w:r>
      <w:r w:rsidRPr="007C54C1">
        <w:rPr>
          <w:rFonts w:cs="メイリオ"/>
          <w:szCs w:val="21"/>
        </w:rPr>
        <w:t>RM0</w:t>
      </w:r>
      <w:r w:rsidRPr="007C54C1">
        <w:rPr>
          <w:rFonts w:cs="メイリオ" w:hint="eastAsia"/>
          <w:szCs w:val="21"/>
        </w:rPr>
        <w:t>）。</w:t>
      </w:r>
    </w:p>
    <w:p w14:paraId="161D52BD" w14:textId="77777777" w:rsidR="001A4317" w:rsidRPr="007C54C1" w:rsidRDefault="001A4317" w:rsidP="001A4317">
      <w:pPr>
        <w:autoSpaceDE w:val="0"/>
        <w:autoSpaceDN w:val="0"/>
        <w:adjustRightInd w:val="0"/>
        <w:rPr>
          <w:rFonts w:cs="メイリオ"/>
          <w:szCs w:val="21"/>
        </w:rPr>
      </w:pPr>
      <w:r w:rsidRPr="007C54C1">
        <w:rPr>
          <w:rFonts w:cs="メイリオ" w:hint="eastAsia"/>
          <w:szCs w:val="21"/>
        </w:rPr>
        <w:t>根治度</w:t>
      </w:r>
      <w:r w:rsidRPr="007C54C1">
        <w:rPr>
          <w:rFonts w:cs="メイリオ"/>
          <w:szCs w:val="21"/>
        </w:rPr>
        <w:t>B(Cur B)</w:t>
      </w:r>
      <w:r w:rsidRPr="007C54C1">
        <w:rPr>
          <w:rFonts w:cs="メイリオ" w:hint="eastAsia"/>
          <w:szCs w:val="21"/>
        </w:rPr>
        <w:t>：</w:t>
      </w:r>
      <w:r w:rsidRPr="007C54C1">
        <w:rPr>
          <w:rFonts w:cs="メイリオ"/>
          <w:szCs w:val="21"/>
        </w:rPr>
        <w:t xml:space="preserve"> </w:t>
      </w:r>
      <w:r w:rsidRPr="007C54C1">
        <w:rPr>
          <w:rFonts w:cs="メイリオ" w:hint="eastAsia"/>
          <w:szCs w:val="21"/>
        </w:rPr>
        <w:t>根治度</w:t>
      </w:r>
      <w:r w:rsidRPr="007C54C1">
        <w:rPr>
          <w:rFonts w:cs="メイリオ"/>
          <w:szCs w:val="21"/>
        </w:rPr>
        <w:t>A</w:t>
      </w:r>
      <w:r w:rsidRPr="007C54C1">
        <w:rPr>
          <w:rFonts w:cs="メイリオ" w:hint="eastAsia"/>
          <w:szCs w:val="21"/>
        </w:rPr>
        <w:t>、根治度</w:t>
      </w:r>
      <w:r w:rsidRPr="007C54C1">
        <w:rPr>
          <w:rFonts w:cs="メイリオ"/>
          <w:szCs w:val="21"/>
        </w:rPr>
        <w:t xml:space="preserve">C </w:t>
      </w:r>
      <w:r w:rsidRPr="007C54C1">
        <w:rPr>
          <w:rFonts w:cs="メイリオ" w:hint="eastAsia"/>
          <w:szCs w:val="21"/>
        </w:rPr>
        <w:t>に該当しない。</w:t>
      </w:r>
    </w:p>
    <w:p w14:paraId="115EA031" w14:textId="50C5397F" w:rsidR="002F15AD" w:rsidRPr="007C54C1" w:rsidRDefault="001A4317" w:rsidP="005D5B85">
      <w:pPr>
        <w:rPr>
          <w:sz w:val="24"/>
        </w:rPr>
      </w:pPr>
      <w:r w:rsidRPr="007C54C1">
        <w:rPr>
          <w:rFonts w:cs="メイリオ" w:hint="eastAsia"/>
          <w:szCs w:val="21"/>
        </w:rPr>
        <w:t>根治度</w:t>
      </w:r>
      <w:r w:rsidRPr="007C54C1">
        <w:rPr>
          <w:rFonts w:cs="メイリオ"/>
          <w:szCs w:val="21"/>
        </w:rPr>
        <w:t>C(Cur C)</w:t>
      </w:r>
      <w:r w:rsidRPr="007C54C1">
        <w:rPr>
          <w:rFonts w:cs="メイリオ" w:hint="eastAsia"/>
          <w:szCs w:val="21"/>
        </w:rPr>
        <w:t>：</w:t>
      </w:r>
      <w:r w:rsidRPr="007C54C1">
        <w:rPr>
          <w:rFonts w:cs="メイリオ"/>
          <w:szCs w:val="21"/>
        </w:rPr>
        <w:t xml:space="preserve"> </w:t>
      </w:r>
      <w:r w:rsidRPr="007C54C1">
        <w:rPr>
          <w:rFonts w:cs="メイリオ" w:hint="eastAsia"/>
          <w:szCs w:val="21"/>
        </w:rPr>
        <w:t>明らかな癌遺残がある。</w:t>
      </w:r>
      <w:bookmarkStart w:id="376" w:name="h.tdkss3ht9n08"/>
      <w:bookmarkStart w:id="377" w:name="h.ocau2whkost3"/>
      <w:bookmarkEnd w:id="371"/>
      <w:bookmarkEnd w:id="376"/>
      <w:bookmarkEnd w:id="377"/>
    </w:p>
    <w:sectPr w:rsidR="002F15AD" w:rsidRPr="007C54C1" w:rsidSect="008A31C3">
      <w:footerReference w:type="default" r:id="rId9"/>
      <w:pgSz w:w="11906" w:h="16838" w:code="9"/>
      <w:pgMar w:top="1134" w:right="1418" w:bottom="851" w:left="1418" w:header="851" w:footer="567" w:gutter="0"/>
      <w:pgNumType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91E47" w14:textId="77777777" w:rsidR="00D60171" w:rsidRDefault="00D60171" w:rsidP="00007294">
      <w:pPr>
        <w:spacing w:line="240" w:lineRule="auto"/>
      </w:pPr>
      <w:r>
        <w:separator/>
      </w:r>
    </w:p>
  </w:endnote>
  <w:endnote w:type="continuationSeparator" w:id="0">
    <w:p w14:paraId="2654CC2A" w14:textId="77777777" w:rsidR="00D60171" w:rsidRDefault="00D60171" w:rsidP="000072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11F12" w14:textId="37075F4A" w:rsidR="00EE4DA6" w:rsidRDefault="00EE4DA6">
    <w:pPr>
      <w:pStyle w:val="a6"/>
      <w:jc w:val="center"/>
    </w:pPr>
    <w:r>
      <w:fldChar w:fldCharType="begin"/>
    </w:r>
    <w:r>
      <w:instrText xml:space="preserve"> PAGE   \* MERGEFORMAT </w:instrText>
    </w:r>
    <w:r>
      <w:fldChar w:fldCharType="separate"/>
    </w:r>
    <w:r w:rsidR="00786E66" w:rsidRPr="00786E66">
      <w:rPr>
        <w:noProof/>
        <w:lang w:val="ja-JP"/>
      </w:rPr>
      <w:t>1</w:t>
    </w:r>
    <w:r>
      <w:rPr>
        <w:noProof/>
        <w:lang w:val="ja-JP"/>
      </w:rPr>
      <w:fldChar w:fldCharType="end"/>
    </w:r>
  </w:p>
  <w:p w14:paraId="0B81C185" w14:textId="77777777" w:rsidR="00EE4DA6" w:rsidRDefault="00EE4D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F6E75" w14:textId="77777777" w:rsidR="00D60171" w:rsidRDefault="00D60171" w:rsidP="00007294">
      <w:pPr>
        <w:spacing w:line="240" w:lineRule="auto"/>
      </w:pPr>
      <w:r>
        <w:separator/>
      </w:r>
    </w:p>
  </w:footnote>
  <w:footnote w:type="continuationSeparator" w:id="0">
    <w:p w14:paraId="073CB249" w14:textId="77777777" w:rsidR="00D60171" w:rsidRDefault="00D60171" w:rsidP="000072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42273D6"/>
    <w:lvl w:ilvl="0">
      <w:start w:val="1"/>
      <w:numFmt w:val="decimal"/>
      <w:lvlText w:val="%1)"/>
      <w:lvlJc w:val="left"/>
      <w:pPr>
        <w:tabs>
          <w:tab w:val="num" w:pos="360"/>
        </w:tabs>
        <w:ind w:left="720" w:hanging="360"/>
      </w:pPr>
      <w:rPr>
        <w:u w:val="none"/>
      </w:rPr>
    </w:lvl>
    <w:lvl w:ilvl="1">
      <w:start w:val="1"/>
      <w:numFmt w:val="lowerLetter"/>
      <w:lvlText w:val="%2)"/>
      <w:lvlJc w:val="left"/>
      <w:pPr>
        <w:tabs>
          <w:tab w:val="num" w:pos="1080"/>
        </w:tabs>
        <w:ind w:left="1440" w:hanging="360"/>
      </w:pPr>
      <w:rPr>
        <w:u w:val="none"/>
      </w:rPr>
    </w:lvl>
    <w:lvl w:ilvl="2">
      <w:start w:val="1"/>
      <w:numFmt w:val="lowerRoman"/>
      <w:lvlText w:val="%3)"/>
      <w:lvlJc w:val="right"/>
      <w:pPr>
        <w:tabs>
          <w:tab w:val="num" w:pos="1800"/>
        </w:tabs>
        <w:ind w:left="2160" w:hanging="180"/>
      </w:pPr>
      <w:rPr>
        <w:u w:val="none"/>
      </w:rPr>
    </w:lvl>
    <w:lvl w:ilvl="3">
      <w:start w:val="1"/>
      <w:numFmt w:val="decimal"/>
      <w:lvlText w:val="(%4)"/>
      <w:lvlJc w:val="left"/>
      <w:pPr>
        <w:tabs>
          <w:tab w:val="num" w:pos="2520"/>
        </w:tabs>
        <w:ind w:left="2880" w:hanging="360"/>
      </w:pPr>
      <w:rPr>
        <w:u w:val="none"/>
      </w:rPr>
    </w:lvl>
    <w:lvl w:ilvl="4">
      <w:numFmt w:val="none"/>
      <w:lvlText w:val=""/>
      <w:lvlJc w:val="left"/>
      <w:pPr>
        <w:tabs>
          <w:tab w:val="num" w:pos="360"/>
        </w:tabs>
      </w:pPr>
    </w:lvl>
    <w:lvl w:ilvl="5">
      <w:start w:val="1"/>
      <w:numFmt w:val="lowerRoman"/>
      <w:lvlText w:val="(%6)"/>
      <w:lvlJc w:val="right"/>
      <w:pPr>
        <w:tabs>
          <w:tab w:val="num" w:pos="3960"/>
        </w:tabs>
        <w:ind w:left="4320" w:hanging="180"/>
      </w:pPr>
      <w:rPr>
        <w:u w:val="none"/>
      </w:rPr>
    </w:lvl>
    <w:lvl w:ilvl="6">
      <w:start w:val="1"/>
      <w:numFmt w:val="decimal"/>
      <w:lvlText w:val="%7."/>
      <w:lvlJc w:val="left"/>
      <w:pPr>
        <w:tabs>
          <w:tab w:val="num" w:pos="4680"/>
        </w:tabs>
        <w:ind w:left="5040" w:hanging="360"/>
      </w:pPr>
      <w:rPr>
        <w:u w:val="none"/>
      </w:rPr>
    </w:lvl>
    <w:lvl w:ilvl="7">
      <w:start w:val="1"/>
      <w:numFmt w:val="lowerLetter"/>
      <w:lvlText w:val="%8."/>
      <w:lvlJc w:val="left"/>
      <w:pPr>
        <w:tabs>
          <w:tab w:val="num" w:pos="5400"/>
        </w:tabs>
        <w:ind w:left="5760" w:hanging="360"/>
      </w:pPr>
      <w:rPr>
        <w:u w:val="none"/>
      </w:rPr>
    </w:lvl>
    <w:lvl w:ilvl="8">
      <w:start w:val="1"/>
      <w:numFmt w:val="lowerRoman"/>
      <w:lvlText w:val="%9."/>
      <w:lvlJc w:val="right"/>
      <w:pPr>
        <w:tabs>
          <w:tab w:val="num" w:pos="6120"/>
        </w:tabs>
        <w:ind w:left="6480" w:hanging="180"/>
      </w:pPr>
      <w:rPr>
        <w:u w:val="none"/>
      </w:rPr>
    </w:lvl>
  </w:abstractNum>
  <w:abstractNum w:abstractNumId="1" w15:restartNumberingAfterBreak="0">
    <w:nsid w:val="00000006"/>
    <w:multiLevelType w:val="multilevel"/>
    <w:tmpl w:val="D47407C4"/>
    <w:lvl w:ilvl="0">
      <w:start w:val="7"/>
      <w:numFmt w:val="decimal"/>
      <w:lvlText w:val="%1."/>
      <w:lvlJc w:val="left"/>
      <w:pPr>
        <w:ind w:left="360" w:hanging="360"/>
      </w:pPr>
      <w:rPr>
        <w:rFonts w:asciiTheme="minorEastAsia" w:eastAsiaTheme="minorEastAsia" w:hint="default"/>
        <w:b/>
        <w:i w:val="0"/>
        <w:color w:val="auto"/>
        <w:sz w:val="21"/>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0000002B"/>
    <w:multiLevelType w:val="multilevel"/>
    <w:tmpl w:val="DF28865E"/>
    <w:lvl w:ilvl="0">
      <w:start w:val="1"/>
      <w:numFmt w:val="decimal"/>
      <w:lvlText w:val="%1)"/>
      <w:lvlJc w:val="left"/>
      <w:pPr>
        <w:ind w:left="780" w:hanging="420"/>
      </w:pPr>
      <w:rPr>
        <w:rFonts w:hint="default"/>
        <w:b/>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3" w15:restartNumberingAfterBreak="0">
    <w:nsid w:val="00000032"/>
    <w:multiLevelType w:val="multilevel"/>
    <w:tmpl w:val="00000032"/>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000003E"/>
    <w:multiLevelType w:val="multilevel"/>
    <w:tmpl w:val="A22E494E"/>
    <w:lvl w:ilvl="0">
      <w:start w:val="1"/>
      <w:numFmt w:val="decimal"/>
      <w:lvlText w:val="%1）"/>
      <w:lvlJc w:val="left"/>
      <w:pPr>
        <w:ind w:left="1200" w:hanging="420"/>
      </w:pPr>
      <w:rPr>
        <w:rFonts w:ascii="HG丸ｺﾞｼｯｸM-PRO" w:eastAsia="HG丸ｺﾞｼｯｸM-PRO" w:hAnsi="HG丸ｺﾞｼｯｸM-PRO" w:hint="eastAsia"/>
        <w:color w:val="FF0000"/>
      </w:rPr>
    </w:lvl>
    <w:lvl w:ilvl="1">
      <w:start w:val="1"/>
      <w:numFmt w:val="bullet"/>
      <w:lvlText w:val=""/>
      <w:lvlJc w:val="left"/>
      <w:pPr>
        <w:ind w:left="1620" w:hanging="420"/>
      </w:pPr>
      <w:rPr>
        <w:rFonts w:ascii="Wingdings" w:hAnsi="Wingdings" w:hint="default"/>
      </w:rPr>
    </w:lvl>
    <w:lvl w:ilvl="2">
      <w:start w:val="1"/>
      <w:numFmt w:val="bullet"/>
      <w:lvlText w:val=""/>
      <w:lvlJc w:val="left"/>
      <w:pPr>
        <w:ind w:left="2040" w:hanging="420"/>
      </w:pPr>
      <w:rPr>
        <w:rFonts w:ascii="Wingdings" w:hAnsi="Wingdings" w:hint="default"/>
      </w:rPr>
    </w:lvl>
    <w:lvl w:ilvl="3">
      <w:start w:val="1"/>
      <w:numFmt w:val="bullet"/>
      <w:lvlText w:val=""/>
      <w:lvlJc w:val="left"/>
      <w:pPr>
        <w:ind w:left="2460" w:hanging="420"/>
      </w:pPr>
      <w:rPr>
        <w:rFonts w:ascii="Wingdings" w:hAnsi="Wingdings" w:hint="default"/>
      </w:rPr>
    </w:lvl>
    <w:lvl w:ilvl="4">
      <w:start w:val="1"/>
      <w:numFmt w:val="bullet"/>
      <w:lvlText w:val=""/>
      <w:lvlJc w:val="left"/>
      <w:pPr>
        <w:ind w:left="2880" w:hanging="420"/>
      </w:pPr>
      <w:rPr>
        <w:rFonts w:ascii="Wingdings" w:hAnsi="Wingdings" w:hint="default"/>
      </w:rPr>
    </w:lvl>
    <w:lvl w:ilvl="5">
      <w:start w:val="1"/>
      <w:numFmt w:val="bullet"/>
      <w:lvlText w:val=""/>
      <w:lvlJc w:val="left"/>
      <w:pPr>
        <w:ind w:left="3300" w:hanging="420"/>
      </w:pPr>
      <w:rPr>
        <w:rFonts w:ascii="Wingdings" w:hAnsi="Wingdings" w:hint="default"/>
      </w:rPr>
    </w:lvl>
    <w:lvl w:ilvl="6">
      <w:start w:val="1"/>
      <w:numFmt w:val="bullet"/>
      <w:lvlText w:val=""/>
      <w:lvlJc w:val="left"/>
      <w:pPr>
        <w:ind w:left="3720" w:hanging="420"/>
      </w:pPr>
      <w:rPr>
        <w:rFonts w:ascii="Wingdings" w:hAnsi="Wingdings" w:hint="default"/>
      </w:rPr>
    </w:lvl>
    <w:lvl w:ilvl="7">
      <w:start w:val="1"/>
      <w:numFmt w:val="bullet"/>
      <w:lvlText w:val=""/>
      <w:lvlJc w:val="left"/>
      <w:pPr>
        <w:ind w:left="4140" w:hanging="420"/>
      </w:pPr>
      <w:rPr>
        <w:rFonts w:ascii="Wingdings" w:hAnsi="Wingdings" w:hint="default"/>
      </w:rPr>
    </w:lvl>
    <w:lvl w:ilvl="8">
      <w:start w:val="1"/>
      <w:numFmt w:val="bullet"/>
      <w:lvlText w:val=""/>
      <w:lvlJc w:val="left"/>
      <w:pPr>
        <w:ind w:left="4560" w:hanging="420"/>
      </w:pPr>
      <w:rPr>
        <w:rFonts w:ascii="Wingdings" w:hAnsi="Wingdings" w:hint="default"/>
      </w:rPr>
    </w:lvl>
  </w:abstractNum>
  <w:abstractNum w:abstractNumId="5" w15:restartNumberingAfterBreak="0">
    <w:nsid w:val="00944FD9"/>
    <w:multiLevelType w:val="hybridMultilevel"/>
    <w:tmpl w:val="D9CCF602"/>
    <w:lvl w:ilvl="0" w:tplc="A96ACBB2">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029B1849"/>
    <w:multiLevelType w:val="hybridMultilevel"/>
    <w:tmpl w:val="CD70F4FE"/>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037A007B"/>
    <w:multiLevelType w:val="hybridMultilevel"/>
    <w:tmpl w:val="3B80F0CC"/>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04B367DF"/>
    <w:multiLevelType w:val="hybridMultilevel"/>
    <w:tmpl w:val="5CE07C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577665A"/>
    <w:multiLevelType w:val="hybridMultilevel"/>
    <w:tmpl w:val="02F841FA"/>
    <w:lvl w:ilvl="0" w:tplc="8B1AD458">
      <w:start w:val="1"/>
      <w:numFmt w:val="decimal"/>
      <w:lvlText w:val="%1)"/>
      <w:lvlJc w:val="left"/>
      <w:pPr>
        <w:ind w:left="420" w:hanging="420"/>
      </w:pPr>
      <w:rPr>
        <w:rFonts w:hint="default"/>
        <w:b/>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5B927AA"/>
    <w:multiLevelType w:val="hybridMultilevel"/>
    <w:tmpl w:val="D5C0B03E"/>
    <w:lvl w:ilvl="0" w:tplc="0409000D">
      <w:start w:val="1"/>
      <w:numFmt w:val="bullet"/>
      <w:lvlText w:val=""/>
      <w:lvlJc w:val="left"/>
      <w:pPr>
        <w:ind w:left="1605" w:hanging="420"/>
      </w:pPr>
      <w:rPr>
        <w:rFonts w:ascii="Wingdings" w:hAnsi="Wingdings" w:hint="default"/>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11" w15:restartNumberingAfterBreak="0">
    <w:nsid w:val="05D3134F"/>
    <w:multiLevelType w:val="hybridMultilevel"/>
    <w:tmpl w:val="02CA7BCA"/>
    <w:lvl w:ilvl="0" w:tplc="0409000B">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09E82D97"/>
    <w:multiLevelType w:val="hybridMultilevel"/>
    <w:tmpl w:val="73C6FCA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0ADB3161"/>
    <w:multiLevelType w:val="hybridMultilevel"/>
    <w:tmpl w:val="243C8EFA"/>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DB730B"/>
    <w:multiLevelType w:val="hybridMultilevel"/>
    <w:tmpl w:val="2DF22602"/>
    <w:lvl w:ilvl="0" w:tplc="6F847998">
      <w:start w:val="1"/>
      <w:numFmt w:val="decimal"/>
      <w:lvlText w:val="%1)"/>
      <w:lvlJc w:val="left"/>
      <w:pPr>
        <w:ind w:left="786" w:hanging="360"/>
      </w:pPr>
      <w:rPr>
        <w:rFonts w:hint="default"/>
      </w:rPr>
    </w:lvl>
    <w:lvl w:ilvl="1" w:tplc="04090017" w:tentative="1">
      <w:start w:val="1"/>
      <w:numFmt w:val="aiueoFullWidth"/>
      <w:lvlText w:val="(%2)"/>
      <w:lvlJc w:val="left"/>
      <w:pPr>
        <w:ind w:left="1386" w:hanging="480"/>
      </w:pPr>
    </w:lvl>
    <w:lvl w:ilvl="2" w:tplc="04090011" w:tentative="1">
      <w:start w:val="1"/>
      <w:numFmt w:val="decimalEnclosedCircle"/>
      <w:lvlText w:val="%3"/>
      <w:lvlJc w:val="left"/>
      <w:pPr>
        <w:ind w:left="1866" w:hanging="480"/>
      </w:pPr>
    </w:lvl>
    <w:lvl w:ilvl="3" w:tplc="0409000F" w:tentative="1">
      <w:start w:val="1"/>
      <w:numFmt w:val="decimal"/>
      <w:lvlText w:val="%4."/>
      <w:lvlJc w:val="left"/>
      <w:pPr>
        <w:ind w:left="2346" w:hanging="480"/>
      </w:pPr>
    </w:lvl>
    <w:lvl w:ilvl="4" w:tplc="04090017" w:tentative="1">
      <w:start w:val="1"/>
      <w:numFmt w:val="aiueoFullWidth"/>
      <w:lvlText w:val="(%5)"/>
      <w:lvlJc w:val="left"/>
      <w:pPr>
        <w:ind w:left="2826" w:hanging="480"/>
      </w:pPr>
    </w:lvl>
    <w:lvl w:ilvl="5" w:tplc="04090011" w:tentative="1">
      <w:start w:val="1"/>
      <w:numFmt w:val="decimalEnclosedCircle"/>
      <w:lvlText w:val="%6"/>
      <w:lvlJc w:val="left"/>
      <w:pPr>
        <w:ind w:left="3306" w:hanging="480"/>
      </w:pPr>
    </w:lvl>
    <w:lvl w:ilvl="6" w:tplc="0409000F" w:tentative="1">
      <w:start w:val="1"/>
      <w:numFmt w:val="decimal"/>
      <w:lvlText w:val="%7."/>
      <w:lvlJc w:val="left"/>
      <w:pPr>
        <w:ind w:left="3786" w:hanging="480"/>
      </w:pPr>
    </w:lvl>
    <w:lvl w:ilvl="7" w:tplc="04090017" w:tentative="1">
      <w:start w:val="1"/>
      <w:numFmt w:val="aiueoFullWidth"/>
      <w:lvlText w:val="(%8)"/>
      <w:lvlJc w:val="left"/>
      <w:pPr>
        <w:ind w:left="4266" w:hanging="480"/>
      </w:pPr>
    </w:lvl>
    <w:lvl w:ilvl="8" w:tplc="04090011" w:tentative="1">
      <w:start w:val="1"/>
      <w:numFmt w:val="decimalEnclosedCircle"/>
      <w:lvlText w:val="%9"/>
      <w:lvlJc w:val="left"/>
      <w:pPr>
        <w:ind w:left="4746" w:hanging="480"/>
      </w:pPr>
    </w:lvl>
  </w:abstractNum>
  <w:abstractNum w:abstractNumId="15" w15:restartNumberingAfterBreak="0">
    <w:nsid w:val="0C5D7D92"/>
    <w:multiLevelType w:val="hybridMultilevel"/>
    <w:tmpl w:val="294C9622"/>
    <w:lvl w:ilvl="0" w:tplc="04090015">
      <w:start w:val="1"/>
      <w:numFmt w:val="upperLetter"/>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6" w15:restartNumberingAfterBreak="0">
    <w:nsid w:val="0CFD776E"/>
    <w:multiLevelType w:val="hybridMultilevel"/>
    <w:tmpl w:val="39F027B6"/>
    <w:lvl w:ilvl="0" w:tplc="A96ACBB2">
      <w:start w:val="1"/>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7" w15:restartNumberingAfterBreak="0">
    <w:nsid w:val="0D162B2B"/>
    <w:multiLevelType w:val="hybridMultilevel"/>
    <w:tmpl w:val="CC2E9636"/>
    <w:lvl w:ilvl="0" w:tplc="A96ACBB2">
      <w:start w:val="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135F5BD7"/>
    <w:multiLevelType w:val="hybridMultilevel"/>
    <w:tmpl w:val="366AD9FC"/>
    <w:lvl w:ilvl="0" w:tplc="A96ACBB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3DF08B1"/>
    <w:multiLevelType w:val="hybridMultilevel"/>
    <w:tmpl w:val="5AA2878C"/>
    <w:lvl w:ilvl="0" w:tplc="A96ACBB2">
      <w:start w:val="1"/>
      <w:numFmt w:val="decimal"/>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14041BCD"/>
    <w:multiLevelType w:val="hybridMultilevel"/>
    <w:tmpl w:val="9C1A18B6"/>
    <w:lvl w:ilvl="0" w:tplc="9B6C2D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4442B84"/>
    <w:multiLevelType w:val="hybridMultilevel"/>
    <w:tmpl w:val="2B76A69C"/>
    <w:lvl w:ilvl="0" w:tplc="0409000D">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2" w15:restartNumberingAfterBreak="0">
    <w:nsid w:val="158E0E8C"/>
    <w:multiLevelType w:val="hybridMultilevel"/>
    <w:tmpl w:val="0B68EB80"/>
    <w:lvl w:ilvl="0" w:tplc="A96ACBB2">
      <w:start w:val="1"/>
      <w:numFmt w:val="decimal"/>
      <w:lvlText w:val="%1)"/>
      <w:lvlJc w:val="left"/>
      <w:pPr>
        <w:ind w:left="720" w:hanging="420"/>
      </w:pPr>
      <w:rPr>
        <w:rFonts w:hint="default"/>
        <w:b w:val="0"/>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3" w15:restartNumberingAfterBreak="0">
    <w:nsid w:val="15E22FB4"/>
    <w:multiLevelType w:val="hybridMultilevel"/>
    <w:tmpl w:val="B202A9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9DC3535"/>
    <w:multiLevelType w:val="hybridMultilevel"/>
    <w:tmpl w:val="F620D354"/>
    <w:lvl w:ilvl="0" w:tplc="1950621C">
      <w:start w:val="2"/>
      <w:numFmt w:val="decimal"/>
      <w:lvlText w:val="%1)"/>
      <w:lvlJc w:val="left"/>
      <w:pPr>
        <w:ind w:left="780" w:hanging="420"/>
      </w:pPr>
      <w:rPr>
        <w:rFonts w:hint="default"/>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1AE44671"/>
    <w:multiLevelType w:val="hybridMultilevel"/>
    <w:tmpl w:val="A05A2E26"/>
    <w:lvl w:ilvl="0" w:tplc="867A5802">
      <w:start w:val="1"/>
      <w:numFmt w:val="decimal"/>
      <w:lvlText w:val="%1)"/>
      <w:lvlJc w:val="left"/>
      <w:pPr>
        <w:ind w:left="780" w:hanging="420"/>
      </w:pPr>
      <w:rPr>
        <w:rFonts w:hint="default"/>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1EA9678D"/>
    <w:multiLevelType w:val="hybridMultilevel"/>
    <w:tmpl w:val="D480D604"/>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15:restartNumberingAfterBreak="0">
    <w:nsid w:val="1ECC3947"/>
    <w:multiLevelType w:val="hybridMultilevel"/>
    <w:tmpl w:val="F5625E42"/>
    <w:lvl w:ilvl="0" w:tplc="04090003">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8" w15:restartNumberingAfterBreak="0">
    <w:nsid w:val="1EEE4799"/>
    <w:multiLevelType w:val="hybridMultilevel"/>
    <w:tmpl w:val="E67488D2"/>
    <w:lvl w:ilvl="0" w:tplc="A96ACBB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1F0D6A8B"/>
    <w:multiLevelType w:val="hybridMultilevel"/>
    <w:tmpl w:val="3AF88B66"/>
    <w:lvl w:ilvl="0" w:tplc="179E65F0">
      <w:start w:val="1"/>
      <w:numFmt w:val="decimal"/>
      <w:lvlText w:val="(%1)"/>
      <w:lvlJc w:val="left"/>
      <w:pPr>
        <w:ind w:left="778" w:hanging="570"/>
      </w:pPr>
      <w:rPr>
        <w:rFonts w:hint="default"/>
        <w:b w:val="0"/>
        <w:color w:val="0000FF"/>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30" w15:restartNumberingAfterBreak="0">
    <w:nsid w:val="222E6F5A"/>
    <w:multiLevelType w:val="hybridMultilevel"/>
    <w:tmpl w:val="A6AC9F2C"/>
    <w:lvl w:ilvl="0" w:tplc="A96ACBB2">
      <w:start w:val="1"/>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31" w15:restartNumberingAfterBreak="0">
    <w:nsid w:val="23B62588"/>
    <w:multiLevelType w:val="hybridMultilevel"/>
    <w:tmpl w:val="0C6C0404"/>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15:restartNumberingAfterBreak="0">
    <w:nsid w:val="24837DEA"/>
    <w:multiLevelType w:val="hybridMultilevel"/>
    <w:tmpl w:val="A46C5F0A"/>
    <w:lvl w:ilvl="0" w:tplc="0409000B">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3" w15:restartNumberingAfterBreak="0">
    <w:nsid w:val="24CA0E0F"/>
    <w:multiLevelType w:val="hybridMultilevel"/>
    <w:tmpl w:val="0FAC8558"/>
    <w:lvl w:ilvl="0" w:tplc="A96ACBB2">
      <w:start w:val="1"/>
      <w:numFmt w:val="decimal"/>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25112385"/>
    <w:multiLevelType w:val="hybridMultilevel"/>
    <w:tmpl w:val="4442E916"/>
    <w:lvl w:ilvl="0" w:tplc="B73873CA">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88660F6"/>
    <w:multiLevelType w:val="hybridMultilevel"/>
    <w:tmpl w:val="1B1ECE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29573ABE"/>
    <w:multiLevelType w:val="hybridMultilevel"/>
    <w:tmpl w:val="7F9ADE0E"/>
    <w:lvl w:ilvl="0" w:tplc="D66CA97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29600997"/>
    <w:multiLevelType w:val="hybridMultilevel"/>
    <w:tmpl w:val="B7DE5BA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8" w15:restartNumberingAfterBreak="0">
    <w:nsid w:val="2BCA2BD0"/>
    <w:multiLevelType w:val="hybridMultilevel"/>
    <w:tmpl w:val="01FA24A6"/>
    <w:lvl w:ilvl="0" w:tplc="04090015">
      <w:start w:val="1"/>
      <w:numFmt w:val="upperLetter"/>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9" w15:restartNumberingAfterBreak="0">
    <w:nsid w:val="2EB20FEF"/>
    <w:multiLevelType w:val="hybridMultilevel"/>
    <w:tmpl w:val="57B40764"/>
    <w:lvl w:ilvl="0" w:tplc="4830DB66">
      <w:start w:val="6"/>
      <w:numFmt w:val="decimalFullWidth"/>
      <w:lvlText w:val="%1．"/>
      <w:lvlJc w:val="left"/>
      <w:pPr>
        <w:ind w:left="450" w:hanging="45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F3709C5"/>
    <w:multiLevelType w:val="hybridMultilevel"/>
    <w:tmpl w:val="0E7888C0"/>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15:restartNumberingAfterBreak="0">
    <w:nsid w:val="2F730FC7"/>
    <w:multiLevelType w:val="hybridMultilevel"/>
    <w:tmpl w:val="03644EA2"/>
    <w:lvl w:ilvl="0" w:tplc="A96ACBB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314F673B"/>
    <w:multiLevelType w:val="hybridMultilevel"/>
    <w:tmpl w:val="0138045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3" w15:restartNumberingAfterBreak="0">
    <w:nsid w:val="31FF33EB"/>
    <w:multiLevelType w:val="hybridMultilevel"/>
    <w:tmpl w:val="E65860F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35FE181F"/>
    <w:multiLevelType w:val="hybridMultilevel"/>
    <w:tmpl w:val="309C5864"/>
    <w:lvl w:ilvl="0" w:tplc="D66CA97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5" w15:restartNumberingAfterBreak="0">
    <w:nsid w:val="364F3C2E"/>
    <w:multiLevelType w:val="hybridMultilevel"/>
    <w:tmpl w:val="CD420AA0"/>
    <w:lvl w:ilvl="0" w:tplc="A96ACBB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385E2C2D"/>
    <w:multiLevelType w:val="hybridMultilevel"/>
    <w:tmpl w:val="051EB766"/>
    <w:lvl w:ilvl="0" w:tplc="A96ACBB2">
      <w:start w:val="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7" w15:restartNumberingAfterBreak="0">
    <w:nsid w:val="39B175E3"/>
    <w:multiLevelType w:val="hybridMultilevel"/>
    <w:tmpl w:val="22E2ACC4"/>
    <w:lvl w:ilvl="0" w:tplc="4B9E84BC">
      <w:numFmt w:val="decimal"/>
      <w:lvlText w:val="%1."/>
      <w:lvlJc w:val="left"/>
      <w:pPr>
        <w:ind w:left="420" w:hanging="420"/>
      </w:pPr>
      <w:rPr>
        <w:rFonts w:asciiTheme="minorEastAsia" w:eastAsiaTheme="minorEastAsia" w:hAnsiTheme="minorEastAsia" w:hint="eastAsia"/>
        <w:b/>
        <w:i w:val="0"/>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9D842AE"/>
    <w:multiLevelType w:val="multilevel"/>
    <w:tmpl w:val="705A8DD4"/>
    <w:lvl w:ilvl="0">
      <w:start w:val="1"/>
      <w:numFmt w:val="decimal"/>
      <w:lvlText w:val="%1）"/>
      <w:lvlJc w:val="left"/>
      <w:pPr>
        <w:ind w:left="1200" w:hanging="420"/>
      </w:pPr>
      <w:rPr>
        <w:rFonts w:hint="eastAsia"/>
      </w:rPr>
    </w:lvl>
    <w:lvl w:ilvl="1">
      <w:start w:val="1"/>
      <w:numFmt w:val="bullet"/>
      <w:lvlText w:val=""/>
      <w:lvlJc w:val="left"/>
      <w:pPr>
        <w:ind w:left="1620" w:hanging="420"/>
      </w:pPr>
      <w:rPr>
        <w:rFonts w:ascii="Wingdings" w:hAnsi="Wingdings" w:hint="default"/>
      </w:rPr>
    </w:lvl>
    <w:lvl w:ilvl="2">
      <w:start w:val="1"/>
      <w:numFmt w:val="bullet"/>
      <w:lvlText w:val=""/>
      <w:lvlJc w:val="left"/>
      <w:pPr>
        <w:ind w:left="2040" w:hanging="420"/>
      </w:pPr>
      <w:rPr>
        <w:rFonts w:ascii="Wingdings" w:hAnsi="Wingdings" w:hint="default"/>
      </w:rPr>
    </w:lvl>
    <w:lvl w:ilvl="3">
      <w:start w:val="1"/>
      <w:numFmt w:val="bullet"/>
      <w:lvlText w:val=""/>
      <w:lvlJc w:val="left"/>
      <w:pPr>
        <w:ind w:left="2460" w:hanging="420"/>
      </w:pPr>
      <w:rPr>
        <w:rFonts w:ascii="Wingdings" w:hAnsi="Wingdings" w:hint="default"/>
      </w:rPr>
    </w:lvl>
    <w:lvl w:ilvl="4">
      <w:start w:val="1"/>
      <w:numFmt w:val="bullet"/>
      <w:lvlText w:val=""/>
      <w:lvlJc w:val="left"/>
      <w:pPr>
        <w:ind w:left="2880" w:hanging="420"/>
      </w:pPr>
      <w:rPr>
        <w:rFonts w:ascii="Wingdings" w:hAnsi="Wingdings" w:hint="default"/>
      </w:rPr>
    </w:lvl>
    <w:lvl w:ilvl="5">
      <w:start w:val="1"/>
      <w:numFmt w:val="bullet"/>
      <w:lvlText w:val=""/>
      <w:lvlJc w:val="left"/>
      <w:pPr>
        <w:ind w:left="3300" w:hanging="420"/>
      </w:pPr>
      <w:rPr>
        <w:rFonts w:ascii="Wingdings" w:hAnsi="Wingdings" w:hint="default"/>
      </w:rPr>
    </w:lvl>
    <w:lvl w:ilvl="6">
      <w:start w:val="1"/>
      <w:numFmt w:val="bullet"/>
      <w:lvlText w:val=""/>
      <w:lvlJc w:val="left"/>
      <w:pPr>
        <w:ind w:left="3720" w:hanging="420"/>
      </w:pPr>
      <w:rPr>
        <w:rFonts w:ascii="Wingdings" w:hAnsi="Wingdings" w:hint="default"/>
      </w:rPr>
    </w:lvl>
    <w:lvl w:ilvl="7">
      <w:start w:val="1"/>
      <w:numFmt w:val="bullet"/>
      <w:lvlText w:val=""/>
      <w:lvlJc w:val="left"/>
      <w:pPr>
        <w:ind w:left="4140" w:hanging="420"/>
      </w:pPr>
      <w:rPr>
        <w:rFonts w:ascii="Wingdings" w:hAnsi="Wingdings" w:hint="default"/>
      </w:rPr>
    </w:lvl>
    <w:lvl w:ilvl="8">
      <w:start w:val="1"/>
      <w:numFmt w:val="bullet"/>
      <w:lvlText w:val=""/>
      <w:lvlJc w:val="left"/>
      <w:pPr>
        <w:ind w:left="4560" w:hanging="420"/>
      </w:pPr>
      <w:rPr>
        <w:rFonts w:ascii="Wingdings" w:hAnsi="Wingdings" w:hint="default"/>
      </w:rPr>
    </w:lvl>
  </w:abstractNum>
  <w:abstractNum w:abstractNumId="49" w15:restartNumberingAfterBreak="0">
    <w:nsid w:val="40780537"/>
    <w:multiLevelType w:val="hybridMultilevel"/>
    <w:tmpl w:val="8812B0AA"/>
    <w:lvl w:ilvl="0" w:tplc="04090003">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0" w15:restartNumberingAfterBreak="0">
    <w:nsid w:val="44007D71"/>
    <w:multiLevelType w:val="hybridMultilevel"/>
    <w:tmpl w:val="4936F66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1" w15:restartNumberingAfterBreak="0">
    <w:nsid w:val="44621F52"/>
    <w:multiLevelType w:val="hybridMultilevel"/>
    <w:tmpl w:val="C6BE1EF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2" w15:restartNumberingAfterBreak="0">
    <w:nsid w:val="45A939CC"/>
    <w:multiLevelType w:val="hybridMultilevel"/>
    <w:tmpl w:val="9878BAB0"/>
    <w:lvl w:ilvl="0" w:tplc="A96ACBB2">
      <w:start w:val="1"/>
      <w:numFmt w:val="decimal"/>
      <w:lvlText w:val="%1)"/>
      <w:lvlJc w:val="left"/>
      <w:pPr>
        <w:ind w:left="690" w:hanging="4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3" w15:restartNumberingAfterBreak="0">
    <w:nsid w:val="464B7730"/>
    <w:multiLevelType w:val="hybridMultilevel"/>
    <w:tmpl w:val="9EAA682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4" w15:restartNumberingAfterBreak="0">
    <w:nsid w:val="48DB41A4"/>
    <w:multiLevelType w:val="hybridMultilevel"/>
    <w:tmpl w:val="C1EE3DB4"/>
    <w:lvl w:ilvl="0" w:tplc="A96ACBB2">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5" w15:restartNumberingAfterBreak="0">
    <w:nsid w:val="499B747D"/>
    <w:multiLevelType w:val="hybridMultilevel"/>
    <w:tmpl w:val="0D00FDD4"/>
    <w:lvl w:ilvl="0" w:tplc="0409000B">
      <w:start w:val="1"/>
      <w:numFmt w:val="bullet"/>
      <w:lvlText w:val=""/>
      <w:lvlJc w:val="left"/>
      <w:pPr>
        <w:ind w:left="1094" w:hanging="420"/>
      </w:pPr>
      <w:rPr>
        <w:rFonts w:ascii="Wingdings" w:hAnsi="Wingdings" w:hint="default"/>
      </w:rPr>
    </w:lvl>
    <w:lvl w:ilvl="1" w:tplc="0409000B" w:tentative="1">
      <w:start w:val="1"/>
      <w:numFmt w:val="bullet"/>
      <w:lvlText w:val=""/>
      <w:lvlJc w:val="left"/>
      <w:pPr>
        <w:ind w:left="1514" w:hanging="420"/>
      </w:pPr>
      <w:rPr>
        <w:rFonts w:ascii="Wingdings" w:hAnsi="Wingdings" w:hint="default"/>
      </w:rPr>
    </w:lvl>
    <w:lvl w:ilvl="2" w:tplc="0409000D" w:tentative="1">
      <w:start w:val="1"/>
      <w:numFmt w:val="bullet"/>
      <w:lvlText w:val=""/>
      <w:lvlJc w:val="left"/>
      <w:pPr>
        <w:ind w:left="1934" w:hanging="420"/>
      </w:pPr>
      <w:rPr>
        <w:rFonts w:ascii="Wingdings" w:hAnsi="Wingdings" w:hint="default"/>
      </w:rPr>
    </w:lvl>
    <w:lvl w:ilvl="3" w:tplc="04090001" w:tentative="1">
      <w:start w:val="1"/>
      <w:numFmt w:val="bullet"/>
      <w:lvlText w:val=""/>
      <w:lvlJc w:val="left"/>
      <w:pPr>
        <w:ind w:left="2354" w:hanging="420"/>
      </w:pPr>
      <w:rPr>
        <w:rFonts w:ascii="Wingdings" w:hAnsi="Wingdings" w:hint="default"/>
      </w:rPr>
    </w:lvl>
    <w:lvl w:ilvl="4" w:tplc="0409000B" w:tentative="1">
      <w:start w:val="1"/>
      <w:numFmt w:val="bullet"/>
      <w:lvlText w:val=""/>
      <w:lvlJc w:val="left"/>
      <w:pPr>
        <w:ind w:left="2774" w:hanging="420"/>
      </w:pPr>
      <w:rPr>
        <w:rFonts w:ascii="Wingdings" w:hAnsi="Wingdings" w:hint="default"/>
      </w:rPr>
    </w:lvl>
    <w:lvl w:ilvl="5" w:tplc="0409000D" w:tentative="1">
      <w:start w:val="1"/>
      <w:numFmt w:val="bullet"/>
      <w:lvlText w:val=""/>
      <w:lvlJc w:val="left"/>
      <w:pPr>
        <w:ind w:left="3194" w:hanging="420"/>
      </w:pPr>
      <w:rPr>
        <w:rFonts w:ascii="Wingdings" w:hAnsi="Wingdings" w:hint="default"/>
      </w:rPr>
    </w:lvl>
    <w:lvl w:ilvl="6" w:tplc="04090001" w:tentative="1">
      <w:start w:val="1"/>
      <w:numFmt w:val="bullet"/>
      <w:lvlText w:val=""/>
      <w:lvlJc w:val="left"/>
      <w:pPr>
        <w:ind w:left="3614" w:hanging="420"/>
      </w:pPr>
      <w:rPr>
        <w:rFonts w:ascii="Wingdings" w:hAnsi="Wingdings" w:hint="default"/>
      </w:rPr>
    </w:lvl>
    <w:lvl w:ilvl="7" w:tplc="0409000B" w:tentative="1">
      <w:start w:val="1"/>
      <w:numFmt w:val="bullet"/>
      <w:lvlText w:val=""/>
      <w:lvlJc w:val="left"/>
      <w:pPr>
        <w:ind w:left="4034" w:hanging="420"/>
      </w:pPr>
      <w:rPr>
        <w:rFonts w:ascii="Wingdings" w:hAnsi="Wingdings" w:hint="default"/>
      </w:rPr>
    </w:lvl>
    <w:lvl w:ilvl="8" w:tplc="0409000D" w:tentative="1">
      <w:start w:val="1"/>
      <w:numFmt w:val="bullet"/>
      <w:lvlText w:val=""/>
      <w:lvlJc w:val="left"/>
      <w:pPr>
        <w:ind w:left="4454" w:hanging="420"/>
      </w:pPr>
      <w:rPr>
        <w:rFonts w:ascii="Wingdings" w:hAnsi="Wingdings" w:hint="default"/>
      </w:rPr>
    </w:lvl>
  </w:abstractNum>
  <w:abstractNum w:abstractNumId="56" w15:restartNumberingAfterBreak="0">
    <w:nsid w:val="4A7956C1"/>
    <w:multiLevelType w:val="hybridMultilevel"/>
    <w:tmpl w:val="F132AA54"/>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7" w15:restartNumberingAfterBreak="0">
    <w:nsid w:val="4AEF785A"/>
    <w:multiLevelType w:val="hybridMultilevel"/>
    <w:tmpl w:val="D2A6EA6E"/>
    <w:lvl w:ilvl="0" w:tplc="A96ACBB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8" w15:restartNumberingAfterBreak="0">
    <w:nsid w:val="4D0175F3"/>
    <w:multiLevelType w:val="hybridMultilevel"/>
    <w:tmpl w:val="6674C89E"/>
    <w:lvl w:ilvl="0" w:tplc="B95A5FCC">
      <w:start w:val="1"/>
      <w:numFmt w:val="decimal"/>
      <w:lvlText w:val="%1)"/>
      <w:lvlJc w:val="left"/>
      <w:pPr>
        <w:ind w:left="780" w:hanging="420"/>
      </w:pPr>
      <w:rPr>
        <w:rFonts w:hint="default"/>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9" w15:restartNumberingAfterBreak="0">
    <w:nsid w:val="4D562072"/>
    <w:multiLevelType w:val="hybridMultilevel"/>
    <w:tmpl w:val="DAE8B3C8"/>
    <w:lvl w:ilvl="0" w:tplc="0409000D">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60" w15:restartNumberingAfterBreak="0">
    <w:nsid w:val="4D9C1713"/>
    <w:multiLevelType w:val="hybridMultilevel"/>
    <w:tmpl w:val="16AE992E"/>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1" w15:restartNumberingAfterBreak="0">
    <w:nsid w:val="4DA460ED"/>
    <w:multiLevelType w:val="hybridMultilevel"/>
    <w:tmpl w:val="4DDA0DFE"/>
    <w:lvl w:ilvl="0" w:tplc="A96ACBB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DD53028"/>
    <w:multiLevelType w:val="hybridMultilevel"/>
    <w:tmpl w:val="6DC0BBEE"/>
    <w:lvl w:ilvl="0" w:tplc="A96ACBB2">
      <w:start w:val="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3" w15:restartNumberingAfterBreak="0">
    <w:nsid w:val="4E670359"/>
    <w:multiLevelType w:val="hybridMultilevel"/>
    <w:tmpl w:val="23281E6A"/>
    <w:lvl w:ilvl="0" w:tplc="7FB00AA2">
      <w:start w:val="1"/>
      <w:numFmt w:val="decimal"/>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4" w15:restartNumberingAfterBreak="0">
    <w:nsid w:val="505D4679"/>
    <w:multiLevelType w:val="hybridMultilevel"/>
    <w:tmpl w:val="C95A052C"/>
    <w:lvl w:ilvl="0" w:tplc="75FA7542">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5" w15:restartNumberingAfterBreak="0">
    <w:nsid w:val="51BF60EE"/>
    <w:multiLevelType w:val="hybridMultilevel"/>
    <w:tmpl w:val="23281E6A"/>
    <w:lvl w:ilvl="0" w:tplc="7FB00AA2">
      <w:start w:val="1"/>
      <w:numFmt w:val="decimal"/>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66" w15:restartNumberingAfterBreak="0">
    <w:nsid w:val="52716F2D"/>
    <w:multiLevelType w:val="hybridMultilevel"/>
    <w:tmpl w:val="2458CA5E"/>
    <w:lvl w:ilvl="0" w:tplc="1CD467FA">
      <w:start w:val="1"/>
      <w:numFmt w:val="decimal"/>
      <w:lvlText w:val="%1)"/>
      <w:lvlJc w:val="left"/>
      <w:pPr>
        <w:ind w:left="846" w:hanging="420"/>
      </w:pPr>
      <w:rPr>
        <w:rFonts w:asciiTheme="minorEastAsia" w:eastAsiaTheme="minorEastAsia" w:hAnsiTheme="minorEastAsia" w:hint="default"/>
        <w:i w:val="0"/>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7" w15:restartNumberingAfterBreak="0">
    <w:nsid w:val="536B6FC8"/>
    <w:multiLevelType w:val="hybridMultilevel"/>
    <w:tmpl w:val="9E244252"/>
    <w:lvl w:ilvl="0" w:tplc="CE1E06E2">
      <w:start w:val="3"/>
      <w:numFmt w:val="decimalFullWidth"/>
      <w:lvlText w:val="%1．"/>
      <w:lvlJc w:val="left"/>
      <w:pPr>
        <w:ind w:left="450" w:hanging="45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64B4412"/>
    <w:multiLevelType w:val="hybridMultilevel"/>
    <w:tmpl w:val="DFDC842A"/>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9" w15:restartNumberingAfterBreak="0">
    <w:nsid w:val="57EC33D2"/>
    <w:multiLevelType w:val="hybridMultilevel"/>
    <w:tmpl w:val="808A959E"/>
    <w:lvl w:ilvl="0" w:tplc="A96ACBB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D485607"/>
    <w:multiLevelType w:val="hybridMultilevel"/>
    <w:tmpl w:val="D3F0565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1" w15:restartNumberingAfterBreak="0">
    <w:nsid w:val="600D162B"/>
    <w:multiLevelType w:val="hybridMultilevel"/>
    <w:tmpl w:val="2B388E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04F0114"/>
    <w:multiLevelType w:val="hybridMultilevel"/>
    <w:tmpl w:val="4EDCC1AA"/>
    <w:lvl w:ilvl="0" w:tplc="4BFA4DC0">
      <w:start w:val="1"/>
      <w:numFmt w:val="decimalFullWidth"/>
      <w:lvlText w:val="%1．"/>
      <w:lvlJc w:val="left"/>
      <w:pPr>
        <w:ind w:left="360" w:hanging="360"/>
      </w:pPr>
      <w:rPr>
        <w:rFonts w:asciiTheme="minorEastAsia" w:eastAsiaTheme="minorEastAsia" w:hAnsiTheme="minorEastAsia"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610F4C2F"/>
    <w:multiLevelType w:val="hybridMultilevel"/>
    <w:tmpl w:val="8BAA9674"/>
    <w:lvl w:ilvl="0" w:tplc="A96ACBB2">
      <w:start w:val="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4" w15:restartNumberingAfterBreak="0">
    <w:nsid w:val="638A690D"/>
    <w:multiLevelType w:val="hybridMultilevel"/>
    <w:tmpl w:val="C902DA4C"/>
    <w:lvl w:ilvl="0" w:tplc="A96ACBB2">
      <w:start w:val="1"/>
      <w:numFmt w:val="decimal"/>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5" w15:restartNumberingAfterBreak="0">
    <w:nsid w:val="65716DB3"/>
    <w:multiLevelType w:val="hybridMultilevel"/>
    <w:tmpl w:val="52284C8E"/>
    <w:lvl w:ilvl="0" w:tplc="A96ACBB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6" w15:restartNumberingAfterBreak="0">
    <w:nsid w:val="66D25B3D"/>
    <w:multiLevelType w:val="hybridMultilevel"/>
    <w:tmpl w:val="FE103F0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7" w15:restartNumberingAfterBreak="0">
    <w:nsid w:val="68677284"/>
    <w:multiLevelType w:val="hybridMultilevel"/>
    <w:tmpl w:val="9E966CF8"/>
    <w:lvl w:ilvl="0" w:tplc="A96ACBB2">
      <w:start w:val="1"/>
      <w:numFmt w:val="decimal"/>
      <w:lvlText w:val="%1)"/>
      <w:lvlJc w:val="left"/>
      <w:pPr>
        <w:ind w:left="780" w:hanging="420"/>
      </w:pPr>
      <w:rPr>
        <w:rFonts w:hint="default"/>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8" w15:restartNumberingAfterBreak="0">
    <w:nsid w:val="691F2263"/>
    <w:multiLevelType w:val="hybridMultilevel"/>
    <w:tmpl w:val="CF52244C"/>
    <w:lvl w:ilvl="0" w:tplc="6FC8D5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6EE814C5"/>
    <w:multiLevelType w:val="hybridMultilevel"/>
    <w:tmpl w:val="0FB4B4CC"/>
    <w:lvl w:ilvl="0" w:tplc="0409000D">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0" w15:restartNumberingAfterBreak="0">
    <w:nsid w:val="6FFB458F"/>
    <w:multiLevelType w:val="hybridMultilevel"/>
    <w:tmpl w:val="6C0A5C74"/>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1" w15:restartNumberingAfterBreak="0">
    <w:nsid w:val="706E0295"/>
    <w:multiLevelType w:val="hybridMultilevel"/>
    <w:tmpl w:val="176E1E76"/>
    <w:lvl w:ilvl="0" w:tplc="A96ACBB2">
      <w:start w:val="1"/>
      <w:numFmt w:val="decimal"/>
      <w:lvlText w:val="%1)"/>
      <w:lvlJc w:val="left"/>
      <w:pPr>
        <w:ind w:left="720" w:hanging="420"/>
      </w:pPr>
      <w:rPr>
        <w:rFonts w:hint="default"/>
        <w:b w:val="0"/>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82" w15:restartNumberingAfterBreak="0">
    <w:nsid w:val="70A77474"/>
    <w:multiLevelType w:val="hybridMultilevel"/>
    <w:tmpl w:val="A0F2CCCC"/>
    <w:lvl w:ilvl="0" w:tplc="A96ACBB2">
      <w:start w:val="1"/>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83" w15:restartNumberingAfterBreak="0">
    <w:nsid w:val="716A4536"/>
    <w:multiLevelType w:val="hybridMultilevel"/>
    <w:tmpl w:val="377AD3FC"/>
    <w:lvl w:ilvl="0" w:tplc="0409000D">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84" w15:restartNumberingAfterBreak="0">
    <w:nsid w:val="71964557"/>
    <w:multiLevelType w:val="hybridMultilevel"/>
    <w:tmpl w:val="CC2E7B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740E0AF5"/>
    <w:multiLevelType w:val="hybridMultilevel"/>
    <w:tmpl w:val="FFD6717A"/>
    <w:lvl w:ilvl="0" w:tplc="0409000B">
      <w:start w:val="1"/>
      <w:numFmt w:val="bullet"/>
      <w:lvlText w:val=""/>
      <w:lvlJc w:val="left"/>
      <w:pPr>
        <w:ind w:left="1126" w:hanging="420"/>
      </w:pPr>
      <w:rPr>
        <w:rFonts w:ascii="Wingdings" w:hAnsi="Wingdings" w:hint="default"/>
      </w:rPr>
    </w:lvl>
    <w:lvl w:ilvl="1" w:tplc="0409000B" w:tentative="1">
      <w:start w:val="1"/>
      <w:numFmt w:val="bullet"/>
      <w:lvlText w:val=""/>
      <w:lvlJc w:val="left"/>
      <w:pPr>
        <w:ind w:left="1546" w:hanging="420"/>
      </w:pPr>
      <w:rPr>
        <w:rFonts w:ascii="Wingdings" w:hAnsi="Wingdings" w:hint="default"/>
      </w:rPr>
    </w:lvl>
    <w:lvl w:ilvl="2" w:tplc="0409000D" w:tentative="1">
      <w:start w:val="1"/>
      <w:numFmt w:val="bullet"/>
      <w:lvlText w:val=""/>
      <w:lvlJc w:val="left"/>
      <w:pPr>
        <w:ind w:left="1966" w:hanging="420"/>
      </w:pPr>
      <w:rPr>
        <w:rFonts w:ascii="Wingdings" w:hAnsi="Wingdings" w:hint="default"/>
      </w:rPr>
    </w:lvl>
    <w:lvl w:ilvl="3" w:tplc="04090001" w:tentative="1">
      <w:start w:val="1"/>
      <w:numFmt w:val="bullet"/>
      <w:lvlText w:val=""/>
      <w:lvlJc w:val="left"/>
      <w:pPr>
        <w:ind w:left="2386" w:hanging="420"/>
      </w:pPr>
      <w:rPr>
        <w:rFonts w:ascii="Wingdings" w:hAnsi="Wingdings" w:hint="default"/>
      </w:rPr>
    </w:lvl>
    <w:lvl w:ilvl="4" w:tplc="0409000B" w:tentative="1">
      <w:start w:val="1"/>
      <w:numFmt w:val="bullet"/>
      <w:lvlText w:val=""/>
      <w:lvlJc w:val="left"/>
      <w:pPr>
        <w:ind w:left="2806" w:hanging="420"/>
      </w:pPr>
      <w:rPr>
        <w:rFonts w:ascii="Wingdings" w:hAnsi="Wingdings" w:hint="default"/>
      </w:rPr>
    </w:lvl>
    <w:lvl w:ilvl="5" w:tplc="0409000D" w:tentative="1">
      <w:start w:val="1"/>
      <w:numFmt w:val="bullet"/>
      <w:lvlText w:val=""/>
      <w:lvlJc w:val="left"/>
      <w:pPr>
        <w:ind w:left="3226" w:hanging="420"/>
      </w:pPr>
      <w:rPr>
        <w:rFonts w:ascii="Wingdings" w:hAnsi="Wingdings" w:hint="default"/>
      </w:rPr>
    </w:lvl>
    <w:lvl w:ilvl="6" w:tplc="04090001" w:tentative="1">
      <w:start w:val="1"/>
      <w:numFmt w:val="bullet"/>
      <w:lvlText w:val=""/>
      <w:lvlJc w:val="left"/>
      <w:pPr>
        <w:ind w:left="3646" w:hanging="420"/>
      </w:pPr>
      <w:rPr>
        <w:rFonts w:ascii="Wingdings" w:hAnsi="Wingdings" w:hint="default"/>
      </w:rPr>
    </w:lvl>
    <w:lvl w:ilvl="7" w:tplc="0409000B" w:tentative="1">
      <w:start w:val="1"/>
      <w:numFmt w:val="bullet"/>
      <w:lvlText w:val=""/>
      <w:lvlJc w:val="left"/>
      <w:pPr>
        <w:ind w:left="4066" w:hanging="420"/>
      </w:pPr>
      <w:rPr>
        <w:rFonts w:ascii="Wingdings" w:hAnsi="Wingdings" w:hint="default"/>
      </w:rPr>
    </w:lvl>
    <w:lvl w:ilvl="8" w:tplc="0409000D" w:tentative="1">
      <w:start w:val="1"/>
      <w:numFmt w:val="bullet"/>
      <w:lvlText w:val=""/>
      <w:lvlJc w:val="left"/>
      <w:pPr>
        <w:ind w:left="4486" w:hanging="420"/>
      </w:pPr>
      <w:rPr>
        <w:rFonts w:ascii="Wingdings" w:hAnsi="Wingdings" w:hint="default"/>
      </w:rPr>
    </w:lvl>
  </w:abstractNum>
  <w:abstractNum w:abstractNumId="86" w15:restartNumberingAfterBreak="0">
    <w:nsid w:val="753E0B7A"/>
    <w:multiLevelType w:val="hybridMultilevel"/>
    <w:tmpl w:val="05C226D6"/>
    <w:lvl w:ilvl="0" w:tplc="0409000B">
      <w:start w:val="1"/>
      <w:numFmt w:val="bullet"/>
      <w:lvlText w:val=""/>
      <w:lvlJc w:val="left"/>
      <w:pPr>
        <w:ind w:left="5098" w:hanging="420"/>
      </w:pPr>
      <w:rPr>
        <w:rFonts w:ascii="Wingdings" w:hAnsi="Wingdings" w:hint="default"/>
      </w:rPr>
    </w:lvl>
    <w:lvl w:ilvl="1" w:tplc="0409000B" w:tentative="1">
      <w:start w:val="1"/>
      <w:numFmt w:val="bullet"/>
      <w:lvlText w:val=""/>
      <w:lvlJc w:val="left"/>
      <w:pPr>
        <w:ind w:left="5518" w:hanging="420"/>
      </w:pPr>
      <w:rPr>
        <w:rFonts w:ascii="Wingdings" w:hAnsi="Wingdings" w:hint="default"/>
      </w:rPr>
    </w:lvl>
    <w:lvl w:ilvl="2" w:tplc="0409000D" w:tentative="1">
      <w:start w:val="1"/>
      <w:numFmt w:val="bullet"/>
      <w:lvlText w:val=""/>
      <w:lvlJc w:val="left"/>
      <w:pPr>
        <w:ind w:left="5938" w:hanging="420"/>
      </w:pPr>
      <w:rPr>
        <w:rFonts w:ascii="Wingdings" w:hAnsi="Wingdings" w:hint="default"/>
      </w:rPr>
    </w:lvl>
    <w:lvl w:ilvl="3" w:tplc="04090001" w:tentative="1">
      <w:start w:val="1"/>
      <w:numFmt w:val="bullet"/>
      <w:lvlText w:val=""/>
      <w:lvlJc w:val="left"/>
      <w:pPr>
        <w:ind w:left="6358" w:hanging="420"/>
      </w:pPr>
      <w:rPr>
        <w:rFonts w:ascii="Wingdings" w:hAnsi="Wingdings" w:hint="default"/>
      </w:rPr>
    </w:lvl>
    <w:lvl w:ilvl="4" w:tplc="0409000B" w:tentative="1">
      <w:start w:val="1"/>
      <w:numFmt w:val="bullet"/>
      <w:lvlText w:val=""/>
      <w:lvlJc w:val="left"/>
      <w:pPr>
        <w:ind w:left="6778" w:hanging="420"/>
      </w:pPr>
      <w:rPr>
        <w:rFonts w:ascii="Wingdings" w:hAnsi="Wingdings" w:hint="default"/>
      </w:rPr>
    </w:lvl>
    <w:lvl w:ilvl="5" w:tplc="0409000D" w:tentative="1">
      <w:start w:val="1"/>
      <w:numFmt w:val="bullet"/>
      <w:lvlText w:val=""/>
      <w:lvlJc w:val="left"/>
      <w:pPr>
        <w:ind w:left="7198" w:hanging="420"/>
      </w:pPr>
      <w:rPr>
        <w:rFonts w:ascii="Wingdings" w:hAnsi="Wingdings" w:hint="default"/>
      </w:rPr>
    </w:lvl>
    <w:lvl w:ilvl="6" w:tplc="04090001" w:tentative="1">
      <w:start w:val="1"/>
      <w:numFmt w:val="bullet"/>
      <w:lvlText w:val=""/>
      <w:lvlJc w:val="left"/>
      <w:pPr>
        <w:ind w:left="7618" w:hanging="420"/>
      </w:pPr>
      <w:rPr>
        <w:rFonts w:ascii="Wingdings" w:hAnsi="Wingdings" w:hint="default"/>
      </w:rPr>
    </w:lvl>
    <w:lvl w:ilvl="7" w:tplc="0409000B" w:tentative="1">
      <w:start w:val="1"/>
      <w:numFmt w:val="bullet"/>
      <w:lvlText w:val=""/>
      <w:lvlJc w:val="left"/>
      <w:pPr>
        <w:ind w:left="8038" w:hanging="420"/>
      </w:pPr>
      <w:rPr>
        <w:rFonts w:ascii="Wingdings" w:hAnsi="Wingdings" w:hint="default"/>
      </w:rPr>
    </w:lvl>
    <w:lvl w:ilvl="8" w:tplc="0409000D" w:tentative="1">
      <w:start w:val="1"/>
      <w:numFmt w:val="bullet"/>
      <w:lvlText w:val=""/>
      <w:lvlJc w:val="left"/>
      <w:pPr>
        <w:ind w:left="8458" w:hanging="420"/>
      </w:pPr>
      <w:rPr>
        <w:rFonts w:ascii="Wingdings" w:hAnsi="Wingdings" w:hint="default"/>
      </w:rPr>
    </w:lvl>
  </w:abstractNum>
  <w:abstractNum w:abstractNumId="87" w15:restartNumberingAfterBreak="0">
    <w:nsid w:val="75C260C6"/>
    <w:multiLevelType w:val="hybridMultilevel"/>
    <w:tmpl w:val="9F1EEFA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8" w15:restartNumberingAfterBreak="0">
    <w:nsid w:val="770B3B73"/>
    <w:multiLevelType w:val="hybridMultilevel"/>
    <w:tmpl w:val="C84A5E0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9" w15:restartNumberingAfterBreak="0">
    <w:nsid w:val="7754213D"/>
    <w:multiLevelType w:val="hybridMultilevel"/>
    <w:tmpl w:val="AD2E3EA0"/>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0" w15:restartNumberingAfterBreak="0">
    <w:nsid w:val="77BC4595"/>
    <w:multiLevelType w:val="hybridMultilevel"/>
    <w:tmpl w:val="38E4E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79187274"/>
    <w:multiLevelType w:val="hybridMultilevel"/>
    <w:tmpl w:val="D9B819A4"/>
    <w:lvl w:ilvl="0" w:tplc="A96ACBB2">
      <w:start w:val="1"/>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92" w15:restartNumberingAfterBreak="0">
    <w:nsid w:val="7A6300A3"/>
    <w:multiLevelType w:val="hybridMultilevel"/>
    <w:tmpl w:val="1C3EEE00"/>
    <w:lvl w:ilvl="0" w:tplc="E9D8B818">
      <w:start w:val="1"/>
      <w:numFmt w:val="decimal"/>
      <w:lvlText w:val="%1)"/>
      <w:lvlJc w:val="left"/>
      <w:pPr>
        <w:ind w:left="784" w:hanging="360"/>
      </w:pPr>
      <w:rPr>
        <w:rFonts w:hint="default"/>
      </w:rPr>
    </w:lvl>
    <w:lvl w:ilvl="1" w:tplc="04090017" w:tentative="1">
      <w:start w:val="1"/>
      <w:numFmt w:val="aiueoFullWidth"/>
      <w:lvlText w:val="(%2)"/>
      <w:lvlJc w:val="left"/>
      <w:pPr>
        <w:ind w:left="1384" w:hanging="480"/>
      </w:pPr>
    </w:lvl>
    <w:lvl w:ilvl="2" w:tplc="04090011" w:tentative="1">
      <w:start w:val="1"/>
      <w:numFmt w:val="decimalEnclosedCircle"/>
      <w:lvlText w:val="%3"/>
      <w:lvlJc w:val="left"/>
      <w:pPr>
        <w:ind w:left="1864" w:hanging="480"/>
      </w:pPr>
    </w:lvl>
    <w:lvl w:ilvl="3" w:tplc="0409000F" w:tentative="1">
      <w:start w:val="1"/>
      <w:numFmt w:val="decimal"/>
      <w:lvlText w:val="%4."/>
      <w:lvlJc w:val="left"/>
      <w:pPr>
        <w:ind w:left="2344" w:hanging="480"/>
      </w:pPr>
    </w:lvl>
    <w:lvl w:ilvl="4" w:tplc="04090017" w:tentative="1">
      <w:start w:val="1"/>
      <w:numFmt w:val="aiueoFullWidth"/>
      <w:lvlText w:val="(%5)"/>
      <w:lvlJc w:val="left"/>
      <w:pPr>
        <w:ind w:left="2824" w:hanging="480"/>
      </w:pPr>
    </w:lvl>
    <w:lvl w:ilvl="5" w:tplc="04090011" w:tentative="1">
      <w:start w:val="1"/>
      <w:numFmt w:val="decimalEnclosedCircle"/>
      <w:lvlText w:val="%6"/>
      <w:lvlJc w:val="left"/>
      <w:pPr>
        <w:ind w:left="3304" w:hanging="480"/>
      </w:pPr>
    </w:lvl>
    <w:lvl w:ilvl="6" w:tplc="0409000F" w:tentative="1">
      <w:start w:val="1"/>
      <w:numFmt w:val="decimal"/>
      <w:lvlText w:val="%7."/>
      <w:lvlJc w:val="left"/>
      <w:pPr>
        <w:ind w:left="3784" w:hanging="480"/>
      </w:pPr>
    </w:lvl>
    <w:lvl w:ilvl="7" w:tplc="04090017" w:tentative="1">
      <w:start w:val="1"/>
      <w:numFmt w:val="aiueoFullWidth"/>
      <w:lvlText w:val="(%8)"/>
      <w:lvlJc w:val="left"/>
      <w:pPr>
        <w:ind w:left="4264" w:hanging="480"/>
      </w:pPr>
    </w:lvl>
    <w:lvl w:ilvl="8" w:tplc="04090011" w:tentative="1">
      <w:start w:val="1"/>
      <w:numFmt w:val="decimalEnclosedCircle"/>
      <w:lvlText w:val="%9"/>
      <w:lvlJc w:val="left"/>
      <w:pPr>
        <w:ind w:left="4744" w:hanging="480"/>
      </w:pPr>
    </w:lvl>
  </w:abstractNum>
  <w:abstractNum w:abstractNumId="93" w15:restartNumberingAfterBreak="0">
    <w:nsid w:val="7D1E2CC8"/>
    <w:multiLevelType w:val="hybridMultilevel"/>
    <w:tmpl w:val="6750FA9A"/>
    <w:lvl w:ilvl="0" w:tplc="A96ACBB2">
      <w:start w:val="1"/>
      <w:numFmt w:val="decimal"/>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3"/>
  </w:num>
  <w:num w:numId="2">
    <w:abstractNumId w:val="1"/>
  </w:num>
  <w:num w:numId="3">
    <w:abstractNumId w:val="2"/>
  </w:num>
  <w:num w:numId="4">
    <w:abstractNumId w:val="4"/>
  </w:num>
  <w:num w:numId="5">
    <w:abstractNumId w:val="9"/>
  </w:num>
  <w:num w:numId="6">
    <w:abstractNumId w:val="70"/>
  </w:num>
  <w:num w:numId="7">
    <w:abstractNumId w:val="89"/>
  </w:num>
  <w:num w:numId="8">
    <w:abstractNumId w:val="16"/>
  </w:num>
  <w:num w:numId="9">
    <w:abstractNumId w:val="54"/>
  </w:num>
  <w:num w:numId="10">
    <w:abstractNumId w:val="93"/>
  </w:num>
  <w:num w:numId="11">
    <w:abstractNumId w:val="30"/>
  </w:num>
  <w:num w:numId="12">
    <w:abstractNumId w:val="60"/>
  </w:num>
  <w:num w:numId="13">
    <w:abstractNumId w:val="82"/>
  </w:num>
  <w:num w:numId="14">
    <w:abstractNumId w:val="35"/>
  </w:num>
  <w:num w:numId="15">
    <w:abstractNumId w:val="83"/>
  </w:num>
  <w:num w:numId="16">
    <w:abstractNumId w:val="66"/>
  </w:num>
  <w:num w:numId="17">
    <w:abstractNumId w:val="17"/>
  </w:num>
  <w:num w:numId="18">
    <w:abstractNumId w:val="52"/>
  </w:num>
  <w:num w:numId="19">
    <w:abstractNumId w:val="91"/>
  </w:num>
  <w:num w:numId="20">
    <w:abstractNumId w:val="22"/>
  </w:num>
  <w:num w:numId="21">
    <w:abstractNumId w:val="12"/>
  </w:num>
  <w:num w:numId="22">
    <w:abstractNumId w:val="37"/>
  </w:num>
  <w:num w:numId="23">
    <w:abstractNumId w:val="68"/>
  </w:num>
  <w:num w:numId="24">
    <w:abstractNumId w:val="59"/>
  </w:num>
  <w:num w:numId="25">
    <w:abstractNumId w:val="31"/>
  </w:num>
  <w:num w:numId="26">
    <w:abstractNumId w:val="81"/>
  </w:num>
  <w:num w:numId="27">
    <w:abstractNumId w:val="6"/>
  </w:num>
  <w:num w:numId="28">
    <w:abstractNumId w:val="26"/>
  </w:num>
  <w:num w:numId="29">
    <w:abstractNumId w:val="53"/>
  </w:num>
  <w:num w:numId="30">
    <w:abstractNumId w:val="7"/>
  </w:num>
  <w:num w:numId="31">
    <w:abstractNumId w:val="13"/>
  </w:num>
  <w:num w:numId="32">
    <w:abstractNumId w:val="85"/>
  </w:num>
  <w:num w:numId="33">
    <w:abstractNumId w:val="38"/>
  </w:num>
  <w:num w:numId="34">
    <w:abstractNumId w:val="10"/>
  </w:num>
  <w:num w:numId="35">
    <w:abstractNumId w:val="5"/>
  </w:num>
  <w:num w:numId="36">
    <w:abstractNumId w:val="49"/>
  </w:num>
  <w:num w:numId="37">
    <w:abstractNumId w:val="25"/>
  </w:num>
  <w:num w:numId="38">
    <w:abstractNumId w:val="50"/>
  </w:num>
  <w:num w:numId="39">
    <w:abstractNumId w:val="15"/>
  </w:num>
  <w:num w:numId="40">
    <w:abstractNumId w:val="27"/>
  </w:num>
  <w:num w:numId="41">
    <w:abstractNumId w:val="8"/>
  </w:num>
  <w:num w:numId="42">
    <w:abstractNumId w:val="63"/>
  </w:num>
  <w:num w:numId="43">
    <w:abstractNumId w:val="65"/>
  </w:num>
  <w:num w:numId="44">
    <w:abstractNumId w:val="48"/>
  </w:num>
  <w:num w:numId="45">
    <w:abstractNumId w:val="79"/>
  </w:num>
  <w:num w:numId="46">
    <w:abstractNumId w:val="64"/>
  </w:num>
  <w:num w:numId="47">
    <w:abstractNumId w:val="21"/>
  </w:num>
  <w:num w:numId="48">
    <w:abstractNumId w:val="80"/>
  </w:num>
  <w:num w:numId="49">
    <w:abstractNumId w:val="11"/>
  </w:num>
  <w:num w:numId="50">
    <w:abstractNumId w:val="55"/>
  </w:num>
  <w:num w:numId="51">
    <w:abstractNumId w:val="86"/>
  </w:num>
  <w:num w:numId="52">
    <w:abstractNumId w:val="32"/>
  </w:num>
  <w:num w:numId="53">
    <w:abstractNumId w:val="87"/>
  </w:num>
  <w:num w:numId="54">
    <w:abstractNumId w:val="78"/>
  </w:num>
  <w:num w:numId="55">
    <w:abstractNumId w:val="56"/>
  </w:num>
  <w:num w:numId="56">
    <w:abstractNumId w:val="51"/>
  </w:num>
  <w:num w:numId="57">
    <w:abstractNumId w:val="19"/>
  </w:num>
  <w:num w:numId="58">
    <w:abstractNumId w:val="71"/>
  </w:num>
  <w:num w:numId="59">
    <w:abstractNumId w:val="62"/>
  </w:num>
  <w:num w:numId="60">
    <w:abstractNumId w:val="74"/>
  </w:num>
  <w:num w:numId="61">
    <w:abstractNumId w:val="77"/>
  </w:num>
  <w:num w:numId="62">
    <w:abstractNumId w:val="43"/>
  </w:num>
  <w:num w:numId="63">
    <w:abstractNumId w:val="41"/>
  </w:num>
  <w:num w:numId="64">
    <w:abstractNumId w:val="47"/>
  </w:num>
  <w:num w:numId="65">
    <w:abstractNumId w:val="58"/>
  </w:num>
  <w:num w:numId="66">
    <w:abstractNumId w:val="24"/>
  </w:num>
  <w:num w:numId="67">
    <w:abstractNumId w:val="33"/>
  </w:num>
  <w:num w:numId="68">
    <w:abstractNumId w:val="45"/>
  </w:num>
  <w:num w:numId="69">
    <w:abstractNumId w:val="61"/>
  </w:num>
  <w:num w:numId="70">
    <w:abstractNumId w:val="18"/>
  </w:num>
  <w:num w:numId="71">
    <w:abstractNumId w:val="75"/>
  </w:num>
  <w:num w:numId="72">
    <w:abstractNumId w:val="28"/>
  </w:num>
  <w:num w:numId="73">
    <w:abstractNumId w:val="88"/>
  </w:num>
  <w:num w:numId="74">
    <w:abstractNumId w:val="29"/>
  </w:num>
  <w:num w:numId="75">
    <w:abstractNumId w:val="20"/>
  </w:num>
  <w:num w:numId="76">
    <w:abstractNumId w:val="92"/>
  </w:num>
  <w:num w:numId="77">
    <w:abstractNumId w:val="44"/>
  </w:num>
  <w:num w:numId="78">
    <w:abstractNumId w:val="36"/>
  </w:num>
  <w:num w:numId="79">
    <w:abstractNumId w:val="76"/>
  </w:num>
  <w:num w:numId="80">
    <w:abstractNumId w:val="40"/>
  </w:num>
  <w:num w:numId="81">
    <w:abstractNumId w:val="57"/>
  </w:num>
  <w:num w:numId="82">
    <w:abstractNumId w:val="69"/>
  </w:num>
  <w:num w:numId="83">
    <w:abstractNumId w:val="14"/>
  </w:num>
  <w:num w:numId="84">
    <w:abstractNumId w:val="0"/>
  </w:num>
  <w:num w:numId="85">
    <w:abstractNumId w:val="72"/>
  </w:num>
  <w:num w:numId="86">
    <w:abstractNumId w:val="34"/>
  </w:num>
  <w:num w:numId="87">
    <w:abstractNumId w:val="84"/>
  </w:num>
  <w:num w:numId="88">
    <w:abstractNumId w:val="90"/>
  </w:num>
  <w:num w:numId="89">
    <w:abstractNumId w:val="42"/>
  </w:num>
  <w:num w:numId="90">
    <w:abstractNumId w:val="23"/>
  </w:num>
  <w:num w:numId="91">
    <w:abstractNumId w:val="67"/>
  </w:num>
  <w:num w:numId="92">
    <w:abstractNumId w:val="39"/>
  </w:num>
  <w:num w:numId="93">
    <w:abstractNumId w:val="46"/>
  </w:num>
  <w:num w:numId="94">
    <w:abstractNumId w:val="7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BC2"/>
    <w:rsid w:val="00000E8F"/>
    <w:rsid w:val="00001F67"/>
    <w:rsid w:val="00003413"/>
    <w:rsid w:val="00003F16"/>
    <w:rsid w:val="0000438A"/>
    <w:rsid w:val="00006425"/>
    <w:rsid w:val="00006D07"/>
    <w:rsid w:val="00007294"/>
    <w:rsid w:val="00012DE6"/>
    <w:rsid w:val="00012F88"/>
    <w:rsid w:val="000130BA"/>
    <w:rsid w:val="00014AD0"/>
    <w:rsid w:val="0001509E"/>
    <w:rsid w:val="000174DA"/>
    <w:rsid w:val="00020330"/>
    <w:rsid w:val="0002341C"/>
    <w:rsid w:val="00023BDE"/>
    <w:rsid w:val="00023E36"/>
    <w:rsid w:val="000272FF"/>
    <w:rsid w:val="0003238A"/>
    <w:rsid w:val="000325ED"/>
    <w:rsid w:val="00032C27"/>
    <w:rsid w:val="00033305"/>
    <w:rsid w:val="00034AE8"/>
    <w:rsid w:val="00035269"/>
    <w:rsid w:val="00035C48"/>
    <w:rsid w:val="000368B5"/>
    <w:rsid w:val="00040D7E"/>
    <w:rsid w:val="0004172C"/>
    <w:rsid w:val="00041A32"/>
    <w:rsid w:val="00047D75"/>
    <w:rsid w:val="00050EA7"/>
    <w:rsid w:val="0005267D"/>
    <w:rsid w:val="00052930"/>
    <w:rsid w:val="0005464A"/>
    <w:rsid w:val="00055E75"/>
    <w:rsid w:val="000610F7"/>
    <w:rsid w:val="000634E5"/>
    <w:rsid w:val="00065034"/>
    <w:rsid w:val="000657C3"/>
    <w:rsid w:val="00066990"/>
    <w:rsid w:val="0007085F"/>
    <w:rsid w:val="000712B1"/>
    <w:rsid w:val="000716C3"/>
    <w:rsid w:val="00080BB5"/>
    <w:rsid w:val="0008164B"/>
    <w:rsid w:val="00081BE7"/>
    <w:rsid w:val="000821A6"/>
    <w:rsid w:val="00082779"/>
    <w:rsid w:val="00083DB2"/>
    <w:rsid w:val="00090B18"/>
    <w:rsid w:val="00090E43"/>
    <w:rsid w:val="00093531"/>
    <w:rsid w:val="00095238"/>
    <w:rsid w:val="000952D0"/>
    <w:rsid w:val="00097A44"/>
    <w:rsid w:val="000A1F57"/>
    <w:rsid w:val="000A3C57"/>
    <w:rsid w:val="000A62B4"/>
    <w:rsid w:val="000A7F08"/>
    <w:rsid w:val="000B41B7"/>
    <w:rsid w:val="000B529B"/>
    <w:rsid w:val="000B6670"/>
    <w:rsid w:val="000B7CDC"/>
    <w:rsid w:val="000C0543"/>
    <w:rsid w:val="000C06B3"/>
    <w:rsid w:val="000C3153"/>
    <w:rsid w:val="000C496D"/>
    <w:rsid w:val="000C4C04"/>
    <w:rsid w:val="000C4E4E"/>
    <w:rsid w:val="000C694C"/>
    <w:rsid w:val="000C7E88"/>
    <w:rsid w:val="000D068E"/>
    <w:rsid w:val="000D13A9"/>
    <w:rsid w:val="000D18D5"/>
    <w:rsid w:val="000D1F8A"/>
    <w:rsid w:val="000D33DA"/>
    <w:rsid w:val="000D41A3"/>
    <w:rsid w:val="000D4946"/>
    <w:rsid w:val="000D53C8"/>
    <w:rsid w:val="000D6D3D"/>
    <w:rsid w:val="000D7F92"/>
    <w:rsid w:val="000E07C5"/>
    <w:rsid w:val="000E249C"/>
    <w:rsid w:val="000E4320"/>
    <w:rsid w:val="000E49FD"/>
    <w:rsid w:val="000E75A5"/>
    <w:rsid w:val="000F0328"/>
    <w:rsid w:val="000F1AB7"/>
    <w:rsid w:val="000F28D4"/>
    <w:rsid w:val="000F556C"/>
    <w:rsid w:val="000F5F6B"/>
    <w:rsid w:val="00102E45"/>
    <w:rsid w:val="00103894"/>
    <w:rsid w:val="0010604C"/>
    <w:rsid w:val="00106F10"/>
    <w:rsid w:val="0011053E"/>
    <w:rsid w:val="00110C17"/>
    <w:rsid w:val="00111057"/>
    <w:rsid w:val="001124B1"/>
    <w:rsid w:val="00116EF0"/>
    <w:rsid w:val="001173EF"/>
    <w:rsid w:val="00121345"/>
    <w:rsid w:val="00123D0A"/>
    <w:rsid w:val="001253F0"/>
    <w:rsid w:val="00125BF4"/>
    <w:rsid w:val="00126E31"/>
    <w:rsid w:val="00127B8B"/>
    <w:rsid w:val="00131901"/>
    <w:rsid w:val="00132E89"/>
    <w:rsid w:val="001344D4"/>
    <w:rsid w:val="00136114"/>
    <w:rsid w:val="00136C8B"/>
    <w:rsid w:val="001370DD"/>
    <w:rsid w:val="001432F4"/>
    <w:rsid w:val="0014355B"/>
    <w:rsid w:val="00145FCC"/>
    <w:rsid w:val="00146A12"/>
    <w:rsid w:val="00147D0C"/>
    <w:rsid w:val="001506D1"/>
    <w:rsid w:val="00152A13"/>
    <w:rsid w:val="00152F0C"/>
    <w:rsid w:val="00154022"/>
    <w:rsid w:val="00154F83"/>
    <w:rsid w:val="00157F42"/>
    <w:rsid w:val="001602AE"/>
    <w:rsid w:val="001604C8"/>
    <w:rsid w:val="00160E19"/>
    <w:rsid w:val="00162232"/>
    <w:rsid w:val="00164D59"/>
    <w:rsid w:val="00166547"/>
    <w:rsid w:val="00167AAE"/>
    <w:rsid w:val="00167CD2"/>
    <w:rsid w:val="00170061"/>
    <w:rsid w:val="00170A81"/>
    <w:rsid w:val="00172A27"/>
    <w:rsid w:val="001758F5"/>
    <w:rsid w:val="00177BD0"/>
    <w:rsid w:val="00181000"/>
    <w:rsid w:val="00182523"/>
    <w:rsid w:val="00186C38"/>
    <w:rsid w:val="00187951"/>
    <w:rsid w:val="00190DD8"/>
    <w:rsid w:val="001912AA"/>
    <w:rsid w:val="0019193B"/>
    <w:rsid w:val="00192195"/>
    <w:rsid w:val="00192649"/>
    <w:rsid w:val="0019663C"/>
    <w:rsid w:val="00196935"/>
    <w:rsid w:val="001A36E8"/>
    <w:rsid w:val="001A3C95"/>
    <w:rsid w:val="001A4317"/>
    <w:rsid w:val="001A7560"/>
    <w:rsid w:val="001A7B8A"/>
    <w:rsid w:val="001B048E"/>
    <w:rsid w:val="001B0625"/>
    <w:rsid w:val="001B2154"/>
    <w:rsid w:val="001B23BB"/>
    <w:rsid w:val="001B3A38"/>
    <w:rsid w:val="001B4BE1"/>
    <w:rsid w:val="001B5D27"/>
    <w:rsid w:val="001B611F"/>
    <w:rsid w:val="001C005E"/>
    <w:rsid w:val="001C0163"/>
    <w:rsid w:val="001C0731"/>
    <w:rsid w:val="001C0B16"/>
    <w:rsid w:val="001C13E7"/>
    <w:rsid w:val="001C339E"/>
    <w:rsid w:val="001C3606"/>
    <w:rsid w:val="001D08BB"/>
    <w:rsid w:val="001D0C67"/>
    <w:rsid w:val="001D190A"/>
    <w:rsid w:val="001D20C2"/>
    <w:rsid w:val="001D2276"/>
    <w:rsid w:val="001D5915"/>
    <w:rsid w:val="001D6712"/>
    <w:rsid w:val="001D6806"/>
    <w:rsid w:val="001D7311"/>
    <w:rsid w:val="001D7C9B"/>
    <w:rsid w:val="001E0271"/>
    <w:rsid w:val="001E062A"/>
    <w:rsid w:val="001E1C0C"/>
    <w:rsid w:val="001E4476"/>
    <w:rsid w:val="001E4A61"/>
    <w:rsid w:val="001E53DB"/>
    <w:rsid w:val="001E751C"/>
    <w:rsid w:val="001F0427"/>
    <w:rsid w:val="001F0E14"/>
    <w:rsid w:val="001F1868"/>
    <w:rsid w:val="001F19FE"/>
    <w:rsid w:val="001F3CED"/>
    <w:rsid w:val="001F41DD"/>
    <w:rsid w:val="001F44B5"/>
    <w:rsid w:val="001F77B9"/>
    <w:rsid w:val="001F7A29"/>
    <w:rsid w:val="00200F8B"/>
    <w:rsid w:val="0020247A"/>
    <w:rsid w:val="00202616"/>
    <w:rsid w:val="00203D00"/>
    <w:rsid w:val="00203E98"/>
    <w:rsid w:val="0020488B"/>
    <w:rsid w:val="00206C99"/>
    <w:rsid w:val="0020708F"/>
    <w:rsid w:val="00216022"/>
    <w:rsid w:val="00220AFF"/>
    <w:rsid w:val="002212DE"/>
    <w:rsid w:val="0022137A"/>
    <w:rsid w:val="00222382"/>
    <w:rsid w:val="0022293C"/>
    <w:rsid w:val="002257E4"/>
    <w:rsid w:val="00226E1A"/>
    <w:rsid w:val="00231050"/>
    <w:rsid w:val="002324B6"/>
    <w:rsid w:val="00233A22"/>
    <w:rsid w:val="00234194"/>
    <w:rsid w:val="002373D3"/>
    <w:rsid w:val="00240A93"/>
    <w:rsid w:val="00240AA7"/>
    <w:rsid w:val="00241A31"/>
    <w:rsid w:val="00243BDD"/>
    <w:rsid w:val="00250358"/>
    <w:rsid w:val="00251513"/>
    <w:rsid w:val="00260782"/>
    <w:rsid w:val="0026415B"/>
    <w:rsid w:val="002648C0"/>
    <w:rsid w:val="0026553C"/>
    <w:rsid w:val="00267964"/>
    <w:rsid w:val="002700E4"/>
    <w:rsid w:val="002709B9"/>
    <w:rsid w:val="002739BA"/>
    <w:rsid w:val="002743DB"/>
    <w:rsid w:val="00275CAD"/>
    <w:rsid w:val="0027617A"/>
    <w:rsid w:val="00277532"/>
    <w:rsid w:val="00277D9A"/>
    <w:rsid w:val="00283080"/>
    <w:rsid w:val="00286281"/>
    <w:rsid w:val="002868B1"/>
    <w:rsid w:val="00286DC7"/>
    <w:rsid w:val="00290B7F"/>
    <w:rsid w:val="00291483"/>
    <w:rsid w:val="002914AB"/>
    <w:rsid w:val="00291F4F"/>
    <w:rsid w:val="00292326"/>
    <w:rsid w:val="00294B2B"/>
    <w:rsid w:val="00295EAD"/>
    <w:rsid w:val="002A0BB3"/>
    <w:rsid w:val="002A1A8F"/>
    <w:rsid w:val="002A1ABD"/>
    <w:rsid w:val="002A4C68"/>
    <w:rsid w:val="002A520D"/>
    <w:rsid w:val="002A702B"/>
    <w:rsid w:val="002B136E"/>
    <w:rsid w:val="002B16CC"/>
    <w:rsid w:val="002B25EE"/>
    <w:rsid w:val="002B43F5"/>
    <w:rsid w:val="002B4C1C"/>
    <w:rsid w:val="002B56EB"/>
    <w:rsid w:val="002B5D73"/>
    <w:rsid w:val="002B7773"/>
    <w:rsid w:val="002B7C8E"/>
    <w:rsid w:val="002C098C"/>
    <w:rsid w:val="002C138A"/>
    <w:rsid w:val="002C31A7"/>
    <w:rsid w:val="002C3BF4"/>
    <w:rsid w:val="002C4088"/>
    <w:rsid w:val="002C5723"/>
    <w:rsid w:val="002C62D7"/>
    <w:rsid w:val="002C6371"/>
    <w:rsid w:val="002C6433"/>
    <w:rsid w:val="002C7A9F"/>
    <w:rsid w:val="002C7DC7"/>
    <w:rsid w:val="002D0847"/>
    <w:rsid w:val="002D194C"/>
    <w:rsid w:val="002D1EA9"/>
    <w:rsid w:val="002D3A05"/>
    <w:rsid w:val="002D3BB2"/>
    <w:rsid w:val="002D4DD3"/>
    <w:rsid w:val="002D5019"/>
    <w:rsid w:val="002D7AAC"/>
    <w:rsid w:val="002E0F8C"/>
    <w:rsid w:val="002E1343"/>
    <w:rsid w:val="002E233A"/>
    <w:rsid w:val="002E5FD1"/>
    <w:rsid w:val="002F10C9"/>
    <w:rsid w:val="002F15AD"/>
    <w:rsid w:val="002F18C3"/>
    <w:rsid w:val="002F2FE1"/>
    <w:rsid w:val="002F3710"/>
    <w:rsid w:val="002F4080"/>
    <w:rsid w:val="002F54F4"/>
    <w:rsid w:val="00305346"/>
    <w:rsid w:val="00305EE5"/>
    <w:rsid w:val="00315DA1"/>
    <w:rsid w:val="00316EC1"/>
    <w:rsid w:val="00317343"/>
    <w:rsid w:val="00317BE5"/>
    <w:rsid w:val="00321963"/>
    <w:rsid w:val="00322683"/>
    <w:rsid w:val="00322926"/>
    <w:rsid w:val="00322BED"/>
    <w:rsid w:val="003237DA"/>
    <w:rsid w:val="00324A67"/>
    <w:rsid w:val="00325720"/>
    <w:rsid w:val="003307D4"/>
    <w:rsid w:val="003307DD"/>
    <w:rsid w:val="003323E5"/>
    <w:rsid w:val="003370A3"/>
    <w:rsid w:val="0034169E"/>
    <w:rsid w:val="00344B04"/>
    <w:rsid w:val="00346E4B"/>
    <w:rsid w:val="00351355"/>
    <w:rsid w:val="00355EF5"/>
    <w:rsid w:val="003578E3"/>
    <w:rsid w:val="00364287"/>
    <w:rsid w:val="00365235"/>
    <w:rsid w:val="00366BC1"/>
    <w:rsid w:val="00367836"/>
    <w:rsid w:val="00367BD0"/>
    <w:rsid w:val="0037234E"/>
    <w:rsid w:val="00374C79"/>
    <w:rsid w:val="00374CE1"/>
    <w:rsid w:val="00374F15"/>
    <w:rsid w:val="003769DC"/>
    <w:rsid w:val="00377271"/>
    <w:rsid w:val="0038004D"/>
    <w:rsid w:val="0038007E"/>
    <w:rsid w:val="003824BB"/>
    <w:rsid w:val="00382970"/>
    <w:rsid w:val="00382C3B"/>
    <w:rsid w:val="003863B1"/>
    <w:rsid w:val="003864CF"/>
    <w:rsid w:val="00386549"/>
    <w:rsid w:val="00386677"/>
    <w:rsid w:val="00387675"/>
    <w:rsid w:val="003905F9"/>
    <w:rsid w:val="00391165"/>
    <w:rsid w:val="00391872"/>
    <w:rsid w:val="00391AE2"/>
    <w:rsid w:val="00392D36"/>
    <w:rsid w:val="00395CB1"/>
    <w:rsid w:val="00396491"/>
    <w:rsid w:val="00397712"/>
    <w:rsid w:val="003A0172"/>
    <w:rsid w:val="003A0C6A"/>
    <w:rsid w:val="003A2A58"/>
    <w:rsid w:val="003A58D3"/>
    <w:rsid w:val="003A6B76"/>
    <w:rsid w:val="003A793C"/>
    <w:rsid w:val="003B06D4"/>
    <w:rsid w:val="003B0DC6"/>
    <w:rsid w:val="003B12B7"/>
    <w:rsid w:val="003B2C79"/>
    <w:rsid w:val="003B3C6B"/>
    <w:rsid w:val="003B4873"/>
    <w:rsid w:val="003B5D75"/>
    <w:rsid w:val="003C1852"/>
    <w:rsid w:val="003C351F"/>
    <w:rsid w:val="003C36FD"/>
    <w:rsid w:val="003C3864"/>
    <w:rsid w:val="003C672F"/>
    <w:rsid w:val="003C7C22"/>
    <w:rsid w:val="003D0D2C"/>
    <w:rsid w:val="003D1FA4"/>
    <w:rsid w:val="003D2051"/>
    <w:rsid w:val="003D207D"/>
    <w:rsid w:val="003D5102"/>
    <w:rsid w:val="003D52E7"/>
    <w:rsid w:val="003D5E2C"/>
    <w:rsid w:val="003E05FE"/>
    <w:rsid w:val="003E6D3D"/>
    <w:rsid w:val="003E7A54"/>
    <w:rsid w:val="003F155B"/>
    <w:rsid w:val="003F1C1D"/>
    <w:rsid w:val="003F2C89"/>
    <w:rsid w:val="003F37CB"/>
    <w:rsid w:val="003F4E23"/>
    <w:rsid w:val="003F5729"/>
    <w:rsid w:val="00400BA2"/>
    <w:rsid w:val="00400C59"/>
    <w:rsid w:val="00400CA7"/>
    <w:rsid w:val="004017D5"/>
    <w:rsid w:val="00401AAF"/>
    <w:rsid w:val="0040373B"/>
    <w:rsid w:val="00405952"/>
    <w:rsid w:val="00406A7E"/>
    <w:rsid w:val="00411387"/>
    <w:rsid w:val="00415B8E"/>
    <w:rsid w:val="00420DB4"/>
    <w:rsid w:val="00421BC5"/>
    <w:rsid w:val="00422781"/>
    <w:rsid w:val="00422EDC"/>
    <w:rsid w:val="0042302B"/>
    <w:rsid w:val="004235E7"/>
    <w:rsid w:val="004254AA"/>
    <w:rsid w:val="0042721A"/>
    <w:rsid w:val="00431275"/>
    <w:rsid w:val="00431E56"/>
    <w:rsid w:val="00433741"/>
    <w:rsid w:val="0043401F"/>
    <w:rsid w:val="004342D4"/>
    <w:rsid w:val="004347A6"/>
    <w:rsid w:val="0044195F"/>
    <w:rsid w:val="00441AD5"/>
    <w:rsid w:val="004427CB"/>
    <w:rsid w:val="004437AD"/>
    <w:rsid w:val="00444067"/>
    <w:rsid w:val="00452334"/>
    <w:rsid w:val="00452A76"/>
    <w:rsid w:val="00453AC7"/>
    <w:rsid w:val="00453B2D"/>
    <w:rsid w:val="00453D44"/>
    <w:rsid w:val="00455E80"/>
    <w:rsid w:val="00464963"/>
    <w:rsid w:val="00465D31"/>
    <w:rsid w:val="00467BB0"/>
    <w:rsid w:val="00473DDF"/>
    <w:rsid w:val="0047486D"/>
    <w:rsid w:val="00475CFC"/>
    <w:rsid w:val="004760FA"/>
    <w:rsid w:val="00476F5F"/>
    <w:rsid w:val="00483947"/>
    <w:rsid w:val="00484156"/>
    <w:rsid w:val="00485A4E"/>
    <w:rsid w:val="00487C3A"/>
    <w:rsid w:val="00491408"/>
    <w:rsid w:val="0049179D"/>
    <w:rsid w:val="00496C7A"/>
    <w:rsid w:val="00496D64"/>
    <w:rsid w:val="00497BD7"/>
    <w:rsid w:val="004A0C93"/>
    <w:rsid w:val="004A1115"/>
    <w:rsid w:val="004A1AB3"/>
    <w:rsid w:val="004A30B6"/>
    <w:rsid w:val="004A32D1"/>
    <w:rsid w:val="004A3898"/>
    <w:rsid w:val="004A3F65"/>
    <w:rsid w:val="004A537B"/>
    <w:rsid w:val="004A5E1C"/>
    <w:rsid w:val="004B1EEE"/>
    <w:rsid w:val="004B6D58"/>
    <w:rsid w:val="004C06D5"/>
    <w:rsid w:val="004C25CD"/>
    <w:rsid w:val="004C3BBB"/>
    <w:rsid w:val="004C6F17"/>
    <w:rsid w:val="004D05AF"/>
    <w:rsid w:val="004D0760"/>
    <w:rsid w:val="004D14FE"/>
    <w:rsid w:val="004D1A6C"/>
    <w:rsid w:val="004D258F"/>
    <w:rsid w:val="004D2971"/>
    <w:rsid w:val="004D39E3"/>
    <w:rsid w:val="004D4119"/>
    <w:rsid w:val="004D5508"/>
    <w:rsid w:val="004E002E"/>
    <w:rsid w:val="004E07DD"/>
    <w:rsid w:val="004E1738"/>
    <w:rsid w:val="004E34F7"/>
    <w:rsid w:val="004E366C"/>
    <w:rsid w:val="004E3DA6"/>
    <w:rsid w:val="004E40E5"/>
    <w:rsid w:val="004E54FC"/>
    <w:rsid w:val="004E7623"/>
    <w:rsid w:val="004F101B"/>
    <w:rsid w:val="004F2A6C"/>
    <w:rsid w:val="004F3CAA"/>
    <w:rsid w:val="004F7693"/>
    <w:rsid w:val="00505280"/>
    <w:rsid w:val="0050681E"/>
    <w:rsid w:val="00510652"/>
    <w:rsid w:val="00510843"/>
    <w:rsid w:val="0051255D"/>
    <w:rsid w:val="00512649"/>
    <w:rsid w:val="005138D8"/>
    <w:rsid w:val="00515958"/>
    <w:rsid w:val="00516E09"/>
    <w:rsid w:val="00517E35"/>
    <w:rsid w:val="005212AE"/>
    <w:rsid w:val="00521C5C"/>
    <w:rsid w:val="005234B2"/>
    <w:rsid w:val="00523BCC"/>
    <w:rsid w:val="005248FE"/>
    <w:rsid w:val="005269E0"/>
    <w:rsid w:val="00526F65"/>
    <w:rsid w:val="005305D2"/>
    <w:rsid w:val="00530AD1"/>
    <w:rsid w:val="00531245"/>
    <w:rsid w:val="00532611"/>
    <w:rsid w:val="00535B27"/>
    <w:rsid w:val="005375E2"/>
    <w:rsid w:val="005433D1"/>
    <w:rsid w:val="00545342"/>
    <w:rsid w:val="00546265"/>
    <w:rsid w:val="005463A3"/>
    <w:rsid w:val="00547221"/>
    <w:rsid w:val="00550DDB"/>
    <w:rsid w:val="00552B2F"/>
    <w:rsid w:val="00555334"/>
    <w:rsid w:val="00555F38"/>
    <w:rsid w:val="00557943"/>
    <w:rsid w:val="00560527"/>
    <w:rsid w:val="0056068D"/>
    <w:rsid w:val="00560746"/>
    <w:rsid w:val="00560C87"/>
    <w:rsid w:val="00561162"/>
    <w:rsid w:val="005629F8"/>
    <w:rsid w:val="0056380D"/>
    <w:rsid w:val="005676C8"/>
    <w:rsid w:val="005676EA"/>
    <w:rsid w:val="00567CBD"/>
    <w:rsid w:val="00570106"/>
    <w:rsid w:val="0057218C"/>
    <w:rsid w:val="005729ED"/>
    <w:rsid w:val="00574248"/>
    <w:rsid w:val="005747A1"/>
    <w:rsid w:val="00574ACA"/>
    <w:rsid w:val="00574BFC"/>
    <w:rsid w:val="00577FCD"/>
    <w:rsid w:val="005817CB"/>
    <w:rsid w:val="00581DC5"/>
    <w:rsid w:val="00583875"/>
    <w:rsid w:val="005864FA"/>
    <w:rsid w:val="005879DF"/>
    <w:rsid w:val="00591C9A"/>
    <w:rsid w:val="00593E90"/>
    <w:rsid w:val="00596000"/>
    <w:rsid w:val="005A0664"/>
    <w:rsid w:val="005A2867"/>
    <w:rsid w:val="005A3524"/>
    <w:rsid w:val="005A36CE"/>
    <w:rsid w:val="005A57CD"/>
    <w:rsid w:val="005A5BD9"/>
    <w:rsid w:val="005A651B"/>
    <w:rsid w:val="005A66EB"/>
    <w:rsid w:val="005B2585"/>
    <w:rsid w:val="005B3176"/>
    <w:rsid w:val="005B702B"/>
    <w:rsid w:val="005C0EA4"/>
    <w:rsid w:val="005C273F"/>
    <w:rsid w:val="005C6B94"/>
    <w:rsid w:val="005C72F2"/>
    <w:rsid w:val="005C7A5B"/>
    <w:rsid w:val="005D1678"/>
    <w:rsid w:val="005D3372"/>
    <w:rsid w:val="005D3DC2"/>
    <w:rsid w:val="005D5B85"/>
    <w:rsid w:val="005D63E9"/>
    <w:rsid w:val="005D706D"/>
    <w:rsid w:val="005E29A4"/>
    <w:rsid w:val="005E2AB3"/>
    <w:rsid w:val="005E3BD4"/>
    <w:rsid w:val="005E4231"/>
    <w:rsid w:val="005E5B61"/>
    <w:rsid w:val="005E5CF1"/>
    <w:rsid w:val="005F07DD"/>
    <w:rsid w:val="005F2668"/>
    <w:rsid w:val="005F2BCB"/>
    <w:rsid w:val="005F47D8"/>
    <w:rsid w:val="006012A6"/>
    <w:rsid w:val="006016FC"/>
    <w:rsid w:val="00605D45"/>
    <w:rsid w:val="00607E51"/>
    <w:rsid w:val="006109EA"/>
    <w:rsid w:val="00612316"/>
    <w:rsid w:val="00614415"/>
    <w:rsid w:val="0061443F"/>
    <w:rsid w:val="00615132"/>
    <w:rsid w:val="00615B8D"/>
    <w:rsid w:val="006165F7"/>
    <w:rsid w:val="00617CF5"/>
    <w:rsid w:val="00621B3B"/>
    <w:rsid w:val="00624604"/>
    <w:rsid w:val="0062531B"/>
    <w:rsid w:val="0063580E"/>
    <w:rsid w:val="00637D8A"/>
    <w:rsid w:val="006414D1"/>
    <w:rsid w:val="00642F34"/>
    <w:rsid w:val="006431ED"/>
    <w:rsid w:val="0064410C"/>
    <w:rsid w:val="00645890"/>
    <w:rsid w:val="00651C7C"/>
    <w:rsid w:val="0065379A"/>
    <w:rsid w:val="006542EE"/>
    <w:rsid w:val="0065549A"/>
    <w:rsid w:val="00655DD9"/>
    <w:rsid w:val="00656087"/>
    <w:rsid w:val="006620ED"/>
    <w:rsid w:val="006630EF"/>
    <w:rsid w:val="006706EA"/>
    <w:rsid w:val="0067250D"/>
    <w:rsid w:val="006727F5"/>
    <w:rsid w:val="006760F9"/>
    <w:rsid w:val="0068143C"/>
    <w:rsid w:val="006859BB"/>
    <w:rsid w:val="006871D2"/>
    <w:rsid w:val="00687C1F"/>
    <w:rsid w:val="00691859"/>
    <w:rsid w:val="00694198"/>
    <w:rsid w:val="00694846"/>
    <w:rsid w:val="00695346"/>
    <w:rsid w:val="006966E5"/>
    <w:rsid w:val="00697E32"/>
    <w:rsid w:val="006A362E"/>
    <w:rsid w:val="006A3C4B"/>
    <w:rsid w:val="006A6809"/>
    <w:rsid w:val="006A6A25"/>
    <w:rsid w:val="006A7239"/>
    <w:rsid w:val="006A7903"/>
    <w:rsid w:val="006B01C1"/>
    <w:rsid w:val="006B2487"/>
    <w:rsid w:val="006B3ADD"/>
    <w:rsid w:val="006B3C9E"/>
    <w:rsid w:val="006B6F8B"/>
    <w:rsid w:val="006C02C4"/>
    <w:rsid w:val="006C1194"/>
    <w:rsid w:val="006C33D1"/>
    <w:rsid w:val="006C5424"/>
    <w:rsid w:val="006C5AC2"/>
    <w:rsid w:val="006C62E1"/>
    <w:rsid w:val="006C7544"/>
    <w:rsid w:val="006D060B"/>
    <w:rsid w:val="006D0C4E"/>
    <w:rsid w:val="006D16C1"/>
    <w:rsid w:val="006D342D"/>
    <w:rsid w:val="006D64DE"/>
    <w:rsid w:val="006D702B"/>
    <w:rsid w:val="006D723E"/>
    <w:rsid w:val="006E3EFE"/>
    <w:rsid w:val="006E5C15"/>
    <w:rsid w:val="006E7180"/>
    <w:rsid w:val="006E78D9"/>
    <w:rsid w:val="006F16A1"/>
    <w:rsid w:val="006F1D47"/>
    <w:rsid w:val="006F3ED2"/>
    <w:rsid w:val="007017E8"/>
    <w:rsid w:val="00701FDD"/>
    <w:rsid w:val="007030D5"/>
    <w:rsid w:val="00703334"/>
    <w:rsid w:val="007043BF"/>
    <w:rsid w:val="00704620"/>
    <w:rsid w:val="00706A92"/>
    <w:rsid w:val="0071005F"/>
    <w:rsid w:val="00710510"/>
    <w:rsid w:val="007105F0"/>
    <w:rsid w:val="00713233"/>
    <w:rsid w:val="00713CF3"/>
    <w:rsid w:val="007143BB"/>
    <w:rsid w:val="0071442D"/>
    <w:rsid w:val="0071487B"/>
    <w:rsid w:val="007152E9"/>
    <w:rsid w:val="00717CE4"/>
    <w:rsid w:val="007203CC"/>
    <w:rsid w:val="0072190B"/>
    <w:rsid w:val="00723DBB"/>
    <w:rsid w:val="007240B2"/>
    <w:rsid w:val="00724A55"/>
    <w:rsid w:val="0072569E"/>
    <w:rsid w:val="00726771"/>
    <w:rsid w:val="00730C95"/>
    <w:rsid w:val="00730CA3"/>
    <w:rsid w:val="00733C38"/>
    <w:rsid w:val="00733D84"/>
    <w:rsid w:val="007341EA"/>
    <w:rsid w:val="00734674"/>
    <w:rsid w:val="007349FE"/>
    <w:rsid w:val="0073662C"/>
    <w:rsid w:val="00741BE8"/>
    <w:rsid w:val="00741EB1"/>
    <w:rsid w:val="00744799"/>
    <w:rsid w:val="00745FF7"/>
    <w:rsid w:val="007466C5"/>
    <w:rsid w:val="007468AA"/>
    <w:rsid w:val="00746996"/>
    <w:rsid w:val="00746CC0"/>
    <w:rsid w:val="00746F2F"/>
    <w:rsid w:val="00750F04"/>
    <w:rsid w:val="007515F4"/>
    <w:rsid w:val="00752ED2"/>
    <w:rsid w:val="007547AC"/>
    <w:rsid w:val="007549A6"/>
    <w:rsid w:val="0075570E"/>
    <w:rsid w:val="00756DF5"/>
    <w:rsid w:val="00760080"/>
    <w:rsid w:val="00760BA8"/>
    <w:rsid w:val="00761D8B"/>
    <w:rsid w:val="00763C7D"/>
    <w:rsid w:val="00763F1B"/>
    <w:rsid w:val="007676D9"/>
    <w:rsid w:val="0077292F"/>
    <w:rsid w:val="00772AC4"/>
    <w:rsid w:val="007740E1"/>
    <w:rsid w:val="00774DE3"/>
    <w:rsid w:val="007755FB"/>
    <w:rsid w:val="007759D5"/>
    <w:rsid w:val="0077623C"/>
    <w:rsid w:val="007823F3"/>
    <w:rsid w:val="00783278"/>
    <w:rsid w:val="007841B4"/>
    <w:rsid w:val="00786E66"/>
    <w:rsid w:val="00790689"/>
    <w:rsid w:val="00791F30"/>
    <w:rsid w:val="00793896"/>
    <w:rsid w:val="007955B8"/>
    <w:rsid w:val="00796668"/>
    <w:rsid w:val="0079704A"/>
    <w:rsid w:val="007A1A62"/>
    <w:rsid w:val="007A20BA"/>
    <w:rsid w:val="007A2A9E"/>
    <w:rsid w:val="007A3424"/>
    <w:rsid w:val="007A37BD"/>
    <w:rsid w:val="007A3961"/>
    <w:rsid w:val="007A3CA1"/>
    <w:rsid w:val="007A5137"/>
    <w:rsid w:val="007B1D8A"/>
    <w:rsid w:val="007B3640"/>
    <w:rsid w:val="007B41DD"/>
    <w:rsid w:val="007C1105"/>
    <w:rsid w:val="007C1294"/>
    <w:rsid w:val="007C35E1"/>
    <w:rsid w:val="007C5212"/>
    <w:rsid w:val="007C52D6"/>
    <w:rsid w:val="007C54C1"/>
    <w:rsid w:val="007C56C3"/>
    <w:rsid w:val="007C7AE2"/>
    <w:rsid w:val="007D1851"/>
    <w:rsid w:val="007D1F1B"/>
    <w:rsid w:val="007D22DE"/>
    <w:rsid w:val="007D3BDB"/>
    <w:rsid w:val="007D5693"/>
    <w:rsid w:val="007D68CB"/>
    <w:rsid w:val="007D6EF0"/>
    <w:rsid w:val="007D70DC"/>
    <w:rsid w:val="007D7295"/>
    <w:rsid w:val="007E00AF"/>
    <w:rsid w:val="007E05A4"/>
    <w:rsid w:val="007E0FE3"/>
    <w:rsid w:val="007E1E4F"/>
    <w:rsid w:val="007E6CC8"/>
    <w:rsid w:val="007E71CE"/>
    <w:rsid w:val="007F0575"/>
    <w:rsid w:val="007F200D"/>
    <w:rsid w:val="007F2B7D"/>
    <w:rsid w:val="007F2EC1"/>
    <w:rsid w:val="007F40D5"/>
    <w:rsid w:val="007F5A60"/>
    <w:rsid w:val="007F66D8"/>
    <w:rsid w:val="007F7609"/>
    <w:rsid w:val="00804A80"/>
    <w:rsid w:val="0080736B"/>
    <w:rsid w:val="0081135D"/>
    <w:rsid w:val="00811939"/>
    <w:rsid w:val="00811E55"/>
    <w:rsid w:val="00813E2B"/>
    <w:rsid w:val="00814272"/>
    <w:rsid w:val="00814DB5"/>
    <w:rsid w:val="008168C6"/>
    <w:rsid w:val="00816AB9"/>
    <w:rsid w:val="00820C70"/>
    <w:rsid w:val="00821267"/>
    <w:rsid w:val="00821624"/>
    <w:rsid w:val="00822123"/>
    <w:rsid w:val="008222C2"/>
    <w:rsid w:val="00822731"/>
    <w:rsid w:val="008318B7"/>
    <w:rsid w:val="00831E47"/>
    <w:rsid w:val="008329DC"/>
    <w:rsid w:val="0083301B"/>
    <w:rsid w:val="008338E0"/>
    <w:rsid w:val="00833924"/>
    <w:rsid w:val="008368BA"/>
    <w:rsid w:val="0083755B"/>
    <w:rsid w:val="008400D6"/>
    <w:rsid w:val="00840850"/>
    <w:rsid w:val="00841060"/>
    <w:rsid w:val="00843183"/>
    <w:rsid w:val="00843F44"/>
    <w:rsid w:val="008448EB"/>
    <w:rsid w:val="00844B98"/>
    <w:rsid w:val="00845AA6"/>
    <w:rsid w:val="00845C7B"/>
    <w:rsid w:val="00846C68"/>
    <w:rsid w:val="00854735"/>
    <w:rsid w:val="008551E5"/>
    <w:rsid w:val="00855F70"/>
    <w:rsid w:val="008564BC"/>
    <w:rsid w:val="008577E4"/>
    <w:rsid w:val="008578AE"/>
    <w:rsid w:val="00860A12"/>
    <w:rsid w:val="0086243A"/>
    <w:rsid w:val="0086442C"/>
    <w:rsid w:val="00865B55"/>
    <w:rsid w:val="00865B7D"/>
    <w:rsid w:val="00867080"/>
    <w:rsid w:val="00871183"/>
    <w:rsid w:val="0087202E"/>
    <w:rsid w:val="00872FA5"/>
    <w:rsid w:val="00873B85"/>
    <w:rsid w:val="0087531A"/>
    <w:rsid w:val="0087541E"/>
    <w:rsid w:val="008755F9"/>
    <w:rsid w:val="00875868"/>
    <w:rsid w:val="00875F7A"/>
    <w:rsid w:val="008779C1"/>
    <w:rsid w:val="00884683"/>
    <w:rsid w:val="00884D48"/>
    <w:rsid w:val="00887D32"/>
    <w:rsid w:val="00895A7F"/>
    <w:rsid w:val="008A19F8"/>
    <w:rsid w:val="008A29F5"/>
    <w:rsid w:val="008A31C3"/>
    <w:rsid w:val="008A39C6"/>
    <w:rsid w:val="008A58C2"/>
    <w:rsid w:val="008A5C3F"/>
    <w:rsid w:val="008A6BE3"/>
    <w:rsid w:val="008A74BC"/>
    <w:rsid w:val="008B109C"/>
    <w:rsid w:val="008B2EC2"/>
    <w:rsid w:val="008B309B"/>
    <w:rsid w:val="008B4C59"/>
    <w:rsid w:val="008B5581"/>
    <w:rsid w:val="008B5C35"/>
    <w:rsid w:val="008B5DDA"/>
    <w:rsid w:val="008B6BDF"/>
    <w:rsid w:val="008B7536"/>
    <w:rsid w:val="008C10E8"/>
    <w:rsid w:val="008C589C"/>
    <w:rsid w:val="008C753A"/>
    <w:rsid w:val="008D0190"/>
    <w:rsid w:val="008D1487"/>
    <w:rsid w:val="008D588D"/>
    <w:rsid w:val="008D595B"/>
    <w:rsid w:val="008E3CA4"/>
    <w:rsid w:val="008E4257"/>
    <w:rsid w:val="008E4563"/>
    <w:rsid w:val="008E4990"/>
    <w:rsid w:val="008E4A7F"/>
    <w:rsid w:val="008E53C2"/>
    <w:rsid w:val="008E6985"/>
    <w:rsid w:val="008E6EE6"/>
    <w:rsid w:val="008E7153"/>
    <w:rsid w:val="008F10E2"/>
    <w:rsid w:val="008F4467"/>
    <w:rsid w:val="008F534D"/>
    <w:rsid w:val="008F703B"/>
    <w:rsid w:val="008F7312"/>
    <w:rsid w:val="008F7B5A"/>
    <w:rsid w:val="00900DDC"/>
    <w:rsid w:val="00901AF7"/>
    <w:rsid w:val="00901F04"/>
    <w:rsid w:val="00902DE4"/>
    <w:rsid w:val="00905D8A"/>
    <w:rsid w:val="0090748A"/>
    <w:rsid w:val="0091058E"/>
    <w:rsid w:val="00911C89"/>
    <w:rsid w:val="00916399"/>
    <w:rsid w:val="009177D2"/>
    <w:rsid w:val="0092149B"/>
    <w:rsid w:val="00921558"/>
    <w:rsid w:val="00921799"/>
    <w:rsid w:val="00921AE6"/>
    <w:rsid w:val="00922F3F"/>
    <w:rsid w:val="00922FF2"/>
    <w:rsid w:val="009231B3"/>
    <w:rsid w:val="009239B4"/>
    <w:rsid w:val="009254CD"/>
    <w:rsid w:val="00925BAC"/>
    <w:rsid w:val="00926365"/>
    <w:rsid w:val="00926373"/>
    <w:rsid w:val="0092700A"/>
    <w:rsid w:val="0092700E"/>
    <w:rsid w:val="00931267"/>
    <w:rsid w:val="00933E32"/>
    <w:rsid w:val="009343DB"/>
    <w:rsid w:val="00934439"/>
    <w:rsid w:val="00934554"/>
    <w:rsid w:val="009373B7"/>
    <w:rsid w:val="009373F2"/>
    <w:rsid w:val="00940AA1"/>
    <w:rsid w:val="00942377"/>
    <w:rsid w:val="00944054"/>
    <w:rsid w:val="009440B9"/>
    <w:rsid w:val="00944634"/>
    <w:rsid w:val="00945889"/>
    <w:rsid w:val="0094711A"/>
    <w:rsid w:val="00947B49"/>
    <w:rsid w:val="009502EE"/>
    <w:rsid w:val="0095097D"/>
    <w:rsid w:val="009538E4"/>
    <w:rsid w:val="00954BE8"/>
    <w:rsid w:val="0095756F"/>
    <w:rsid w:val="009611A6"/>
    <w:rsid w:val="00962027"/>
    <w:rsid w:val="00962709"/>
    <w:rsid w:val="009637BD"/>
    <w:rsid w:val="00964397"/>
    <w:rsid w:val="009645F5"/>
    <w:rsid w:val="00964FC8"/>
    <w:rsid w:val="00965957"/>
    <w:rsid w:val="00967B20"/>
    <w:rsid w:val="0097060D"/>
    <w:rsid w:val="00971A88"/>
    <w:rsid w:val="009722EE"/>
    <w:rsid w:val="009754E2"/>
    <w:rsid w:val="009761C6"/>
    <w:rsid w:val="00977C9D"/>
    <w:rsid w:val="009847E9"/>
    <w:rsid w:val="00984899"/>
    <w:rsid w:val="00986F00"/>
    <w:rsid w:val="009902EA"/>
    <w:rsid w:val="00990A02"/>
    <w:rsid w:val="00993857"/>
    <w:rsid w:val="0099493C"/>
    <w:rsid w:val="00994BFE"/>
    <w:rsid w:val="0099608D"/>
    <w:rsid w:val="009A088D"/>
    <w:rsid w:val="009A27AB"/>
    <w:rsid w:val="009A2855"/>
    <w:rsid w:val="009A368D"/>
    <w:rsid w:val="009A4BE4"/>
    <w:rsid w:val="009A4D7D"/>
    <w:rsid w:val="009A5DA8"/>
    <w:rsid w:val="009A5DDA"/>
    <w:rsid w:val="009A6272"/>
    <w:rsid w:val="009A752B"/>
    <w:rsid w:val="009B0BCD"/>
    <w:rsid w:val="009B2ADF"/>
    <w:rsid w:val="009B4CAC"/>
    <w:rsid w:val="009B5EF7"/>
    <w:rsid w:val="009B64D5"/>
    <w:rsid w:val="009B6568"/>
    <w:rsid w:val="009B6FC0"/>
    <w:rsid w:val="009B7B66"/>
    <w:rsid w:val="009C1190"/>
    <w:rsid w:val="009C42C8"/>
    <w:rsid w:val="009C730F"/>
    <w:rsid w:val="009C7644"/>
    <w:rsid w:val="009D00F6"/>
    <w:rsid w:val="009D0996"/>
    <w:rsid w:val="009D177C"/>
    <w:rsid w:val="009D1D14"/>
    <w:rsid w:val="009D29CC"/>
    <w:rsid w:val="009D3B41"/>
    <w:rsid w:val="009D55FF"/>
    <w:rsid w:val="009D5BA3"/>
    <w:rsid w:val="009D66FC"/>
    <w:rsid w:val="009D67F3"/>
    <w:rsid w:val="009D7570"/>
    <w:rsid w:val="009E01BB"/>
    <w:rsid w:val="009E1F61"/>
    <w:rsid w:val="009E31AD"/>
    <w:rsid w:val="009F0C98"/>
    <w:rsid w:val="009F2DEC"/>
    <w:rsid w:val="009F2E73"/>
    <w:rsid w:val="009F2FE7"/>
    <w:rsid w:val="009F4FD9"/>
    <w:rsid w:val="009F5677"/>
    <w:rsid w:val="009F7057"/>
    <w:rsid w:val="009F7A4B"/>
    <w:rsid w:val="00A018ED"/>
    <w:rsid w:val="00A02B71"/>
    <w:rsid w:val="00A03A2B"/>
    <w:rsid w:val="00A04F3C"/>
    <w:rsid w:val="00A11947"/>
    <w:rsid w:val="00A13BEF"/>
    <w:rsid w:val="00A14441"/>
    <w:rsid w:val="00A164B3"/>
    <w:rsid w:val="00A168F8"/>
    <w:rsid w:val="00A17541"/>
    <w:rsid w:val="00A20285"/>
    <w:rsid w:val="00A25A68"/>
    <w:rsid w:val="00A27AA8"/>
    <w:rsid w:val="00A3042E"/>
    <w:rsid w:val="00A30BFA"/>
    <w:rsid w:val="00A359E7"/>
    <w:rsid w:val="00A376B8"/>
    <w:rsid w:val="00A41827"/>
    <w:rsid w:val="00A41B6B"/>
    <w:rsid w:val="00A422B7"/>
    <w:rsid w:val="00A42C47"/>
    <w:rsid w:val="00A440EE"/>
    <w:rsid w:val="00A44635"/>
    <w:rsid w:val="00A44BC8"/>
    <w:rsid w:val="00A45E9E"/>
    <w:rsid w:val="00A5139B"/>
    <w:rsid w:val="00A526F0"/>
    <w:rsid w:val="00A5308A"/>
    <w:rsid w:val="00A536EE"/>
    <w:rsid w:val="00A53A61"/>
    <w:rsid w:val="00A5426C"/>
    <w:rsid w:val="00A55C75"/>
    <w:rsid w:val="00A56B4E"/>
    <w:rsid w:val="00A570B3"/>
    <w:rsid w:val="00A609A9"/>
    <w:rsid w:val="00A62D3C"/>
    <w:rsid w:val="00A63511"/>
    <w:rsid w:val="00A63CEC"/>
    <w:rsid w:val="00A70948"/>
    <w:rsid w:val="00A70C86"/>
    <w:rsid w:val="00A712CC"/>
    <w:rsid w:val="00A71FCE"/>
    <w:rsid w:val="00A724EE"/>
    <w:rsid w:val="00A76180"/>
    <w:rsid w:val="00A8091A"/>
    <w:rsid w:val="00A8285E"/>
    <w:rsid w:val="00A8532C"/>
    <w:rsid w:val="00A8700F"/>
    <w:rsid w:val="00A9037A"/>
    <w:rsid w:val="00A9095F"/>
    <w:rsid w:val="00A9136E"/>
    <w:rsid w:val="00A9154C"/>
    <w:rsid w:val="00A974EC"/>
    <w:rsid w:val="00A97B25"/>
    <w:rsid w:val="00A97D4A"/>
    <w:rsid w:val="00AA1876"/>
    <w:rsid w:val="00AA24C7"/>
    <w:rsid w:val="00AA2FEB"/>
    <w:rsid w:val="00AA301F"/>
    <w:rsid w:val="00AA44EE"/>
    <w:rsid w:val="00AA5D0C"/>
    <w:rsid w:val="00AA6598"/>
    <w:rsid w:val="00AA72C2"/>
    <w:rsid w:val="00AA72C5"/>
    <w:rsid w:val="00AA7850"/>
    <w:rsid w:val="00AA7BF7"/>
    <w:rsid w:val="00AB0755"/>
    <w:rsid w:val="00AB29E3"/>
    <w:rsid w:val="00AB36B1"/>
    <w:rsid w:val="00AB54C6"/>
    <w:rsid w:val="00AB6EEA"/>
    <w:rsid w:val="00AB6F9A"/>
    <w:rsid w:val="00AB74D1"/>
    <w:rsid w:val="00AC4522"/>
    <w:rsid w:val="00AC72DA"/>
    <w:rsid w:val="00AD1878"/>
    <w:rsid w:val="00AD463F"/>
    <w:rsid w:val="00AD4C93"/>
    <w:rsid w:val="00AD5508"/>
    <w:rsid w:val="00AD6000"/>
    <w:rsid w:val="00AD6999"/>
    <w:rsid w:val="00AD6BDB"/>
    <w:rsid w:val="00AD77BF"/>
    <w:rsid w:val="00AE0A2E"/>
    <w:rsid w:val="00AE1128"/>
    <w:rsid w:val="00AE1651"/>
    <w:rsid w:val="00AE230E"/>
    <w:rsid w:val="00AE5BAF"/>
    <w:rsid w:val="00AE77FA"/>
    <w:rsid w:val="00AE7F75"/>
    <w:rsid w:val="00AF1A93"/>
    <w:rsid w:val="00AF35F0"/>
    <w:rsid w:val="00AF3B82"/>
    <w:rsid w:val="00AF4E69"/>
    <w:rsid w:val="00AF510F"/>
    <w:rsid w:val="00AF5383"/>
    <w:rsid w:val="00AF5595"/>
    <w:rsid w:val="00AF5C43"/>
    <w:rsid w:val="00AF5EF3"/>
    <w:rsid w:val="00AF68EE"/>
    <w:rsid w:val="00AF7951"/>
    <w:rsid w:val="00AF7A10"/>
    <w:rsid w:val="00B00AE3"/>
    <w:rsid w:val="00B0168A"/>
    <w:rsid w:val="00B04148"/>
    <w:rsid w:val="00B044FF"/>
    <w:rsid w:val="00B04F63"/>
    <w:rsid w:val="00B05E7C"/>
    <w:rsid w:val="00B073A4"/>
    <w:rsid w:val="00B1040E"/>
    <w:rsid w:val="00B123AB"/>
    <w:rsid w:val="00B13DDD"/>
    <w:rsid w:val="00B179BF"/>
    <w:rsid w:val="00B2048C"/>
    <w:rsid w:val="00B20CAC"/>
    <w:rsid w:val="00B21035"/>
    <w:rsid w:val="00B21178"/>
    <w:rsid w:val="00B21946"/>
    <w:rsid w:val="00B2627C"/>
    <w:rsid w:val="00B27A31"/>
    <w:rsid w:val="00B27D15"/>
    <w:rsid w:val="00B303BB"/>
    <w:rsid w:val="00B30537"/>
    <w:rsid w:val="00B31625"/>
    <w:rsid w:val="00B36AAB"/>
    <w:rsid w:val="00B40C9F"/>
    <w:rsid w:val="00B438AF"/>
    <w:rsid w:val="00B455EA"/>
    <w:rsid w:val="00B47167"/>
    <w:rsid w:val="00B51554"/>
    <w:rsid w:val="00B51AF3"/>
    <w:rsid w:val="00B52AA0"/>
    <w:rsid w:val="00B538C1"/>
    <w:rsid w:val="00B54BF5"/>
    <w:rsid w:val="00B569C5"/>
    <w:rsid w:val="00B56E97"/>
    <w:rsid w:val="00B60087"/>
    <w:rsid w:val="00B60809"/>
    <w:rsid w:val="00B61C91"/>
    <w:rsid w:val="00B6591A"/>
    <w:rsid w:val="00B65A92"/>
    <w:rsid w:val="00B665AC"/>
    <w:rsid w:val="00B71F93"/>
    <w:rsid w:val="00B72544"/>
    <w:rsid w:val="00B731B7"/>
    <w:rsid w:val="00B73B25"/>
    <w:rsid w:val="00B74BC7"/>
    <w:rsid w:val="00B75526"/>
    <w:rsid w:val="00B76554"/>
    <w:rsid w:val="00B77357"/>
    <w:rsid w:val="00B77BE1"/>
    <w:rsid w:val="00B82A37"/>
    <w:rsid w:val="00B83632"/>
    <w:rsid w:val="00B85B16"/>
    <w:rsid w:val="00B86F86"/>
    <w:rsid w:val="00B94571"/>
    <w:rsid w:val="00B957C0"/>
    <w:rsid w:val="00B95AD7"/>
    <w:rsid w:val="00BA6908"/>
    <w:rsid w:val="00BA7039"/>
    <w:rsid w:val="00BB0B3F"/>
    <w:rsid w:val="00BB101D"/>
    <w:rsid w:val="00BB113F"/>
    <w:rsid w:val="00BB348C"/>
    <w:rsid w:val="00BB3A26"/>
    <w:rsid w:val="00BB607E"/>
    <w:rsid w:val="00BB6F92"/>
    <w:rsid w:val="00BB7C7F"/>
    <w:rsid w:val="00BC235D"/>
    <w:rsid w:val="00BC302B"/>
    <w:rsid w:val="00BC3946"/>
    <w:rsid w:val="00BC4385"/>
    <w:rsid w:val="00BD3F0F"/>
    <w:rsid w:val="00BD48DA"/>
    <w:rsid w:val="00BD5030"/>
    <w:rsid w:val="00BD581E"/>
    <w:rsid w:val="00BD5A7E"/>
    <w:rsid w:val="00BD655B"/>
    <w:rsid w:val="00BD7002"/>
    <w:rsid w:val="00BD7744"/>
    <w:rsid w:val="00BE23FD"/>
    <w:rsid w:val="00BE2788"/>
    <w:rsid w:val="00BE4485"/>
    <w:rsid w:val="00BE5186"/>
    <w:rsid w:val="00BE6B69"/>
    <w:rsid w:val="00BF161B"/>
    <w:rsid w:val="00BF3EF2"/>
    <w:rsid w:val="00C01F59"/>
    <w:rsid w:val="00C02001"/>
    <w:rsid w:val="00C04AA7"/>
    <w:rsid w:val="00C050B3"/>
    <w:rsid w:val="00C052EF"/>
    <w:rsid w:val="00C10280"/>
    <w:rsid w:val="00C10611"/>
    <w:rsid w:val="00C11978"/>
    <w:rsid w:val="00C12F9F"/>
    <w:rsid w:val="00C17935"/>
    <w:rsid w:val="00C22306"/>
    <w:rsid w:val="00C227A2"/>
    <w:rsid w:val="00C23784"/>
    <w:rsid w:val="00C24844"/>
    <w:rsid w:val="00C26689"/>
    <w:rsid w:val="00C2736A"/>
    <w:rsid w:val="00C278DB"/>
    <w:rsid w:val="00C30ADF"/>
    <w:rsid w:val="00C3479E"/>
    <w:rsid w:val="00C357C8"/>
    <w:rsid w:val="00C36B5A"/>
    <w:rsid w:val="00C40973"/>
    <w:rsid w:val="00C4417E"/>
    <w:rsid w:val="00C4475E"/>
    <w:rsid w:val="00C451C0"/>
    <w:rsid w:val="00C46F00"/>
    <w:rsid w:val="00C51F7B"/>
    <w:rsid w:val="00C5371A"/>
    <w:rsid w:val="00C541E8"/>
    <w:rsid w:val="00C564F9"/>
    <w:rsid w:val="00C57F43"/>
    <w:rsid w:val="00C57F8E"/>
    <w:rsid w:val="00C6439A"/>
    <w:rsid w:val="00C647B0"/>
    <w:rsid w:val="00C657B1"/>
    <w:rsid w:val="00C665C9"/>
    <w:rsid w:val="00C70DF8"/>
    <w:rsid w:val="00C71220"/>
    <w:rsid w:val="00C7202D"/>
    <w:rsid w:val="00C72BC4"/>
    <w:rsid w:val="00C768F4"/>
    <w:rsid w:val="00C82CB1"/>
    <w:rsid w:val="00C83E3C"/>
    <w:rsid w:val="00C85105"/>
    <w:rsid w:val="00C861DF"/>
    <w:rsid w:val="00C8735A"/>
    <w:rsid w:val="00C901AB"/>
    <w:rsid w:val="00C931B9"/>
    <w:rsid w:val="00C95D40"/>
    <w:rsid w:val="00C96A1C"/>
    <w:rsid w:val="00CA090D"/>
    <w:rsid w:val="00CA1B5D"/>
    <w:rsid w:val="00CA1B8B"/>
    <w:rsid w:val="00CA1E97"/>
    <w:rsid w:val="00CA6327"/>
    <w:rsid w:val="00CA632D"/>
    <w:rsid w:val="00CB09B7"/>
    <w:rsid w:val="00CB153E"/>
    <w:rsid w:val="00CB2F6D"/>
    <w:rsid w:val="00CB3732"/>
    <w:rsid w:val="00CC19EA"/>
    <w:rsid w:val="00CC4E23"/>
    <w:rsid w:val="00CC4E3C"/>
    <w:rsid w:val="00CC4FF8"/>
    <w:rsid w:val="00CD02FC"/>
    <w:rsid w:val="00CD12EA"/>
    <w:rsid w:val="00CD3D50"/>
    <w:rsid w:val="00CD525F"/>
    <w:rsid w:val="00CD79B1"/>
    <w:rsid w:val="00CE0A60"/>
    <w:rsid w:val="00CE1224"/>
    <w:rsid w:val="00CE16B7"/>
    <w:rsid w:val="00CE1711"/>
    <w:rsid w:val="00CE31F3"/>
    <w:rsid w:val="00CE3B53"/>
    <w:rsid w:val="00CE45DC"/>
    <w:rsid w:val="00CE46A0"/>
    <w:rsid w:val="00CE4779"/>
    <w:rsid w:val="00CE5345"/>
    <w:rsid w:val="00CE7751"/>
    <w:rsid w:val="00CE7B90"/>
    <w:rsid w:val="00CE7C2F"/>
    <w:rsid w:val="00CF0656"/>
    <w:rsid w:val="00CF27A9"/>
    <w:rsid w:val="00CF2C22"/>
    <w:rsid w:val="00CF423B"/>
    <w:rsid w:val="00CF674C"/>
    <w:rsid w:val="00CF6EB8"/>
    <w:rsid w:val="00CF712A"/>
    <w:rsid w:val="00D02041"/>
    <w:rsid w:val="00D02539"/>
    <w:rsid w:val="00D03248"/>
    <w:rsid w:val="00D0356A"/>
    <w:rsid w:val="00D055F0"/>
    <w:rsid w:val="00D05D75"/>
    <w:rsid w:val="00D06DD9"/>
    <w:rsid w:val="00D0702D"/>
    <w:rsid w:val="00D07C0A"/>
    <w:rsid w:val="00D133DF"/>
    <w:rsid w:val="00D151EE"/>
    <w:rsid w:val="00D213A3"/>
    <w:rsid w:val="00D21538"/>
    <w:rsid w:val="00D2157C"/>
    <w:rsid w:val="00D218E0"/>
    <w:rsid w:val="00D21B44"/>
    <w:rsid w:val="00D221C0"/>
    <w:rsid w:val="00D225A1"/>
    <w:rsid w:val="00D23631"/>
    <w:rsid w:val="00D25BF2"/>
    <w:rsid w:val="00D27B30"/>
    <w:rsid w:val="00D324A9"/>
    <w:rsid w:val="00D35555"/>
    <w:rsid w:val="00D3556F"/>
    <w:rsid w:val="00D357B5"/>
    <w:rsid w:val="00D40B61"/>
    <w:rsid w:val="00D43BDB"/>
    <w:rsid w:val="00D45DFA"/>
    <w:rsid w:val="00D4694F"/>
    <w:rsid w:val="00D476CD"/>
    <w:rsid w:val="00D509DD"/>
    <w:rsid w:val="00D513CC"/>
    <w:rsid w:val="00D51537"/>
    <w:rsid w:val="00D518E1"/>
    <w:rsid w:val="00D51B88"/>
    <w:rsid w:val="00D536E3"/>
    <w:rsid w:val="00D5439E"/>
    <w:rsid w:val="00D550B5"/>
    <w:rsid w:val="00D570CD"/>
    <w:rsid w:val="00D60171"/>
    <w:rsid w:val="00D60559"/>
    <w:rsid w:val="00D607C9"/>
    <w:rsid w:val="00D607DB"/>
    <w:rsid w:val="00D62CB9"/>
    <w:rsid w:val="00D62FC9"/>
    <w:rsid w:val="00D63108"/>
    <w:rsid w:val="00D661A0"/>
    <w:rsid w:val="00D70A50"/>
    <w:rsid w:val="00D72770"/>
    <w:rsid w:val="00D72B20"/>
    <w:rsid w:val="00D73833"/>
    <w:rsid w:val="00D8105D"/>
    <w:rsid w:val="00D818C7"/>
    <w:rsid w:val="00D81AF6"/>
    <w:rsid w:val="00D83BE3"/>
    <w:rsid w:val="00D84B03"/>
    <w:rsid w:val="00D91C5A"/>
    <w:rsid w:val="00D92890"/>
    <w:rsid w:val="00D93C8A"/>
    <w:rsid w:val="00D9499F"/>
    <w:rsid w:val="00D94D28"/>
    <w:rsid w:val="00D95185"/>
    <w:rsid w:val="00D957B1"/>
    <w:rsid w:val="00D9597F"/>
    <w:rsid w:val="00D97D7D"/>
    <w:rsid w:val="00DA09C1"/>
    <w:rsid w:val="00DA19B5"/>
    <w:rsid w:val="00DA2618"/>
    <w:rsid w:val="00DA37FB"/>
    <w:rsid w:val="00DA4ABA"/>
    <w:rsid w:val="00DA55B3"/>
    <w:rsid w:val="00DA5F1D"/>
    <w:rsid w:val="00DA6A1F"/>
    <w:rsid w:val="00DA6BA2"/>
    <w:rsid w:val="00DA6DEE"/>
    <w:rsid w:val="00DA7C64"/>
    <w:rsid w:val="00DA7FAC"/>
    <w:rsid w:val="00DB02D4"/>
    <w:rsid w:val="00DB1CD6"/>
    <w:rsid w:val="00DB3C80"/>
    <w:rsid w:val="00DB51DE"/>
    <w:rsid w:val="00DC1C43"/>
    <w:rsid w:val="00DC2A66"/>
    <w:rsid w:val="00DC79E2"/>
    <w:rsid w:val="00DC7D8E"/>
    <w:rsid w:val="00DD0CD8"/>
    <w:rsid w:val="00DD10B7"/>
    <w:rsid w:val="00DD2C69"/>
    <w:rsid w:val="00DD3E0D"/>
    <w:rsid w:val="00DD6A09"/>
    <w:rsid w:val="00DD748D"/>
    <w:rsid w:val="00DE0ADA"/>
    <w:rsid w:val="00DE0ECC"/>
    <w:rsid w:val="00DE0F58"/>
    <w:rsid w:val="00DE1B04"/>
    <w:rsid w:val="00DE2BF5"/>
    <w:rsid w:val="00DE4530"/>
    <w:rsid w:val="00DE514A"/>
    <w:rsid w:val="00DE6C7D"/>
    <w:rsid w:val="00DE7434"/>
    <w:rsid w:val="00DE7BAE"/>
    <w:rsid w:val="00DF0E23"/>
    <w:rsid w:val="00DF1488"/>
    <w:rsid w:val="00DF20FE"/>
    <w:rsid w:val="00DF3255"/>
    <w:rsid w:val="00DF3CBE"/>
    <w:rsid w:val="00DF4446"/>
    <w:rsid w:val="00DF593A"/>
    <w:rsid w:val="00DF65A4"/>
    <w:rsid w:val="00E00A11"/>
    <w:rsid w:val="00E01F36"/>
    <w:rsid w:val="00E04D51"/>
    <w:rsid w:val="00E10D58"/>
    <w:rsid w:val="00E118B7"/>
    <w:rsid w:val="00E148FC"/>
    <w:rsid w:val="00E20C72"/>
    <w:rsid w:val="00E23DFA"/>
    <w:rsid w:val="00E25485"/>
    <w:rsid w:val="00E2631D"/>
    <w:rsid w:val="00E26D4E"/>
    <w:rsid w:val="00E26E93"/>
    <w:rsid w:val="00E2728F"/>
    <w:rsid w:val="00E27C3E"/>
    <w:rsid w:val="00E32D87"/>
    <w:rsid w:val="00E3466F"/>
    <w:rsid w:val="00E363AA"/>
    <w:rsid w:val="00E414E1"/>
    <w:rsid w:val="00E41AEB"/>
    <w:rsid w:val="00E42643"/>
    <w:rsid w:val="00E43092"/>
    <w:rsid w:val="00E432E4"/>
    <w:rsid w:val="00E43E8B"/>
    <w:rsid w:val="00E43F6C"/>
    <w:rsid w:val="00E4534D"/>
    <w:rsid w:val="00E454BB"/>
    <w:rsid w:val="00E463E6"/>
    <w:rsid w:val="00E46782"/>
    <w:rsid w:val="00E467DF"/>
    <w:rsid w:val="00E46DEE"/>
    <w:rsid w:val="00E47486"/>
    <w:rsid w:val="00E47E2D"/>
    <w:rsid w:val="00E50521"/>
    <w:rsid w:val="00E51079"/>
    <w:rsid w:val="00E54154"/>
    <w:rsid w:val="00E54F03"/>
    <w:rsid w:val="00E55954"/>
    <w:rsid w:val="00E56721"/>
    <w:rsid w:val="00E56D9E"/>
    <w:rsid w:val="00E60A91"/>
    <w:rsid w:val="00E6329C"/>
    <w:rsid w:val="00E66EC0"/>
    <w:rsid w:val="00E73661"/>
    <w:rsid w:val="00E75780"/>
    <w:rsid w:val="00E76561"/>
    <w:rsid w:val="00E81092"/>
    <w:rsid w:val="00E81AF8"/>
    <w:rsid w:val="00E843B7"/>
    <w:rsid w:val="00E8519C"/>
    <w:rsid w:val="00E9089A"/>
    <w:rsid w:val="00E95AD2"/>
    <w:rsid w:val="00E97052"/>
    <w:rsid w:val="00EA1972"/>
    <w:rsid w:val="00EA21C0"/>
    <w:rsid w:val="00EA2584"/>
    <w:rsid w:val="00EA3C2E"/>
    <w:rsid w:val="00EA5634"/>
    <w:rsid w:val="00EA5F96"/>
    <w:rsid w:val="00EA75AE"/>
    <w:rsid w:val="00EB0DF3"/>
    <w:rsid w:val="00EB2619"/>
    <w:rsid w:val="00EB2B64"/>
    <w:rsid w:val="00EB2CCC"/>
    <w:rsid w:val="00EB30F1"/>
    <w:rsid w:val="00EB3318"/>
    <w:rsid w:val="00EB337A"/>
    <w:rsid w:val="00EB4010"/>
    <w:rsid w:val="00EB4C0A"/>
    <w:rsid w:val="00EB7CC7"/>
    <w:rsid w:val="00EB7F26"/>
    <w:rsid w:val="00EC0C13"/>
    <w:rsid w:val="00EC575F"/>
    <w:rsid w:val="00EC59EB"/>
    <w:rsid w:val="00EC7197"/>
    <w:rsid w:val="00ED1527"/>
    <w:rsid w:val="00ED4129"/>
    <w:rsid w:val="00ED4476"/>
    <w:rsid w:val="00ED53BA"/>
    <w:rsid w:val="00ED5AB0"/>
    <w:rsid w:val="00ED73CB"/>
    <w:rsid w:val="00EE124A"/>
    <w:rsid w:val="00EE28F8"/>
    <w:rsid w:val="00EE31B0"/>
    <w:rsid w:val="00EE469D"/>
    <w:rsid w:val="00EE4A1A"/>
    <w:rsid w:val="00EE4DA6"/>
    <w:rsid w:val="00EE796B"/>
    <w:rsid w:val="00EF0BFA"/>
    <w:rsid w:val="00EF2100"/>
    <w:rsid w:val="00EF21E3"/>
    <w:rsid w:val="00EF2F54"/>
    <w:rsid w:val="00EF4739"/>
    <w:rsid w:val="00EF7869"/>
    <w:rsid w:val="00EF7EB2"/>
    <w:rsid w:val="00F00450"/>
    <w:rsid w:val="00F020AF"/>
    <w:rsid w:val="00F05036"/>
    <w:rsid w:val="00F0547F"/>
    <w:rsid w:val="00F071C4"/>
    <w:rsid w:val="00F0793E"/>
    <w:rsid w:val="00F07EA0"/>
    <w:rsid w:val="00F10711"/>
    <w:rsid w:val="00F124E5"/>
    <w:rsid w:val="00F12A53"/>
    <w:rsid w:val="00F17DF0"/>
    <w:rsid w:val="00F2177D"/>
    <w:rsid w:val="00F24209"/>
    <w:rsid w:val="00F2465C"/>
    <w:rsid w:val="00F25BED"/>
    <w:rsid w:val="00F2603C"/>
    <w:rsid w:val="00F2740A"/>
    <w:rsid w:val="00F3396D"/>
    <w:rsid w:val="00F40897"/>
    <w:rsid w:val="00F40D1F"/>
    <w:rsid w:val="00F410EC"/>
    <w:rsid w:val="00F41DC2"/>
    <w:rsid w:val="00F43084"/>
    <w:rsid w:val="00F44EF0"/>
    <w:rsid w:val="00F45347"/>
    <w:rsid w:val="00F45A61"/>
    <w:rsid w:val="00F4719D"/>
    <w:rsid w:val="00F502B4"/>
    <w:rsid w:val="00F5190D"/>
    <w:rsid w:val="00F525B8"/>
    <w:rsid w:val="00F529B0"/>
    <w:rsid w:val="00F52C17"/>
    <w:rsid w:val="00F538EF"/>
    <w:rsid w:val="00F55BB7"/>
    <w:rsid w:val="00F57546"/>
    <w:rsid w:val="00F61B38"/>
    <w:rsid w:val="00F61D3D"/>
    <w:rsid w:val="00F64099"/>
    <w:rsid w:val="00F666A4"/>
    <w:rsid w:val="00F700C5"/>
    <w:rsid w:val="00F706CE"/>
    <w:rsid w:val="00F71A55"/>
    <w:rsid w:val="00F72695"/>
    <w:rsid w:val="00F72D8C"/>
    <w:rsid w:val="00F7359C"/>
    <w:rsid w:val="00F738ED"/>
    <w:rsid w:val="00F75448"/>
    <w:rsid w:val="00F755CC"/>
    <w:rsid w:val="00F756E1"/>
    <w:rsid w:val="00F76251"/>
    <w:rsid w:val="00F76791"/>
    <w:rsid w:val="00F76F2E"/>
    <w:rsid w:val="00F82CA9"/>
    <w:rsid w:val="00F8509B"/>
    <w:rsid w:val="00F87706"/>
    <w:rsid w:val="00F933B5"/>
    <w:rsid w:val="00F94ACD"/>
    <w:rsid w:val="00F94E13"/>
    <w:rsid w:val="00F96EDF"/>
    <w:rsid w:val="00F96EF5"/>
    <w:rsid w:val="00F97FA5"/>
    <w:rsid w:val="00FA0588"/>
    <w:rsid w:val="00FA4EA9"/>
    <w:rsid w:val="00FA731D"/>
    <w:rsid w:val="00FB019A"/>
    <w:rsid w:val="00FB1077"/>
    <w:rsid w:val="00FB1949"/>
    <w:rsid w:val="00FB29A7"/>
    <w:rsid w:val="00FB2F1D"/>
    <w:rsid w:val="00FB3E27"/>
    <w:rsid w:val="00FB42A5"/>
    <w:rsid w:val="00FB4CE0"/>
    <w:rsid w:val="00FB511F"/>
    <w:rsid w:val="00FB54CD"/>
    <w:rsid w:val="00FC3BD1"/>
    <w:rsid w:val="00FC4826"/>
    <w:rsid w:val="00FC4940"/>
    <w:rsid w:val="00FC4ED7"/>
    <w:rsid w:val="00FC642B"/>
    <w:rsid w:val="00FD4A55"/>
    <w:rsid w:val="00FD74D0"/>
    <w:rsid w:val="00FE2C97"/>
    <w:rsid w:val="00FE3BF8"/>
    <w:rsid w:val="00FE3FD2"/>
    <w:rsid w:val="00FE490A"/>
    <w:rsid w:val="00FE6A2B"/>
    <w:rsid w:val="00FE7581"/>
    <w:rsid w:val="00FF2138"/>
    <w:rsid w:val="00FF3298"/>
    <w:rsid w:val="00FF3CFF"/>
    <w:rsid w:val="00FF4098"/>
    <w:rsid w:val="00FF4190"/>
    <w:rsid w:val="00FF5094"/>
    <w:rsid w:val="00FF6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A02CB8C"/>
  <w15:docId w15:val="{E870347E-A171-45FD-ADBA-7D358460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F4E69"/>
    <w:pPr>
      <w:widowControl w:val="0"/>
      <w:spacing w:line="40" w:lineRule="atLeast"/>
      <w:jc w:val="both"/>
    </w:pPr>
  </w:style>
  <w:style w:type="paragraph" w:styleId="1">
    <w:name w:val="heading 1"/>
    <w:basedOn w:val="a"/>
    <w:next w:val="a"/>
    <w:link w:val="10"/>
    <w:uiPriority w:val="9"/>
    <w:qFormat/>
    <w:rsid w:val="0038007E"/>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7152E9"/>
    <w:pPr>
      <w:keepNext/>
      <w:outlineLvl w:val="1"/>
    </w:pPr>
    <w:rPr>
      <w:rFonts w:asciiTheme="majorHAnsi" w:eastAsiaTheme="majorEastAsia" w:hAnsiTheme="majorHAnsi" w:cstheme="majorBidi"/>
    </w:rPr>
  </w:style>
  <w:style w:type="paragraph" w:styleId="3">
    <w:name w:val="heading 3"/>
    <w:basedOn w:val="a"/>
    <w:next w:val="a"/>
    <w:link w:val="30"/>
    <w:uiPriority w:val="9"/>
    <w:qFormat/>
    <w:rsid w:val="009D0996"/>
    <w:pPr>
      <w:keepNext/>
      <w:keepLines/>
      <w:widowControl/>
      <w:spacing w:before="160" w:line="360" w:lineRule="auto"/>
      <w:jc w:val="left"/>
      <w:outlineLvl w:val="2"/>
    </w:pPr>
    <w:rPr>
      <w:rFonts w:ascii="ＭＳ Ｐ明朝" w:eastAsia="ＭＳ Ｐ明朝" w:hAnsi="ＭＳ Ｐ明朝" w:cs="ＭＳ Ｐ明朝"/>
      <w:b/>
      <w:bCs/>
      <w:color w:val="000000"/>
      <w:kern w:val="0"/>
      <w:sz w:val="24"/>
      <w:szCs w:val="24"/>
    </w:rPr>
  </w:style>
  <w:style w:type="paragraph" w:styleId="4">
    <w:name w:val="heading 4"/>
    <w:basedOn w:val="a"/>
    <w:next w:val="a"/>
    <w:link w:val="40"/>
    <w:uiPriority w:val="9"/>
    <w:qFormat/>
    <w:rsid w:val="009D0996"/>
    <w:pPr>
      <w:keepNext/>
      <w:keepLines/>
      <w:widowControl/>
      <w:spacing w:before="160" w:line="360" w:lineRule="auto"/>
      <w:jc w:val="left"/>
      <w:outlineLvl w:val="3"/>
    </w:pPr>
    <w:rPr>
      <w:rFonts w:ascii="Trebuchet MS" w:eastAsia="Times New Roman" w:hAnsi="Trebuchet MS" w:cs="Trebuchet MS"/>
      <w:color w:val="000000"/>
      <w:kern w:val="0"/>
      <w:sz w:val="22"/>
    </w:rPr>
  </w:style>
  <w:style w:type="paragraph" w:styleId="5">
    <w:name w:val="heading 5"/>
    <w:basedOn w:val="a"/>
    <w:next w:val="a"/>
    <w:link w:val="50"/>
    <w:uiPriority w:val="9"/>
    <w:qFormat/>
    <w:rsid w:val="009D0996"/>
    <w:pPr>
      <w:keepNext/>
      <w:keepLines/>
      <w:widowControl/>
      <w:spacing w:before="160" w:line="360" w:lineRule="auto"/>
      <w:jc w:val="left"/>
      <w:outlineLvl w:val="4"/>
    </w:pPr>
    <w:rPr>
      <w:rFonts w:ascii="Trebuchet MS" w:eastAsia="Times New Roman" w:hAnsi="Trebuchet MS" w:cs="Trebuchet MS"/>
      <w:color w:val="000000"/>
      <w:kern w:val="0"/>
      <w:sz w:val="22"/>
    </w:rPr>
  </w:style>
  <w:style w:type="paragraph" w:styleId="6">
    <w:name w:val="heading 6"/>
    <w:basedOn w:val="a"/>
    <w:next w:val="a"/>
    <w:link w:val="60"/>
    <w:uiPriority w:val="9"/>
    <w:qFormat/>
    <w:rsid w:val="009D0996"/>
    <w:pPr>
      <w:keepNext/>
      <w:keepLines/>
      <w:widowControl/>
      <w:spacing w:before="160" w:line="360" w:lineRule="auto"/>
      <w:jc w:val="left"/>
      <w:outlineLvl w:val="5"/>
    </w:pPr>
    <w:rPr>
      <w:rFonts w:ascii="Trebuchet MS" w:eastAsia="Times New Roman" w:hAnsi="Trebuchet MS" w:cs="Trebuchet MS"/>
      <w:i/>
      <w:iCs/>
      <w:color w:val="666666"/>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rsid w:val="0011053E"/>
  </w:style>
  <w:style w:type="character" w:customStyle="1" w:styleId="a5">
    <w:name w:val="フッター (文字)"/>
    <w:basedOn w:val="a0"/>
    <w:link w:val="a6"/>
    <w:rsid w:val="0011053E"/>
  </w:style>
  <w:style w:type="character" w:styleId="a7">
    <w:name w:val="Strong"/>
    <w:basedOn w:val="a0"/>
    <w:qFormat/>
    <w:rsid w:val="0011053E"/>
    <w:rPr>
      <w:b/>
      <w:bCs/>
    </w:rPr>
  </w:style>
  <w:style w:type="character" w:styleId="a8">
    <w:name w:val="Hyperlink"/>
    <w:basedOn w:val="a0"/>
    <w:uiPriority w:val="99"/>
    <w:rsid w:val="0011053E"/>
    <w:rPr>
      <w:color w:val="0000FF"/>
      <w:u w:val="single"/>
    </w:rPr>
  </w:style>
  <w:style w:type="paragraph" w:styleId="a4">
    <w:name w:val="header"/>
    <w:basedOn w:val="a"/>
    <w:link w:val="a3"/>
    <w:rsid w:val="0011053E"/>
    <w:pPr>
      <w:tabs>
        <w:tab w:val="center" w:pos="4252"/>
        <w:tab w:val="right" w:pos="8504"/>
      </w:tabs>
      <w:snapToGrid w:val="0"/>
    </w:pPr>
  </w:style>
  <w:style w:type="paragraph" w:customStyle="1" w:styleId="11">
    <w:name w:val="リスト段落1"/>
    <w:basedOn w:val="a"/>
    <w:rsid w:val="00FA0588"/>
    <w:pPr>
      <w:ind w:leftChars="400" w:left="840"/>
    </w:pPr>
    <w:rPr>
      <w:rFonts w:eastAsia="ＭＳ 明朝"/>
    </w:rPr>
  </w:style>
  <w:style w:type="paragraph" w:styleId="a6">
    <w:name w:val="footer"/>
    <w:basedOn w:val="a"/>
    <w:link w:val="a5"/>
    <w:rsid w:val="0011053E"/>
    <w:pPr>
      <w:tabs>
        <w:tab w:val="center" w:pos="4252"/>
        <w:tab w:val="right" w:pos="8504"/>
      </w:tabs>
      <w:snapToGrid w:val="0"/>
    </w:pPr>
  </w:style>
  <w:style w:type="paragraph" w:styleId="a9">
    <w:name w:val="List Paragraph"/>
    <w:basedOn w:val="a"/>
    <w:uiPriority w:val="34"/>
    <w:qFormat/>
    <w:rsid w:val="000A7F08"/>
    <w:pPr>
      <w:ind w:leftChars="400" w:left="840"/>
    </w:pPr>
  </w:style>
  <w:style w:type="character" w:customStyle="1" w:styleId="10">
    <w:name w:val="見出し 1 (文字)"/>
    <w:basedOn w:val="a0"/>
    <w:link w:val="1"/>
    <w:uiPriority w:val="9"/>
    <w:rsid w:val="0038007E"/>
    <w:rPr>
      <w:rFonts w:ascii="Arial" w:eastAsia="ＭＳ ゴシック" w:hAnsi="Arial" w:cs="Times New Roman"/>
      <w:kern w:val="2"/>
      <w:sz w:val="24"/>
      <w:szCs w:val="24"/>
    </w:rPr>
  </w:style>
  <w:style w:type="paragraph" w:styleId="aa">
    <w:name w:val="TOC Heading"/>
    <w:basedOn w:val="1"/>
    <w:next w:val="a"/>
    <w:uiPriority w:val="39"/>
    <w:unhideWhenUsed/>
    <w:qFormat/>
    <w:rsid w:val="0038007E"/>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unhideWhenUsed/>
    <w:qFormat/>
    <w:rsid w:val="005817CB"/>
    <w:pPr>
      <w:tabs>
        <w:tab w:val="left" w:pos="567"/>
        <w:tab w:val="left" w:pos="630"/>
        <w:tab w:val="right" w:leader="dot" w:pos="9060"/>
      </w:tabs>
      <w:ind w:left="424" w:hangingChars="202" w:hanging="424"/>
    </w:pPr>
  </w:style>
  <w:style w:type="table" w:styleId="ab">
    <w:name w:val="Table Grid"/>
    <w:basedOn w:val="a1"/>
    <w:uiPriority w:val="59"/>
    <w:rsid w:val="00D51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D2C69"/>
    <w:pPr>
      <w:overflowPunct w:val="0"/>
      <w:adjustRightInd w:val="0"/>
      <w:snapToGrid w:val="0"/>
      <w:spacing w:line="312" w:lineRule="auto"/>
      <w:ind w:firstLineChars="100" w:firstLine="210"/>
      <w:jc w:val="left"/>
      <w:textAlignment w:val="baseline"/>
    </w:pPr>
    <w:rPr>
      <w:szCs w:val="20"/>
    </w:rPr>
  </w:style>
  <w:style w:type="character" w:customStyle="1" w:styleId="ad">
    <w:name w:val="本文 (文字)"/>
    <w:basedOn w:val="a0"/>
    <w:link w:val="ac"/>
    <w:rsid w:val="00DD2C69"/>
    <w:rPr>
      <w:rFonts w:ascii="Century" w:eastAsia="ＭＳ 明朝" w:hAnsi="Century"/>
      <w:kern w:val="2"/>
      <w:sz w:val="21"/>
    </w:rPr>
  </w:style>
  <w:style w:type="paragraph" w:styleId="21">
    <w:name w:val="toc 2"/>
    <w:basedOn w:val="a"/>
    <w:next w:val="a"/>
    <w:autoRedefine/>
    <w:uiPriority w:val="39"/>
    <w:unhideWhenUsed/>
    <w:qFormat/>
    <w:rsid w:val="00DA09C1"/>
    <w:pPr>
      <w:spacing w:line="240" w:lineRule="auto"/>
      <w:ind w:leftChars="100" w:left="210"/>
    </w:pPr>
    <w:rPr>
      <w:rFonts w:eastAsia="ＭＳ 明朝"/>
    </w:rPr>
  </w:style>
  <w:style w:type="paragraph" w:styleId="31">
    <w:name w:val="toc 3"/>
    <w:basedOn w:val="a"/>
    <w:next w:val="a"/>
    <w:autoRedefine/>
    <w:uiPriority w:val="39"/>
    <w:unhideWhenUsed/>
    <w:qFormat/>
    <w:rsid w:val="00DA09C1"/>
    <w:pPr>
      <w:spacing w:line="240" w:lineRule="auto"/>
      <w:ind w:leftChars="200" w:left="420"/>
    </w:pPr>
    <w:rPr>
      <w:rFonts w:eastAsia="ＭＳ 明朝"/>
    </w:rPr>
  </w:style>
  <w:style w:type="paragraph" w:styleId="41">
    <w:name w:val="toc 4"/>
    <w:basedOn w:val="a"/>
    <w:next w:val="a"/>
    <w:autoRedefine/>
    <w:uiPriority w:val="39"/>
    <w:unhideWhenUsed/>
    <w:rsid w:val="00DA09C1"/>
    <w:pPr>
      <w:spacing w:line="240" w:lineRule="auto"/>
      <w:ind w:leftChars="300" w:left="630"/>
    </w:pPr>
    <w:rPr>
      <w:rFonts w:eastAsia="ＭＳ 明朝"/>
    </w:rPr>
  </w:style>
  <w:style w:type="paragraph" w:styleId="51">
    <w:name w:val="toc 5"/>
    <w:basedOn w:val="a"/>
    <w:next w:val="a"/>
    <w:autoRedefine/>
    <w:uiPriority w:val="39"/>
    <w:unhideWhenUsed/>
    <w:rsid w:val="00DA09C1"/>
    <w:pPr>
      <w:spacing w:line="240" w:lineRule="auto"/>
      <w:ind w:leftChars="400" w:left="840"/>
    </w:pPr>
    <w:rPr>
      <w:rFonts w:eastAsia="ＭＳ 明朝"/>
    </w:rPr>
  </w:style>
  <w:style w:type="paragraph" w:styleId="61">
    <w:name w:val="toc 6"/>
    <w:basedOn w:val="a"/>
    <w:next w:val="a"/>
    <w:autoRedefine/>
    <w:uiPriority w:val="39"/>
    <w:unhideWhenUsed/>
    <w:rsid w:val="00DA09C1"/>
    <w:pPr>
      <w:spacing w:line="240" w:lineRule="auto"/>
      <w:ind w:leftChars="500" w:left="1050"/>
    </w:pPr>
    <w:rPr>
      <w:rFonts w:eastAsia="ＭＳ 明朝"/>
    </w:rPr>
  </w:style>
  <w:style w:type="paragraph" w:styleId="7">
    <w:name w:val="toc 7"/>
    <w:basedOn w:val="a"/>
    <w:next w:val="a"/>
    <w:autoRedefine/>
    <w:uiPriority w:val="39"/>
    <w:unhideWhenUsed/>
    <w:rsid w:val="00DA09C1"/>
    <w:pPr>
      <w:spacing w:line="240" w:lineRule="auto"/>
      <w:ind w:leftChars="600" w:left="1260"/>
    </w:pPr>
    <w:rPr>
      <w:rFonts w:eastAsia="ＭＳ 明朝"/>
    </w:rPr>
  </w:style>
  <w:style w:type="paragraph" w:styleId="8">
    <w:name w:val="toc 8"/>
    <w:basedOn w:val="a"/>
    <w:next w:val="a"/>
    <w:autoRedefine/>
    <w:uiPriority w:val="39"/>
    <w:unhideWhenUsed/>
    <w:rsid w:val="00DA09C1"/>
    <w:pPr>
      <w:spacing w:line="240" w:lineRule="auto"/>
      <w:ind w:leftChars="700" w:left="1470"/>
    </w:pPr>
    <w:rPr>
      <w:rFonts w:eastAsia="ＭＳ 明朝"/>
    </w:rPr>
  </w:style>
  <w:style w:type="paragraph" w:styleId="9">
    <w:name w:val="toc 9"/>
    <w:basedOn w:val="a"/>
    <w:next w:val="a"/>
    <w:autoRedefine/>
    <w:uiPriority w:val="39"/>
    <w:unhideWhenUsed/>
    <w:rsid w:val="00DA09C1"/>
    <w:pPr>
      <w:spacing w:line="240" w:lineRule="auto"/>
      <w:ind w:leftChars="800" w:left="1680"/>
    </w:pPr>
    <w:rPr>
      <w:rFonts w:eastAsia="ＭＳ 明朝"/>
    </w:rPr>
  </w:style>
  <w:style w:type="paragraph" w:styleId="ae">
    <w:name w:val="Balloon Text"/>
    <w:basedOn w:val="a"/>
    <w:link w:val="af"/>
    <w:unhideWhenUsed/>
    <w:rsid w:val="00DF3255"/>
    <w:pPr>
      <w:spacing w:line="240" w:lineRule="auto"/>
    </w:pPr>
    <w:rPr>
      <w:rFonts w:ascii="Arial" w:eastAsia="ＭＳ ゴシック" w:hAnsi="Arial"/>
      <w:sz w:val="18"/>
      <w:szCs w:val="18"/>
    </w:rPr>
  </w:style>
  <w:style w:type="character" w:customStyle="1" w:styleId="af">
    <w:name w:val="吹き出し (文字)"/>
    <w:basedOn w:val="a0"/>
    <w:link w:val="ae"/>
    <w:rsid w:val="00DF3255"/>
    <w:rPr>
      <w:rFonts w:ascii="Arial" w:eastAsia="ＭＳ ゴシック" w:hAnsi="Arial" w:cs="Times New Roman"/>
      <w:kern w:val="2"/>
      <w:sz w:val="18"/>
      <w:szCs w:val="18"/>
    </w:rPr>
  </w:style>
  <w:style w:type="character" w:styleId="af0">
    <w:name w:val="annotation reference"/>
    <w:basedOn w:val="a0"/>
    <w:unhideWhenUsed/>
    <w:rsid w:val="00BB0B3F"/>
    <w:rPr>
      <w:sz w:val="18"/>
      <w:szCs w:val="18"/>
    </w:rPr>
  </w:style>
  <w:style w:type="paragraph" w:styleId="af1">
    <w:name w:val="annotation text"/>
    <w:basedOn w:val="a"/>
    <w:link w:val="af2"/>
    <w:unhideWhenUsed/>
    <w:rsid w:val="00BB0B3F"/>
    <w:pPr>
      <w:jc w:val="left"/>
    </w:pPr>
  </w:style>
  <w:style w:type="character" w:customStyle="1" w:styleId="af2">
    <w:name w:val="コメント文字列 (文字)"/>
    <w:basedOn w:val="a0"/>
    <w:link w:val="af1"/>
    <w:rsid w:val="00BB0B3F"/>
    <w:rPr>
      <w:rFonts w:ascii="Century" w:eastAsia="ＭＳ Ｐゴシック" w:hAnsi="Century"/>
      <w:kern w:val="2"/>
      <w:sz w:val="21"/>
      <w:szCs w:val="22"/>
    </w:rPr>
  </w:style>
  <w:style w:type="paragraph" w:styleId="af3">
    <w:name w:val="annotation subject"/>
    <w:basedOn w:val="af1"/>
    <w:next w:val="af1"/>
    <w:link w:val="af4"/>
    <w:unhideWhenUsed/>
    <w:rsid w:val="00BB0B3F"/>
    <w:rPr>
      <w:b/>
      <w:bCs/>
    </w:rPr>
  </w:style>
  <w:style w:type="character" w:customStyle="1" w:styleId="af4">
    <w:name w:val="コメント内容 (文字)"/>
    <w:basedOn w:val="af2"/>
    <w:link w:val="af3"/>
    <w:rsid w:val="00BB0B3F"/>
    <w:rPr>
      <w:rFonts w:ascii="Century" w:eastAsia="ＭＳ Ｐゴシック" w:hAnsi="Century"/>
      <w:b/>
      <w:bCs/>
      <w:kern w:val="2"/>
      <w:sz w:val="21"/>
      <w:szCs w:val="22"/>
    </w:rPr>
  </w:style>
  <w:style w:type="paragraph" w:styleId="af5">
    <w:name w:val="Revision"/>
    <w:hidden/>
    <w:uiPriority w:val="99"/>
    <w:semiHidden/>
    <w:rsid w:val="00234194"/>
    <w:rPr>
      <w:rFonts w:ascii="Century" w:eastAsia="ＭＳ Ｐゴシック" w:hAnsi="Century"/>
    </w:rPr>
  </w:style>
  <w:style w:type="paragraph" w:customStyle="1" w:styleId="af6">
    <w:name w:val="一太郎８/９"/>
    <w:rsid w:val="00473DDF"/>
    <w:pPr>
      <w:widowControl w:val="0"/>
      <w:wordWrap w:val="0"/>
      <w:autoSpaceDE w:val="0"/>
      <w:autoSpaceDN w:val="0"/>
      <w:adjustRightInd w:val="0"/>
      <w:spacing w:line="251" w:lineRule="atLeast"/>
      <w:jc w:val="both"/>
    </w:pPr>
    <w:rPr>
      <w:rFonts w:ascii="ＭＳ 明朝" w:eastAsia="ＭＳ 明朝" w:hAnsi="Century"/>
      <w:spacing w:val="-1"/>
      <w:kern w:val="0"/>
      <w:sz w:val="20"/>
      <w:szCs w:val="20"/>
    </w:rPr>
  </w:style>
  <w:style w:type="character" w:customStyle="1" w:styleId="20">
    <w:name w:val="見出し 2 (文字)"/>
    <w:basedOn w:val="a0"/>
    <w:link w:val="2"/>
    <w:uiPriority w:val="9"/>
    <w:rsid w:val="007152E9"/>
    <w:rPr>
      <w:rFonts w:asciiTheme="majorHAnsi" w:eastAsiaTheme="majorEastAsia" w:hAnsiTheme="majorHAnsi" w:cstheme="majorBidi"/>
    </w:rPr>
  </w:style>
  <w:style w:type="paragraph" w:styleId="af7">
    <w:name w:val="No Spacing"/>
    <w:uiPriority w:val="1"/>
    <w:qFormat/>
    <w:rsid w:val="00A63511"/>
    <w:pPr>
      <w:widowControl w:val="0"/>
      <w:jc w:val="both"/>
    </w:pPr>
  </w:style>
  <w:style w:type="character" w:customStyle="1" w:styleId="apple-converted-space">
    <w:name w:val="apple-converted-space"/>
    <w:basedOn w:val="a0"/>
    <w:rsid w:val="002C7DC7"/>
  </w:style>
  <w:style w:type="paragraph" w:customStyle="1" w:styleId="af8">
    <w:name w:val="一太郎"/>
    <w:link w:val="af9"/>
    <w:rsid w:val="00374CE1"/>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character" w:customStyle="1" w:styleId="af9">
    <w:name w:val="一太郎 (文字)"/>
    <w:link w:val="af8"/>
    <w:rsid w:val="00374CE1"/>
    <w:rPr>
      <w:rFonts w:ascii="Century" w:eastAsia="ＭＳ 明朝" w:hAnsi="Century" w:cs="ＭＳ 明朝"/>
      <w:spacing w:val="-1"/>
      <w:kern w:val="0"/>
      <w:szCs w:val="21"/>
    </w:rPr>
  </w:style>
  <w:style w:type="character" w:customStyle="1" w:styleId="30">
    <w:name w:val="見出し 3 (文字)"/>
    <w:basedOn w:val="a0"/>
    <w:link w:val="3"/>
    <w:uiPriority w:val="9"/>
    <w:rsid w:val="009D0996"/>
    <w:rPr>
      <w:rFonts w:ascii="ＭＳ Ｐ明朝" w:eastAsia="ＭＳ Ｐ明朝" w:hAnsi="ＭＳ Ｐ明朝" w:cs="ＭＳ Ｐ明朝"/>
      <w:b/>
      <w:bCs/>
      <w:color w:val="000000"/>
      <w:kern w:val="0"/>
      <w:sz w:val="24"/>
      <w:szCs w:val="24"/>
    </w:rPr>
  </w:style>
  <w:style w:type="character" w:customStyle="1" w:styleId="40">
    <w:name w:val="見出し 4 (文字)"/>
    <w:basedOn w:val="a0"/>
    <w:link w:val="4"/>
    <w:uiPriority w:val="9"/>
    <w:rsid w:val="009D0996"/>
    <w:rPr>
      <w:rFonts w:ascii="Trebuchet MS" w:eastAsia="Times New Roman" w:hAnsi="Trebuchet MS" w:cs="Trebuchet MS"/>
      <w:color w:val="000000"/>
      <w:kern w:val="0"/>
      <w:sz w:val="22"/>
    </w:rPr>
  </w:style>
  <w:style w:type="character" w:customStyle="1" w:styleId="50">
    <w:name w:val="見出し 5 (文字)"/>
    <w:basedOn w:val="a0"/>
    <w:link w:val="5"/>
    <w:uiPriority w:val="9"/>
    <w:rsid w:val="009D0996"/>
    <w:rPr>
      <w:rFonts w:ascii="Trebuchet MS" w:eastAsia="Times New Roman" w:hAnsi="Trebuchet MS" w:cs="Trebuchet MS"/>
      <w:color w:val="000000"/>
      <w:kern w:val="0"/>
      <w:sz w:val="22"/>
    </w:rPr>
  </w:style>
  <w:style w:type="character" w:customStyle="1" w:styleId="60">
    <w:name w:val="見出し 6 (文字)"/>
    <w:basedOn w:val="a0"/>
    <w:link w:val="6"/>
    <w:uiPriority w:val="9"/>
    <w:rsid w:val="009D0996"/>
    <w:rPr>
      <w:rFonts w:ascii="Trebuchet MS" w:eastAsia="Times New Roman" w:hAnsi="Trebuchet MS" w:cs="Trebuchet MS"/>
      <w:i/>
      <w:iCs/>
      <w:color w:val="666666"/>
      <w:kern w:val="0"/>
      <w:sz w:val="22"/>
    </w:rPr>
  </w:style>
  <w:style w:type="paragraph" w:styleId="afa">
    <w:name w:val="Title"/>
    <w:basedOn w:val="a"/>
    <w:link w:val="afb"/>
    <w:uiPriority w:val="10"/>
    <w:qFormat/>
    <w:rsid w:val="009D0996"/>
    <w:pPr>
      <w:keepNext/>
      <w:keepLines/>
      <w:widowControl/>
      <w:spacing w:line="360" w:lineRule="auto"/>
      <w:jc w:val="left"/>
    </w:pPr>
    <w:rPr>
      <w:rFonts w:ascii="Trebuchet MS" w:eastAsia="Times New Roman" w:hAnsi="Trebuchet MS" w:cs="Trebuchet MS"/>
      <w:b/>
      <w:bCs/>
      <w:color w:val="000000"/>
      <w:kern w:val="0"/>
      <w:sz w:val="42"/>
      <w:szCs w:val="42"/>
    </w:rPr>
  </w:style>
  <w:style w:type="character" w:customStyle="1" w:styleId="afb">
    <w:name w:val="表題 (文字)"/>
    <w:basedOn w:val="a0"/>
    <w:link w:val="afa"/>
    <w:uiPriority w:val="10"/>
    <w:rsid w:val="009D0996"/>
    <w:rPr>
      <w:rFonts w:ascii="Trebuchet MS" w:eastAsia="Times New Roman" w:hAnsi="Trebuchet MS" w:cs="Trebuchet MS"/>
      <w:b/>
      <w:bCs/>
      <w:color w:val="000000"/>
      <w:kern w:val="0"/>
      <w:sz w:val="42"/>
      <w:szCs w:val="42"/>
    </w:rPr>
  </w:style>
  <w:style w:type="paragraph" w:styleId="afc">
    <w:name w:val="Subtitle"/>
    <w:basedOn w:val="a"/>
    <w:link w:val="afd"/>
    <w:uiPriority w:val="11"/>
    <w:qFormat/>
    <w:rsid w:val="009D0996"/>
    <w:pPr>
      <w:keepNext/>
      <w:keepLines/>
      <w:widowControl/>
      <w:spacing w:after="200" w:line="360" w:lineRule="auto"/>
      <w:jc w:val="left"/>
    </w:pPr>
    <w:rPr>
      <w:rFonts w:ascii="Trebuchet MS" w:eastAsia="Times New Roman" w:hAnsi="Trebuchet MS" w:cs="Trebuchet MS"/>
      <w:i/>
      <w:iCs/>
      <w:color w:val="000000"/>
      <w:kern w:val="0"/>
      <w:sz w:val="26"/>
      <w:szCs w:val="26"/>
    </w:rPr>
  </w:style>
  <w:style w:type="character" w:customStyle="1" w:styleId="afd">
    <w:name w:val="副題 (文字)"/>
    <w:basedOn w:val="a0"/>
    <w:link w:val="afc"/>
    <w:uiPriority w:val="11"/>
    <w:rsid w:val="009D0996"/>
    <w:rPr>
      <w:rFonts w:ascii="Trebuchet MS" w:eastAsia="Times New Roman" w:hAnsi="Trebuchet MS" w:cs="Trebuchet MS"/>
      <w:i/>
      <w:iCs/>
      <w:color w:val="000000"/>
      <w:kern w:val="0"/>
      <w:sz w:val="26"/>
      <w:szCs w:val="26"/>
    </w:rPr>
  </w:style>
  <w:style w:type="character" w:styleId="HTML">
    <w:name w:val="HTML Cite"/>
    <w:basedOn w:val="a0"/>
    <w:uiPriority w:val="99"/>
    <w:semiHidden/>
    <w:unhideWhenUsed/>
    <w:rsid w:val="009D09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40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BBAE8-D6EC-4C3D-825E-632A2376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4397</Words>
  <Characters>25065</Characters>
  <Application>Microsoft Office Word</Application>
  <DocSecurity>0</DocSecurity>
  <PresentationFormat/>
  <Lines>208</Lines>
  <Paragraphs>58</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治験</vt:lpstr>
    </vt:vector>
  </TitlesOfParts>
  <Company>独立行政法人国立病院機構</Company>
  <LinksUpToDate>false</LinksUpToDate>
  <CharactersWithSpaces>29404</CharactersWithSpaces>
  <SharedDoc>false</SharedDoc>
  <HLinks>
    <vt:vector size="150" baseType="variant">
      <vt:variant>
        <vt:i4>1703994</vt:i4>
      </vt:variant>
      <vt:variant>
        <vt:i4>146</vt:i4>
      </vt:variant>
      <vt:variant>
        <vt:i4>0</vt:i4>
      </vt:variant>
      <vt:variant>
        <vt:i4>5</vt:i4>
      </vt:variant>
      <vt:variant>
        <vt:lpwstr/>
      </vt:variant>
      <vt:variant>
        <vt:lpwstr>_Toc348379632</vt:lpwstr>
      </vt:variant>
      <vt:variant>
        <vt:i4>1703994</vt:i4>
      </vt:variant>
      <vt:variant>
        <vt:i4>140</vt:i4>
      </vt:variant>
      <vt:variant>
        <vt:i4>0</vt:i4>
      </vt:variant>
      <vt:variant>
        <vt:i4>5</vt:i4>
      </vt:variant>
      <vt:variant>
        <vt:lpwstr/>
      </vt:variant>
      <vt:variant>
        <vt:lpwstr>_Toc348379631</vt:lpwstr>
      </vt:variant>
      <vt:variant>
        <vt:i4>1703994</vt:i4>
      </vt:variant>
      <vt:variant>
        <vt:i4>134</vt:i4>
      </vt:variant>
      <vt:variant>
        <vt:i4>0</vt:i4>
      </vt:variant>
      <vt:variant>
        <vt:i4>5</vt:i4>
      </vt:variant>
      <vt:variant>
        <vt:lpwstr/>
      </vt:variant>
      <vt:variant>
        <vt:lpwstr>_Toc348379630</vt:lpwstr>
      </vt:variant>
      <vt:variant>
        <vt:i4>1769530</vt:i4>
      </vt:variant>
      <vt:variant>
        <vt:i4>128</vt:i4>
      </vt:variant>
      <vt:variant>
        <vt:i4>0</vt:i4>
      </vt:variant>
      <vt:variant>
        <vt:i4>5</vt:i4>
      </vt:variant>
      <vt:variant>
        <vt:lpwstr/>
      </vt:variant>
      <vt:variant>
        <vt:lpwstr>_Toc348379629</vt:lpwstr>
      </vt:variant>
      <vt:variant>
        <vt:i4>1769530</vt:i4>
      </vt:variant>
      <vt:variant>
        <vt:i4>122</vt:i4>
      </vt:variant>
      <vt:variant>
        <vt:i4>0</vt:i4>
      </vt:variant>
      <vt:variant>
        <vt:i4>5</vt:i4>
      </vt:variant>
      <vt:variant>
        <vt:lpwstr/>
      </vt:variant>
      <vt:variant>
        <vt:lpwstr>_Toc348379628</vt:lpwstr>
      </vt:variant>
      <vt:variant>
        <vt:i4>1769530</vt:i4>
      </vt:variant>
      <vt:variant>
        <vt:i4>116</vt:i4>
      </vt:variant>
      <vt:variant>
        <vt:i4>0</vt:i4>
      </vt:variant>
      <vt:variant>
        <vt:i4>5</vt:i4>
      </vt:variant>
      <vt:variant>
        <vt:lpwstr/>
      </vt:variant>
      <vt:variant>
        <vt:lpwstr>_Toc348379627</vt:lpwstr>
      </vt:variant>
      <vt:variant>
        <vt:i4>1769530</vt:i4>
      </vt:variant>
      <vt:variant>
        <vt:i4>110</vt:i4>
      </vt:variant>
      <vt:variant>
        <vt:i4>0</vt:i4>
      </vt:variant>
      <vt:variant>
        <vt:i4>5</vt:i4>
      </vt:variant>
      <vt:variant>
        <vt:lpwstr/>
      </vt:variant>
      <vt:variant>
        <vt:lpwstr>_Toc348379626</vt:lpwstr>
      </vt:variant>
      <vt:variant>
        <vt:i4>1769530</vt:i4>
      </vt:variant>
      <vt:variant>
        <vt:i4>104</vt:i4>
      </vt:variant>
      <vt:variant>
        <vt:i4>0</vt:i4>
      </vt:variant>
      <vt:variant>
        <vt:i4>5</vt:i4>
      </vt:variant>
      <vt:variant>
        <vt:lpwstr/>
      </vt:variant>
      <vt:variant>
        <vt:lpwstr>_Toc348379625</vt:lpwstr>
      </vt:variant>
      <vt:variant>
        <vt:i4>1769530</vt:i4>
      </vt:variant>
      <vt:variant>
        <vt:i4>98</vt:i4>
      </vt:variant>
      <vt:variant>
        <vt:i4>0</vt:i4>
      </vt:variant>
      <vt:variant>
        <vt:i4>5</vt:i4>
      </vt:variant>
      <vt:variant>
        <vt:lpwstr/>
      </vt:variant>
      <vt:variant>
        <vt:lpwstr>_Toc348379624</vt:lpwstr>
      </vt:variant>
      <vt:variant>
        <vt:i4>1769530</vt:i4>
      </vt:variant>
      <vt:variant>
        <vt:i4>92</vt:i4>
      </vt:variant>
      <vt:variant>
        <vt:i4>0</vt:i4>
      </vt:variant>
      <vt:variant>
        <vt:i4>5</vt:i4>
      </vt:variant>
      <vt:variant>
        <vt:lpwstr/>
      </vt:variant>
      <vt:variant>
        <vt:lpwstr>_Toc348379623</vt:lpwstr>
      </vt:variant>
      <vt:variant>
        <vt:i4>1769530</vt:i4>
      </vt:variant>
      <vt:variant>
        <vt:i4>86</vt:i4>
      </vt:variant>
      <vt:variant>
        <vt:i4>0</vt:i4>
      </vt:variant>
      <vt:variant>
        <vt:i4>5</vt:i4>
      </vt:variant>
      <vt:variant>
        <vt:lpwstr/>
      </vt:variant>
      <vt:variant>
        <vt:lpwstr>_Toc348379622</vt:lpwstr>
      </vt:variant>
      <vt:variant>
        <vt:i4>1769530</vt:i4>
      </vt:variant>
      <vt:variant>
        <vt:i4>80</vt:i4>
      </vt:variant>
      <vt:variant>
        <vt:i4>0</vt:i4>
      </vt:variant>
      <vt:variant>
        <vt:i4>5</vt:i4>
      </vt:variant>
      <vt:variant>
        <vt:lpwstr/>
      </vt:variant>
      <vt:variant>
        <vt:lpwstr>_Toc348379621</vt:lpwstr>
      </vt:variant>
      <vt:variant>
        <vt:i4>1769530</vt:i4>
      </vt:variant>
      <vt:variant>
        <vt:i4>74</vt:i4>
      </vt:variant>
      <vt:variant>
        <vt:i4>0</vt:i4>
      </vt:variant>
      <vt:variant>
        <vt:i4>5</vt:i4>
      </vt:variant>
      <vt:variant>
        <vt:lpwstr/>
      </vt:variant>
      <vt:variant>
        <vt:lpwstr>_Toc348379620</vt:lpwstr>
      </vt:variant>
      <vt:variant>
        <vt:i4>1572922</vt:i4>
      </vt:variant>
      <vt:variant>
        <vt:i4>68</vt:i4>
      </vt:variant>
      <vt:variant>
        <vt:i4>0</vt:i4>
      </vt:variant>
      <vt:variant>
        <vt:i4>5</vt:i4>
      </vt:variant>
      <vt:variant>
        <vt:lpwstr/>
      </vt:variant>
      <vt:variant>
        <vt:lpwstr>_Toc348379619</vt:lpwstr>
      </vt:variant>
      <vt:variant>
        <vt:i4>1572922</vt:i4>
      </vt:variant>
      <vt:variant>
        <vt:i4>62</vt:i4>
      </vt:variant>
      <vt:variant>
        <vt:i4>0</vt:i4>
      </vt:variant>
      <vt:variant>
        <vt:i4>5</vt:i4>
      </vt:variant>
      <vt:variant>
        <vt:lpwstr/>
      </vt:variant>
      <vt:variant>
        <vt:lpwstr>_Toc348379618</vt:lpwstr>
      </vt:variant>
      <vt:variant>
        <vt:i4>1572922</vt:i4>
      </vt:variant>
      <vt:variant>
        <vt:i4>56</vt:i4>
      </vt:variant>
      <vt:variant>
        <vt:i4>0</vt:i4>
      </vt:variant>
      <vt:variant>
        <vt:i4>5</vt:i4>
      </vt:variant>
      <vt:variant>
        <vt:lpwstr/>
      </vt:variant>
      <vt:variant>
        <vt:lpwstr>_Toc348379617</vt:lpwstr>
      </vt:variant>
      <vt:variant>
        <vt:i4>1572922</vt:i4>
      </vt:variant>
      <vt:variant>
        <vt:i4>50</vt:i4>
      </vt:variant>
      <vt:variant>
        <vt:i4>0</vt:i4>
      </vt:variant>
      <vt:variant>
        <vt:i4>5</vt:i4>
      </vt:variant>
      <vt:variant>
        <vt:lpwstr/>
      </vt:variant>
      <vt:variant>
        <vt:lpwstr>_Toc348379616</vt:lpwstr>
      </vt:variant>
      <vt:variant>
        <vt:i4>1572922</vt:i4>
      </vt:variant>
      <vt:variant>
        <vt:i4>44</vt:i4>
      </vt:variant>
      <vt:variant>
        <vt:i4>0</vt:i4>
      </vt:variant>
      <vt:variant>
        <vt:i4>5</vt:i4>
      </vt:variant>
      <vt:variant>
        <vt:lpwstr/>
      </vt:variant>
      <vt:variant>
        <vt:lpwstr>_Toc348379615</vt:lpwstr>
      </vt:variant>
      <vt:variant>
        <vt:i4>1572922</vt:i4>
      </vt:variant>
      <vt:variant>
        <vt:i4>38</vt:i4>
      </vt:variant>
      <vt:variant>
        <vt:i4>0</vt:i4>
      </vt:variant>
      <vt:variant>
        <vt:i4>5</vt:i4>
      </vt:variant>
      <vt:variant>
        <vt:lpwstr/>
      </vt:variant>
      <vt:variant>
        <vt:lpwstr>_Toc348379614</vt:lpwstr>
      </vt:variant>
      <vt:variant>
        <vt:i4>1572922</vt:i4>
      </vt:variant>
      <vt:variant>
        <vt:i4>32</vt:i4>
      </vt:variant>
      <vt:variant>
        <vt:i4>0</vt:i4>
      </vt:variant>
      <vt:variant>
        <vt:i4>5</vt:i4>
      </vt:variant>
      <vt:variant>
        <vt:lpwstr/>
      </vt:variant>
      <vt:variant>
        <vt:lpwstr>_Toc348379613</vt:lpwstr>
      </vt:variant>
      <vt:variant>
        <vt:i4>1572922</vt:i4>
      </vt:variant>
      <vt:variant>
        <vt:i4>26</vt:i4>
      </vt:variant>
      <vt:variant>
        <vt:i4>0</vt:i4>
      </vt:variant>
      <vt:variant>
        <vt:i4>5</vt:i4>
      </vt:variant>
      <vt:variant>
        <vt:lpwstr/>
      </vt:variant>
      <vt:variant>
        <vt:lpwstr>_Toc348379612</vt:lpwstr>
      </vt:variant>
      <vt:variant>
        <vt:i4>1572922</vt:i4>
      </vt:variant>
      <vt:variant>
        <vt:i4>20</vt:i4>
      </vt:variant>
      <vt:variant>
        <vt:i4>0</vt:i4>
      </vt:variant>
      <vt:variant>
        <vt:i4>5</vt:i4>
      </vt:variant>
      <vt:variant>
        <vt:lpwstr/>
      </vt:variant>
      <vt:variant>
        <vt:lpwstr>_Toc348379611</vt:lpwstr>
      </vt:variant>
      <vt:variant>
        <vt:i4>1572922</vt:i4>
      </vt:variant>
      <vt:variant>
        <vt:i4>14</vt:i4>
      </vt:variant>
      <vt:variant>
        <vt:i4>0</vt:i4>
      </vt:variant>
      <vt:variant>
        <vt:i4>5</vt:i4>
      </vt:variant>
      <vt:variant>
        <vt:lpwstr/>
      </vt:variant>
      <vt:variant>
        <vt:lpwstr>_Toc348379610</vt:lpwstr>
      </vt:variant>
      <vt:variant>
        <vt:i4>1638458</vt:i4>
      </vt:variant>
      <vt:variant>
        <vt:i4>8</vt:i4>
      </vt:variant>
      <vt:variant>
        <vt:i4>0</vt:i4>
      </vt:variant>
      <vt:variant>
        <vt:i4>5</vt:i4>
      </vt:variant>
      <vt:variant>
        <vt:lpwstr/>
      </vt:variant>
      <vt:variant>
        <vt:lpwstr>_Toc348379609</vt:lpwstr>
      </vt:variant>
      <vt:variant>
        <vt:i4>1638458</vt:i4>
      </vt:variant>
      <vt:variant>
        <vt:i4>2</vt:i4>
      </vt:variant>
      <vt:variant>
        <vt:i4>0</vt:i4>
      </vt:variant>
      <vt:variant>
        <vt:i4>5</vt:i4>
      </vt:variant>
      <vt:variant>
        <vt:lpwstr/>
      </vt:variant>
      <vt:variant>
        <vt:lpwstr>_Toc348379608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dc:title>
  <dc:creator>HOSPnet</dc:creator>
  <cp:lastModifiedBy>田丸 弓弦</cp:lastModifiedBy>
  <cp:revision>3</cp:revision>
  <cp:lastPrinted>2018-08-22T02:57:00Z</cp:lastPrinted>
  <dcterms:created xsi:type="dcterms:W3CDTF">2021-06-01T02:24:00Z</dcterms:created>
  <dcterms:modified xsi:type="dcterms:W3CDTF">2021-06-01T02:25:00Z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1041-6.6.0.2703</vt:lpwstr>
  </property>
</Properties>
</file>