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38" w:rsidRPr="00A17138" w:rsidRDefault="00A17138" w:rsidP="00A17138">
      <w:pPr>
        <w:tabs>
          <w:tab w:val="left" w:pos="5400"/>
          <w:tab w:val="left" w:pos="7080"/>
        </w:tabs>
        <w:snapToGrid w:val="0"/>
        <w:spacing w:line="360" w:lineRule="auto"/>
        <w:jc w:val="center"/>
        <w:rPr>
          <w:rFonts w:cs="Times New Roman"/>
          <w:b/>
          <w:w w:val="200"/>
          <w:sz w:val="24"/>
          <w:szCs w:val="24"/>
        </w:rPr>
      </w:pPr>
      <w:r w:rsidRPr="00A17138">
        <w:rPr>
          <w:rFonts w:cs="Times New Roman"/>
          <w:b/>
          <w:w w:val="200"/>
          <w:sz w:val="24"/>
          <w:szCs w:val="24"/>
        </w:rPr>
        <w:t>治療・検査の説明書</w:t>
      </w:r>
    </w:p>
    <w:p w:rsidR="008D6598" w:rsidRPr="005A4103" w:rsidRDefault="00A17138" w:rsidP="008D6598">
      <w:pPr>
        <w:tabs>
          <w:tab w:val="left" w:pos="5400"/>
          <w:tab w:val="left" w:pos="7080"/>
        </w:tabs>
        <w:snapToGrid w:val="0"/>
        <w:spacing w:line="360" w:lineRule="auto"/>
        <w:jc w:val="left"/>
        <w:rPr>
          <w:rFonts w:cs="Times New Roman"/>
          <w:b/>
          <w:szCs w:val="21"/>
        </w:rPr>
      </w:pPr>
      <w:r w:rsidRPr="00A17138">
        <w:rPr>
          <w:rFonts w:cs="Times New Roman"/>
          <w:b/>
          <w:szCs w:val="21"/>
        </w:rPr>
        <w:t>説明年月日</w:t>
      </w:r>
      <w:r w:rsidRPr="00A17138">
        <w:rPr>
          <w:rFonts w:cs="Times New Roman"/>
          <w:b/>
          <w:szCs w:val="21"/>
          <w:u w:val="single"/>
        </w:rPr>
        <w:t xml:space="preserve">　　　　　</w:t>
      </w:r>
      <w:r w:rsidRPr="00A17138">
        <w:rPr>
          <w:rFonts w:cs="Times New Roman"/>
          <w:b/>
          <w:szCs w:val="21"/>
        </w:rPr>
        <w:t>年</w:t>
      </w:r>
      <w:r w:rsidRPr="00A17138">
        <w:rPr>
          <w:rFonts w:cs="Times New Roman"/>
          <w:b/>
          <w:szCs w:val="21"/>
          <w:u w:val="single"/>
        </w:rPr>
        <w:t xml:space="preserve">　　　</w:t>
      </w:r>
      <w:r w:rsidRPr="00A17138">
        <w:rPr>
          <w:rFonts w:cs="Times New Roman"/>
          <w:b/>
          <w:szCs w:val="21"/>
        </w:rPr>
        <w:t>月</w:t>
      </w:r>
      <w:r w:rsidRPr="00A17138">
        <w:rPr>
          <w:rFonts w:cs="Times New Roman"/>
          <w:b/>
          <w:szCs w:val="21"/>
          <w:u w:val="single"/>
        </w:rPr>
        <w:t xml:space="preserve">　　　</w:t>
      </w:r>
      <w:r w:rsidRPr="00A17138">
        <w:rPr>
          <w:rFonts w:cs="Times New Roman"/>
          <w:b/>
          <w:szCs w:val="21"/>
        </w:rPr>
        <w:t>日</w:t>
      </w:r>
    </w:p>
    <w:p w:rsidR="008D6598" w:rsidRPr="005A4103" w:rsidRDefault="00A17138" w:rsidP="008D6598">
      <w:pPr>
        <w:tabs>
          <w:tab w:val="left" w:pos="5400"/>
          <w:tab w:val="left" w:pos="7080"/>
        </w:tabs>
        <w:snapToGrid w:val="0"/>
        <w:spacing w:line="360" w:lineRule="auto"/>
        <w:jc w:val="left"/>
        <w:rPr>
          <w:rFonts w:cs="Times New Roman"/>
          <w:b/>
          <w:szCs w:val="21"/>
          <w:u w:val="single"/>
        </w:rPr>
      </w:pPr>
      <w:r w:rsidRPr="00A17138">
        <w:rPr>
          <w:rFonts w:cs="Times New Roman"/>
          <w:b/>
          <w:szCs w:val="21"/>
        </w:rPr>
        <w:t>説明者氏名</w:t>
      </w:r>
      <w:r w:rsidRPr="00A17138">
        <w:rPr>
          <w:rFonts w:cs="Times New Roman"/>
          <w:b/>
          <w:szCs w:val="21"/>
          <w:u w:val="single"/>
        </w:rPr>
        <w:t xml:space="preserve">　　　　　　　　　　　　　　</w:t>
      </w:r>
    </w:p>
    <w:p w:rsidR="00A17138" w:rsidRPr="005A4103" w:rsidRDefault="00A17138" w:rsidP="008D6598">
      <w:pPr>
        <w:tabs>
          <w:tab w:val="left" w:pos="5400"/>
          <w:tab w:val="left" w:pos="7080"/>
        </w:tabs>
        <w:snapToGrid w:val="0"/>
        <w:spacing w:line="360" w:lineRule="auto"/>
        <w:jc w:val="left"/>
        <w:rPr>
          <w:rFonts w:cs="Times New Roman"/>
          <w:b/>
          <w:szCs w:val="21"/>
          <w:u w:val="single"/>
        </w:rPr>
      </w:pPr>
      <w:r w:rsidRPr="00A17138">
        <w:rPr>
          <w:rFonts w:cs="Times New Roman"/>
          <w:b/>
          <w:szCs w:val="21"/>
        </w:rPr>
        <w:t>説明同席者氏名</w:t>
      </w:r>
      <w:r w:rsidRPr="00A17138">
        <w:rPr>
          <w:rFonts w:cs="Times New Roman"/>
          <w:b/>
          <w:szCs w:val="21"/>
          <w:u w:val="single"/>
        </w:rPr>
        <w:t xml:space="preserve">　　　　　　　　　　　　</w:t>
      </w:r>
    </w:p>
    <w:p w:rsidR="008D6598" w:rsidRPr="00A17138" w:rsidRDefault="008D6598" w:rsidP="008D6598">
      <w:pPr>
        <w:tabs>
          <w:tab w:val="left" w:pos="5400"/>
          <w:tab w:val="left" w:pos="7080"/>
        </w:tabs>
        <w:snapToGrid w:val="0"/>
        <w:spacing w:line="360" w:lineRule="auto"/>
        <w:jc w:val="left"/>
        <w:rPr>
          <w:rFonts w:cs="Times New Roman"/>
          <w:b/>
          <w:szCs w:val="21"/>
          <w:u w:val="single"/>
        </w:rPr>
      </w:pPr>
    </w:p>
    <w:p w:rsidR="00A17138" w:rsidRPr="00A17138" w:rsidRDefault="00A17138" w:rsidP="00A17138">
      <w:pPr>
        <w:snapToGrid w:val="0"/>
        <w:spacing w:line="360" w:lineRule="auto"/>
        <w:jc w:val="center"/>
        <w:rPr>
          <w:rFonts w:cs="Times New Roman"/>
          <w:sz w:val="20"/>
          <w:szCs w:val="21"/>
        </w:rPr>
      </w:pPr>
      <w:r w:rsidRPr="00A17138">
        <w:rPr>
          <w:rFonts w:cs="Times New Roman"/>
          <w:b/>
          <w:sz w:val="24"/>
          <w:szCs w:val="32"/>
        </w:rPr>
        <w:t>《</w:t>
      </w:r>
      <w:r w:rsidRPr="00A17138">
        <w:rPr>
          <w:rFonts w:cs="Times New Roman"/>
          <w:b/>
          <w:sz w:val="24"/>
          <w:szCs w:val="32"/>
          <w:u w:val="single"/>
        </w:rPr>
        <w:t>悪性大腸狭窄</w:t>
      </w:r>
      <w:r w:rsidRPr="00A17138">
        <w:rPr>
          <w:rFonts w:cs="Times New Roman"/>
          <w:b/>
          <w:sz w:val="24"/>
          <w:szCs w:val="32"/>
          <w:u w:val="single"/>
        </w:rPr>
        <w:t>/</w:t>
      </w:r>
      <w:r w:rsidRPr="00A17138">
        <w:rPr>
          <w:rFonts w:cs="Times New Roman"/>
          <w:b/>
          <w:sz w:val="24"/>
          <w:szCs w:val="32"/>
          <w:u w:val="single"/>
        </w:rPr>
        <w:t>閉塞に対して大腸用消化管ステント留置術を</w:t>
      </w:r>
      <w:r w:rsidRPr="00A17138">
        <w:rPr>
          <w:rFonts w:cs="Times New Roman"/>
          <w:b/>
          <w:sz w:val="24"/>
          <w:szCs w:val="32"/>
        </w:rPr>
        <w:t>受ける方へ》</w:t>
      </w:r>
    </w:p>
    <w:p w:rsidR="00A17138" w:rsidRPr="00A17138" w:rsidRDefault="00A17138" w:rsidP="00A17138">
      <w:pPr>
        <w:snapToGrid w:val="0"/>
        <w:spacing w:line="280" w:lineRule="exact"/>
        <w:ind w:rightChars="15" w:right="31" w:firstLineChars="100" w:firstLine="211"/>
        <w:jc w:val="center"/>
        <w:rPr>
          <w:rFonts w:cs="Times New Roman"/>
          <w:b/>
          <w:bCs/>
          <w:szCs w:val="21"/>
          <w:lang w:val="x-none" w:eastAsia="x-none"/>
        </w:rPr>
      </w:pPr>
    </w:p>
    <w:p w:rsidR="00A17138" w:rsidRPr="00A17138" w:rsidRDefault="00A17138" w:rsidP="00A17138">
      <w:pPr>
        <w:snapToGrid w:val="0"/>
        <w:spacing w:line="280" w:lineRule="exact"/>
        <w:ind w:rightChars="15" w:right="31" w:firstLineChars="100" w:firstLine="211"/>
        <w:jc w:val="center"/>
        <w:rPr>
          <w:rFonts w:cs="Times New Roman"/>
          <w:b/>
          <w:bCs/>
          <w:szCs w:val="21"/>
          <w:lang w:val="x-none" w:eastAsia="x-none"/>
        </w:rPr>
      </w:pPr>
    </w:p>
    <w:p w:rsidR="00A17138" w:rsidRPr="00A17138" w:rsidRDefault="00A17138" w:rsidP="00A17138">
      <w:pPr>
        <w:snapToGrid w:val="0"/>
        <w:spacing w:line="288" w:lineRule="auto"/>
        <w:ind w:rightChars="-236" w:right="-496"/>
        <w:rPr>
          <w:rFonts w:cs="Times New Roman"/>
          <w:b/>
          <w:bCs/>
          <w:szCs w:val="21"/>
          <w:lang w:val="x-none" w:eastAsia="x-none"/>
        </w:rPr>
      </w:pPr>
      <w:r w:rsidRPr="00A17138">
        <w:rPr>
          <w:rFonts w:cs="Times New Roman"/>
          <w:b/>
          <w:bCs/>
          <w:szCs w:val="21"/>
          <w:bdr w:val="single" w:sz="4" w:space="0" w:color="auto"/>
          <w:lang w:val="x-none" w:eastAsia="x-none"/>
        </w:rPr>
        <w:t xml:space="preserve"> A </w:t>
      </w:r>
      <w:proofErr w:type="spellStart"/>
      <w:r w:rsidRPr="00A17138">
        <w:rPr>
          <w:rFonts w:cs="Times New Roman"/>
          <w:b/>
          <w:bCs/>
          <w:szCs w:val="21"/>
          <w:bdr w:val="single" w:sz="4" w:space="0" w:color="auto"/>
          <w:lang w:val="x-none" w:eastAsia="x-none"/>
        </w:rPr>
        <w:t>病状</w:t>
      </w:r>
      <w:proofErr w:type="spellEnd"/>
      <w:r w:rsidRPr="00A17138">
        <w:rPr>
          <w:rFonts w:cs="Times New Roman"/>
          <w:b/>
          <w:bCs/>
          <w:szCs w:val="21"/>
          <w:bdr w:val="single" w:sz="4" w:space="0" w:color="auto"/>
          <w:lang w:val="x-none" w:eastAsia="x-none"/>
        </w:rPr>
        <w:t xml:space="preserve">　</w:t>
      </w:r>
    </w:p>
    <w:p w:rsidR="00A17138" w:rsidRPr="00A17138" w:rsidRDefault="00A17138" w:rsidP="00A17138">
      <w:pPr>
        <w:snapToGrid w:val="0"/>
        <w:spacing w:line="288" w:lineRule="auto"/>
        <w:ind w:rightChars="-236" w:right="-496"/>
        <w:rPr>
          <w:rFonts w:cs="Times New Roman"/>
          <w:b/>
          <w:szCs w:val="21"/>
          <w:lang w:val="x-none" w:eastAsia="x-none"/>
        </w:rPr>
      </w:pPr>
      <w:r w:rsidRPr="00A17138">
        <w:rPr>
          <w:rFonts w:cs="Times New Roman"/>
          <w:b/>
          <w:szCs w:val="21"/>
          <w:lang w:val="x-none" w:eastAsia="x-none"/>
        </w:rPr>
        <w:t>１</w:t>
      </w:r>
      <w:r w:rsidRPr="00A17138">
        <w:rPr>
          <w:rFonts w:cs="Times New Roman"/>
          <w:b/>
          <w:szCs w:val="21"/>
          <w:lang w:val="x-none" w:eastAsia="x-none"/>
        </w:rPr>
        <w:t xml:space="preserve">. </w:t>
      </w:r>
      <w:proofErr w:type="spellStart"/>
      <w:r w:rsidRPr="00A17138">
        <w:rPr>
          <w:rFonts w:cs="Times New Roman"/>
          <w:b/>
          <w:szCs w:val="21"/>
          <w:lang w:val="x-none" w:eastAsia="x-none"/>
        </w:rPr>
        <w:t>患者</w:t>
      </w:r>
      <w:proofErr w:type="spellEnd"/>
      <w:r w:rsidRPr="00A17138">
        <w:rPr>
          <w:rFonts w:cs="Times New Roman"/>
          <w:b/>
          <w:szCs w:val="21"/>
          <w:u w:val="single"/>
          <w:lang w:val="x-none" w:eastAsia="x-none"/>
        </w:rPr>
        <w:t xml:space="preserve">　　　　　　　　　　　　</w:t>
      </w:r>
      <w:r w:rsidRPr="00A17138">
        <w:rPr>
          <w:rFonts w:cs="Times New Roman"/>
          <w:b/>
          <w:szCs w:val="21"/>
          <w:lang w:val="x-none" w:eastAsia="x-none"/>
        </w:rPr>
        <w:t>殿</w:t>
      </w:r>
      <w:r w:rsidRPr="00A17138">
        <w:rPr>
          <w:rFonts w:cs="Times New Roman"/>
          <w:b/>
          <w:szCs w:val="21"/>
          <w:lang w:val="x-none" w:eastAsia="x-none"/>
        </w:rPr>
        <w:t xml:space="preserve"> </w:t>
      </w:r>
      <w:r w:rsidR="008D6598" w:rsidRPr="005A4103">
        <w:rPr>
          <w:rFonts w:cs="Times New Roman"/>
          <w:b/>
          <w:szCs w:val="21"/>
          <w:lang w:val="x-none"/>
        </w:rPr>
        <w:t>の</w:t>
      </w:r>
      <w:r w:rsidRPr="00A17138">
        <w:rPr>
          <w:rFonts w:cs="Times New Roman"/>
          <w:b/>
          <w:szCs w:val="21"/>
          <w:lang w:val="x-none" w:eastAsia="x-none"/>
        </w:rPr>
        <w:t>病名・病態</w:t>
      </w:r>
    </w:p>
    <w:p w:rsidR="00A17138" w:rsidRPr="00A17138" w:rsidRDefault="00A17138" w:rsidP="00A17138">
      <w:pPr>
        <w:snapToGrid w:val="0"/>
        <w:ind w:rightChars="-236" w:right="-496"/>
        <w:rPr>
          <w:rFonts w:cs="Times New Roman"/>
          <w:b/>
          <w:szCs w:val="21"/>
          <w:lang w:val="x-none" w:eastAsia="x-none"/>
        </w:rPr>
      </w:pPr>
    </w:p>
    <w:p w:rsidR="00A17138" w:rsidRPr="00A17138" w:rsidRDefault="00A17138" w:rsidP="00A17138">
      <w:pPr>
        <w:snapToGrid w:val="0"/>
        <w:ind w:rightChars="-236" w:right="-496" w:firstLineChars="100" w:firstLine="210"/>
        <w:rPr>
          <w:rFonts w:cs="Times New Roman"/>
          <w:bCs/>
          <w:szCs w:val="21"/>
          <w:lang w:val="x-none" w:eastAsia="x-none"/>
        </w:rPr>
      </w:pPr>
      <w:proofErr w:type="spellStart"/>
      <w:r w:rsidRPr="00A17138">
        <w:rPr>
          <w:rFonts w:cs="Times New Roman"/>
          <w:bCs/>
          <w:szCs w:val="21"/>
          <w:lang w:val="x-none" w:eastAsia="x-none"/>
        </w:rPr>
        <w:t>あなたの病名は</w:t>
      </w:r>
      <w:proofErr w:type="spellEnd"/>
      <w:r w:rsidRPr="00A17138">
        <w:rPr>
          <w:rFonts w:cs="Times New Roman"/>
          <w:bCs/>
          <w:szCs w:val="21"/>
          <w:lang w:val="x-none" w:eastAsia="x-none"/>
        </w:rPr>
        <w:t>、</w:t>
      </w:r>
      <w:r w:rsidRPr="00A17138">
        <w:rPr>
          <w:rFonts w:cs="Times New Roman"/>
          <w:bCs/>
          <w:szCs w:val="21"/>
          <w:u w:val="single"/>
          <w:lang w:val="x-none"/>
        </w:rPr>
        <w:t xml:space="preserve">　　　　　　　　　</w:t>
      </w:r>
      <w:r w:rsidRPr="00A17138">
        <w:rPr>
          <w:rFonts w:cs="Times New Roman"/>
          <w:bCs/>
          <w:szCs w:val="21"/>
          <w:lang w:val="x-none"/>
        </w:rPr>
        <w:t>での</w:t>
      </w:r>
      <w:proofErr w:type="spellStart"/>
      <w:r w:rsidRPr="00A17138">
        <w:rPr>
          <w:rFonts w:cs="Times New Roman"/>
          <w:bCs/>
          <w:szCs w:val="21"/>
          <w:lang w:val="x-none" w:eastAsia="x-none"/>
        </w:rPr>
        <w:t>大腸</w:t>
      </w:r>
      <w:r w:rsidRPr="00A17138">
        <w:rPr>
          <w:rFonts w:cs="Times New Roman"/>
          <w:bCs/>
          <w:szCs w:val="21"/>
          <w:lang w:val="x-none"/>
        </w:rPr>
        <w:t>狭窄</w:t>
      </w:r>
      <w:proofErr w:type="spellEnd"/>
      <w:r w:rsidRPr="00A17138">
        <w:rPr>
          <w:rFonts w:cs="Times New Roman"/>
          <w:bCs/>
          <w:szCs w:val="21"/>
          <w:lang w:val="x-none"/>
        </w:rPr>
        <w:t>・</w:t>
      </w:r>
      <w:proofErr w:type="spellStart"/>
      <w:r w:rsidRPr="00A17138">
        <w:rPr>
          <w:rFonts w:cs="Times New Roman"/>
          <w:bCs/>
          <w:szCs w:val="21"/>
          <w:lang w:val="x-none" w:eastAsia="x-none"/>
        </w:rPr>
        <w:t>閉塞</w:t>
      </w:r>
      <w:r w:rsidRPr="00A17138">
        <w:rPr>
          <w:rFonts w:cs="Times New Roman"/>
          <w:bCs/>
          <w:szCs w:val="21"/>
          <w:lang w:val="x-none"/>
        </w:rPr>
        <w:t>と</w:t>
      </w:r>
      <w:proofErr w:type="spellEnd"/>
      <w:r w:rsidRPr="00A17138">
        <w:rPr>
          <w:rFonts w:cs="Times New Roman"/>
          <w:bCs/>
          <w:szCs w:val="21"/>
          <w:lang w:val="x-none"/>
        </w:rPr>
        <w:t xml:space="preserve">　診断されています。</w:t>
      </w:r>
      <w:r w:rsidRPr="00A17138">
        <w:rPr>
          <w:rFonts w:cs="Times New Roman"/>
          <w:bCs/>
          <w:szCs w:val="21"/>
          <w:lang w:val="x-none"/>
        </w:rPr>
        <w:t>/</w:t>
      </w:r>
      <w:proofErr w:type="spellStart"/>
      <w:r w:rsidRPr="00A17138">
        <w:rPr>
          <w:rFonts w:cs="Times New Roman"/>
          <w:bCs/>
          <w:szCs w:val="21"/>
          <w:lang w:val="x-none"/>
        </w:rPr>
        <w:t>疑われています</w:t>
      </w:r>
      <w:proofErr w:type="spellEnd"/>
      <w:r w:rsidRPr="00A17138">
        <w:rPr>
          <w:rFonts w:cs="Times New Roman"/>
          <w:bCs/>
          <w:szCs w:val="21"/>
          <w:lang w:val="x-none"/>
        </w:rPr>
        <w:t>。</w:t>
      </w:r>
    </w:p>
    <w:p w:rsidR="00A17138" w:rsidRPr="00A17138" w:rsidRDefault="00A17138" w:rsidP="00A17138">
      <w:pPr>
        <w:snapToGrid w:val="0"/>
        <w:ind w:rightChars="-236" w:right="-496"/>
        <w:rPr>
          <w:rFonts w:cs="Times New Roman"/>
          <w:b/>
          <w:bCs/>
          <w:szCs w:val="21"/>
          <w:lang w:val="x-none" w:eastAsia="x-none"/>
        </w:rPr>
      </w:pPr>
    </w:p>
    <w:p w:rsidR="00A17138" w:rsidRPr="00A17138" w:rsidRDefault="00A17138" w:rsidP="00A17138">
      <w:pPr>
        <w:snapToGrid w:val="0"/>
        <w:ind w:rightChars="-236" w:right="-496"/>
        <w:rPr>
          <w:rFonts w:cs="Times New Roman"/>
          <w:b/>
          <w:bCs/>
          <w:szCs w:val="21"/>
          <w:lang w:val="x-none" w:eastAsia="x-none"/>
        </w:rPr>
      </w:pPr>
    </w:p>
    <w:p w:rsidR="00A17138" w:rsidRPr="00A17138" w:rsidRDefault="00A17138" w:rsidP="00A17138">
      <w:pPr>
        <w:snapToGrid w:val="0"/>
        <w:ind w:rightChars="-236" w:right="-496"/>
        <w:rPr>
          <w:rFonts w:cs="Times New Roman"/>
          <w:b/>
          <w:bCs/>
          <w:szCs w:val="21"/>
          <w:lang w:val="x-none" w:eastAsia="x-none"/>
        </w:rPr>
      </w:pPr>
      <w:r w:rsidRPr="00A17138">
        <w:rPr>
          <w:rFonts w:cs="Times New Roman"/>
          <w:b/>
          <w:bCs/>
          <w:szCs w:val="21"/>
          <w:bdr w:val="single" w:sz="4" w:space="0" w:color="auto"/>
          <w:lang w:val="x-none" w:eastAsia="x-none"/>
        </w:rPr>
        <w:t xml:space="preserve"> B </w:t>
      </w:r>
      <w:proofErr w:type="spellStart"/>
      <w:r w:rsidRPr="00A17138">
        <w:rPr>
          <w:rFonts w:cs="Times New Roman"/>
          <w:b/>
          <w:bCs/>
          <w:szCs w:val="21"/>
          <w:bdr w:val="single" w:sz="4" w:space="0" w:color="auto"/>
          <w:lang w:val="x-none" w:eastAsia="x-none"/>
        </w:rPr>
        <w:t>検査・治療</w:t>
      </w:r>
      <w:proofErr w:type="spellEnd"/>
      <w:r w:rsidRPr="00A17138">
        <w:rPr>
          <w:rFonts w:cs="Times New Roman"/>
          <w:b/>
          <w:bCs/>
          <w:szCs w:val="21"/>
          <w:bdr w:val="single" w:sz="4" w:space="0" w:color="auto"/>
          <w:lang w:val="x-none" w:eastAsia="x-none"/>
        </w:rPr>
        <w:t xml:space="preserve">　</w:t>
      </w:r>
    </w:p>
    <w:p w:rsidR="00A17138" w:rsidRPr="00A17138" w:rsidRDefault="00A17138" w:rsidP="00A17138">
      <w:pPr>
        <w:snapToGrid w:val="0"/>
        <w:ind w:rightChars="-236" w:right="-496"/>
        <w:rPr>
          <w:rFonts w:cs="Times New Roman"/>
          <w:b/>
          <w:bCs/>
          <w:szCs w:val="21"/>
          <w:lang w:val="x-none" w:eastAsia="x-none"/>
        </w:rPr>
      </w:pPr>
      <w:r w:rsidRPr="00A17138">
        <w:rPr>
          <w:rFonts w:cs="Times New Roman"/>
          <w:b/>
          <w:bCs/>
          <w:szCs w:val="21"/>
          <w:lang w:val="x-none" w:eastAsia="x-none"/>
        </w:rPr>
        <w:t>２．この検査・治療の目的</w:t>
      </w:r>
    </w:p>
    <w:p w:rsidR="00A17138" w:rsidRPr="00A17138" w:rsidRDefault="00A17138" w:rsidP="00A17138">
      <w:pPr>
        <w:snapToGrid w:val="0"/>
        <w:ind w:rightChars="-206" w:right="-433"/>
        <w:rPr>
          <w:rFonts w:cs="Times New Roman"/>
          <w:b/>
          <w:szCs w:val="21"/>
        </w:rPr>
      </w:pPr>
    </w:p>
    <w:p w:rsidR="005A4103" w:rsidRPr="005A4103" w:rsidRDefault="00A17138" w:rsidP="00A17138">
      <w:pPr>
        <w:ind w:firstLineChars="100" w:firstLine="210"/>
        <w:rPr>
          <w:rFonts w:cs="Times New Roman"/>
          <w:szCs w:val="24"/>
        </w:rPr>
      </w:pPr>
      <w:r w:rsidRPr="00A17138">
        <w:rPr>
          <w:rFonts w:cs="Times New Roman"/>
          <w:szCs w:val="24"/>
        </w:rPr>
        <w:t>消化管が狭窄・閉塞すると消化物の通過障害を引き起こし患者さんの日々の生活に大きく影響を及ぼします。大腸の狭窄・閉塞では食物が停滞し、食事が取れなくなり、嘔気や嘔吐といった症状が出ます。場合によっては、大腸が破裂する危険性もあります。この治療の目的は、大腸用消化管ステント留置術を行うことでそのような通過障害による症状を改善することです。</w:t>
      </w:r>
    </w:p>
    <w:p w:rsidR="00A17138" w:rsidRPr="005A4103" w:rsidRDefault="005A4103" w:rsidP="005A4103">
      <w:pPr>
        <w:ind w:firstLineChars="100" w:firstLine="210"/>
        <w:rPr>
          <w:rFonts w:cs="Times New Roman"/>
          <w:szCs w:val="24"/>
        </w:rPr>
      </w:pPr>
      <w:r w:rsidRPr="005A4103">
        <w:rPr>
          <w:rFonts w:cs="Times New Roman"/>
          <w:szCs w:val="24"/>
        </w:rPr>
        <w:t>ステント留置後にはそのまま経過を見る場合（緩和治療）と、全身状態が落ち着いた時点で手術にて狭窄・閉塞部位を切除（手術）する場合（術前留置：</w:t>
      </w:r>
      <w:r w:rsidRPr="005A4103">
        <w:rPr>
          <w:rFonts w:cs="Times New Roman"/>
          <w:szCs w:val="24"/>
        </w:rPr>
        <w:t>Bridge to Surgery</w:t>
      </w:r>
      <w:r w:rsidRPr="005A4103">
        <w:rPr>
          <w:rFonts w:cs="Times New Roman"/>
          <w:szCs w:val="24"/>
        </w:rPr>
        <w:t>）があります。詳細は担当医が説明します。</w:t>
      </w:r>
    </w:p>
    <w:p w:rsidR="005A4103" w:rsidRPr="00A17138" w:rsidRDefault="005A4103" w:rsidP="00A17138">
      <w:pPr>
        <w:ind w:firstLineChars="100" w:firstLine="210"/>
        <w:rPr>
          <w:rFonts w:cs="Times New Roman"/>
          <w:szCs w:val="24"/>
        </w:rPr>
      </w:pPr>
    </w:p>
    <w:p w:rsidR="00A17138" w:rsidRPr="00A17138" w:rsidRDefault="00A17138" w:rsidP="00A17138">
      <w:pPr>
        <w:snapToGrid w:val="0"/>
        <w:ind w:rightChars="-206" w:right="-433"/>
        <w:rPr>
          <w:rFonts w:cs="Times New Roman"/>
          <w:b/>
          <w:szCs w:val="21"/>
        </w:rPr>
      </w:pPr>
    </w:p>
    <w:p w:rsidR="00A17138" w:rsidRPr="00A17138" w:rsidRDefault="00A17138" w:rsidP="00A17138">
      <w:pPr>
        <w:snapToGrid w:val="0"/>
        <w:ind w:rightChars="-206" w:right="-433"/>
        <w:rPr>
          <w:rFonts w:cs="Times New Roman"/>
          <w:b/>
          <w:szCs w:val="21"/>
        </w:rPr>
      </w:pPr>
      <w:r w:rsidRPr="00A17138">
        <w:rPr>
          <w:rFonts w:cs="Times New Roman"/>
          <w:b/>
          <w:szCs w:val="21"/>
        </w:rPr>
        <w:t>３．この検査・治療の内容と性格および注意事項</w:t>
      </w:r>
    </w:p>
    <w:p w:rsidR="00A17138" w:rsidRPr="00A17138" w:rsidRDefault="00A17138" w:rsidP="00A17138">
      <w:pPr>
        <w:snapToGrid w:val="0"/>
        <w:ind w:rightChars="-206" w:right="-433" w:firstLineChars="100" w:firstLine="210"/>
        <w:rPr>
          <w:rFonts w:cs="Times New Roman"/>
          <w:bCs/>
          <w:szCs w:val="21"/>
          <w:u w:val="single"/>
        </w:rPr>
      </w:pPr>
      <w:r w:rsidRPr="00A17138">
        <w:rPr>
          <w:rFonts w:cs="Times New Roman"/>
          <w:bCs/>
          <w:szCs w:val="21"/>
          <w:u w:val="single"/>
        </w:rPr>
        <w:t>検査・治療の流れ</w:t>
      </w:r>
      <w:r w:rsidRPr="00A17138">
        <w:rPr>
          <w:rFonts w:cs="Times New Roman"/>
          <w:bCs/>
          <w:szCs w:val="21"/>
        </w:rPr>
        <w:t xml:space="preserve">　</w:t>
      </w:r>
      <w:r w:rsidRPr="00A17138">
        <w:rPr>
          <w:rFonts w:cs="Times New Roman"/>
          <w:bCs/>
          <w:szCs w:val="21"/>
          <w:u w:val="single"/>
        </w:rPr>
        <w:t>同時に行われる検査・治療手技</w:t>
      </w:r>
      <w:r w:rsidRPr="00A17138">
        <w:rPr>
          <w:rFonts w:cs="Times New Roman"/>
          <w:bCs/>
          <w:szCs w:val="21"/>
        </w:rPr>
        <w:t xml:space="preserve">　</w:t>
      </w:r>
      <w:r w:rsidRPr="00A17138">
        <w:rPr>
          <w:rFonts w:cs="Times New Roman"/>
          <w:bCs/>
          <w:szCs w:val="21"/>
          <w:u w:val="single"/>
        </w:rPr>
        <w:t>検査・治療の有効性・成功率</w:t>
      </w:r>
    </w:p>
    <w:p w:rsidR="00A17138" w:rsidRPr="00A17138" w:rsidRDefault="00A17138" w:rsidP="00A17138">
      <w:pPr>
        <w:snapToGrid w:val="0"/>
        <w:ind w:left="420" w:rightChars="-206" w:right="-433"/>
        <w:rPr>
          <w:rFonts w:cs="Times New Roman"/>
          <w:b/>
          <w:szCs w:val="21"/>
        </w:rPr>
      </w:pPr>
    </w:p>
    <w:p w:rsidR="00A17138" w:rsidRPr="00A17138" w:rsidRDefault="00A17138" w:rsidP="00A17138">
      <w:pPr>
        <w:ind w:firstLineChars="100" w:firstLine="210"/>
        <w:rPr>
          <w:rFonts w:cs="Times New Roman"/>
          <w:szCs w:val="21"/>
        </w:rPr>
      </w:pPr>
      <w:r w:rsidRPr="00A17138">
        <w:rPr>
          <w:rFonts w:cs="Times New Roman"/>
          <w:szCs w:val="21"/>
        </w:rPr>
        <w:t>大腸の狭窄・閉塞に伴う通過障害に対しては、以前から人工肛門造設術やバイパス手術が施行されていました。しかしながら、手術自体が身体に与える影響が大きいことが問題でありました。また、その他に術前からある、栄養不良、電解質異常などでの、腸管運動の回復の遅れや、通過障害が改善されないどころか逆に全身状態が悪化する場合も認められておりました。それに対し、</w:t>
      </w:r>
      <w:r w:rsidRPr="00A17138">
        <w:rPr>
          <w:rFonts w:cs="Times New Roman"/>
          <w:szCs w:val="21"/>
        </w:rPr>
        <w:t>1990</w:t>
      </w:r>
      <w:r w:rsidRPr="00A17138">
        <w:rPr>
          <w:rFonts w:cs="Times New Roman"/>
          <w:szCs w:val="21"/>
        </w:rPr>
        <w:t>年代より、内視鏡を使って消化管の閉塞部位へのステント留置術が試みられるようになり、近年、欧米では緩和的治療としては手術（人工肛門造設術やバイパス手術）に代わる標準的な治療となりつつあります。</w:t>
      </w:r>
    </w:p>
    <w:p w:rsidR="00A17138" w:rsidRPr="00A17138" w:rsidRDefault="00A17138" w:rsidP="00A17138">
      <w:pPr>
        <w:ind w:firstLineChars="125" w:firstLine="263"/>
        <w:rPr>
          <w:rFonts w:cs="ＭＳ 明朝"/>
          <w:szCs w:val="21"/>
        </w:rPr>
      </w:pPr>
      <w:r w:rsidRPr="00A17138">
        <w:rPr>
          <w:rFonts w:cs="ＭＳ 明朝"/>
          <w:szCs w:val="21"/>
        </w:rPr>
        <w:t>また、国内外の研究者によってステント留置術と手術の比較が行なわれており、在院日</w:t>
      </w:r>
      <w:r w:rsidRPr="00A17138">
        <w:rPr>
          <w:rFonts w:cs="ＭＳ 明朝"/>
          <w:szCs w:val="21"/>
        </w:rPr>
        <w:lastRenderedPageBreak/>
        <w:t>数の減少、食事開始までの期間の短縮、お体に与える影響、診療コストの軽減に優れているとの報告がなされています。本邦でも、大腸用の消化管ステント治療が、</w:t>
      </w:r>
      <w:r w:rsidRPr="00A17138">
        <w:rPr>
          <w:rFonts w:cs="ＭＳ 明朝"/>
          <w:szCs w:val="21"/>
        </w:rPr>
        <w:t>2012</w:t>
      </w:r>
      <w:r w:rsidRPr="00A17138">
        <w:rPr>
          <w:rFonts w:cs="ＭＳ 明朝"/>
          <w:szCs w:val="21"/>
        </w:rPr>
        <w:t>年に悪性の大腸閉塞に対して承認され、現在は保険収載された治療として認められております。</w:t>
      </w:r>
    </w:p>
    <w:p w:rsidR="00A17138" w:rsidRPr="00A17138" w:rsidRDefault="00A17138" w:rsidP="00A17138">
      <w:pPr>
        <w:ind w:firstLineChars="125" w:firstLine="263"/>
        <w:rPr>
          <w:rFonts w:cs="ＭＳ 明朝"/>
          <w:szCs w:val="21"/>
        </w:rPr>
      </w:pPr>
    </w:p>
    <w:p w:rsidR="00A17138" w:rsidRPr="00A17138" w:rsidRDefault="00A17138" w:rsidP="00A17138">
      <w:pPr>
        <w:rPr>
          <w:rFonts w:cs="ＭＳ 明朝"/>
          <w:szCs w:val="21"/>
        </w:rPr>
      </w:pPr>
    </w:p>
    <w:p w:rsidR="00A17138" w:rsidRPr="00A17138" w:rsidRDefault="00A17138" w:rsidP="00A17138">
      <w:pPr>
        <w:rPr>
          <w:rFonts w:cs="Times New Roman"/>
          <w:szCs w:val="21"/>
          <w:u w:val="single"/>
        </w:rPr>
      </w:pPr>
      <w:r w:rsidRPr="00A17138">
        <w:rPr>
          <w:rFonts w:cs="Times New Roman"/>
          <w:szCs w:val="21"/>
          <w:u w:val="single"/>
        </w:rPr>
        <w:t>大腸用消化管ステントについて</w:t>
      </w:r>
    </w:p>
    <w:p w:rsidR="00A17138" w:rsidRPr="00A17138" w:rsidRDefault="00A17138" w:rsidP="00A17138">
      <w:pPr>
        <w:ind w:firstLineChars="100" w:firstLine="210"/>
        <w:rPr>
          <w:rFonts w:cs="Times New Roman"/>
          <w:szCs w:val="21"/>
        </w:rPr>
      </w:pPr>
      <w:r w:rsidRPr="00A17138">
        <w:rPr>
          <w:rFonts w:cs="Times New Roman"/>
          <w:szCs w:val="21"/>
        </w:rPr>
        <w:t>大腸用消化管ステントは、自己拡張型（細い筒から出ると自分の力で拡張する）金属でできたステントです。ニッケルとチタンの合金であるニチノールと呼ばれる素材の金属ワイヤーによるメッシュ構造となっています。ニチノールは形状記憶合金の一種で、強度、耐食性、耐摩耗性にも優れており、磁性を持たない人体に対する安全性が確立された素材です。</w:t>
      </w:r>
    </w:p>
    <w:p w:rsidR="00A17138" w:rsidRPr="00A17138" w:rsidRDefault="005A4103" w:rsidP="00A17138">
      <w:pPr>
        <w:snapToGrid w:val="0"/>
        <w:ind w:rightChars="-206" w:right="-433"/>
        <w:jc w:val="right"/>
        <w:rPr>
          <w:rFonts w:cs="Times New Roman"/>
          <w:b/>
          <w:szCs w:val="21"/>
        </w:rPr>
      </w:pPr>
      <w:r w:rsidRPr="005A4103">
        <w:rPr>
          <w:rFonts w:cs="Times New Roman"/>
          <w:b/>
          <w:noProof/>
          <w:szCs w:val="21"/>
        </w:rPr>
        <w:drawing>
          <wp:inline distT="0" distB="0" distL="0" distR="0" wp14:anchorId="35C1EBD1" wp14:editId="6B8088D0">
            <wp:extent cx="2639786" cy="184785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786" cy="1847850"/>
                    </a:xfrm>
                    <a:prstGeom prst="rect">
                      <a:avLst/>
                    </a:prstGeom>
                    <a:noFill/>
                    <a:ln>
                      <a:noFill/>
                    </a:ln>
                  </pic:spPr>
                </pic:pic>
              </a:graphicData>
            </a:graphic>
          </wp:inline>
        </w:drawing>
      </w:r>
      <w:r w:rsidR="00A17138" w:rsidRPr="005A4103">
        <w:rPr>
          <w:rFonts w:cs="Times New Roman"/>
          <w:b/>
          <w:noProof/>
          <w:szCs w:val="21"/>
        </w:rPr>
        <w:drawing>
          <wp:inline distT="0" distB="0" distL="0" distR="0" wp14:anchorId="3D0D963D" wp14:editId="4D49739B">
            <wp:extent cx="2419350" cy="1847850"/>
            <wp:effectExtent l="0" t="0" r="0" b="0"/>
            <wp:docPr id="1" name="図 1" descr="C:\Users\H22USR\AppData\Local\Microsoft\Windows\Temporary Internet Files\Content.IE5\9H5FK1PI\Ph_WallFlex_Colonic_pr_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H22USR\AppData\Local\Microsoft\Windows\Temporary Internet Files\Content.IE5\9H5FK1PI\Ph_WallFlex_Colonic_pr_0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847850"/>
                    </a:xfrm>
                    <a:prstGeom prst="rect">
                      <a:avLst/>
                    </a:prstGeom>
                    <a:noFill/>
                    <a:ln>
                      <a:noFill/>
                    </a:ln>
                  </pic:spPr>
                </pic:pic>
              </a:graphicData>
            </a:graphic>
          </wp:inline>
        </w:drawing>
      </w:r>
    </w:p>
    <w:p w:rsidR="00A17138" w:rsidRPr="00A17138" w:rsidRDefault="00A17138" w:rsidP="00A17138">
      <w:pPr>
        <w:snapToGrid w:val="0"/>
        <w:ind w:rightChars="-206" w:right="-433"/>
        <w:rPr>
          <w:rFonts w:cs="Times New Roman"/>
          <w:b/>
          <w:szCs w:val="21"/>
        </w:rPr>
      </w:pPr>
    </w:p>
    <w:p w:rsidR="00A17138" w:rsidRPr="00A17138" w:rsidRDefault="00A17138" w:rsidP="00A17138">
      <w:pPr>
        <w:snapToGrid w:val="0"/>
        <w:ind w:rightChars="-206" w:right="-433"/>
        <w:rPr>
          <w:rFonts w:cs="Times New Roman"/>
          <w:szCs w:val="21"/>
          <w:u w:val="single"/>
        </w:rPr>
      </w:pPr>
      <w:r w:rsidRPr="00A17138">
        <w:rPr>
          <w:rFonts w:cs="Times New Roman"/>
          <w:szCs w:val="21"/>
          <w:u w:val="single"/>
        </w:rPr>
        <w:t>検査・治療の流れ</w:t>
      </w:r>
    </w:p>
    <w:p w:rsidR="00A17138" w:rsidRPr="00A17138" w:rsidRDefault="00A17138" w:rsidP="00A17138">
      <w:pPr>
        <w:ind w:firstLineChars="100" w:firstLine="210"/>
        <w:rPr>
          <w:rFonts w:cs="Times New Roman"/>
          <w:szCs w:val="21"/>
        </w:rPr>
      </w:pPr>
      <w:r w:rsidRPr="00A17138">
        <w:rPr>
          <w:rFonts w:cs="Times New Roman"/>
          <w:szCs w:val="21"/>
        </w:rPr>
        <w:t>治療（ステントの留置）の方法は、透視室（エックス線が使用可能な部屋）で内視鏡を使用して行います。処置時間は</w:t>
      </w:r>
      <w:r w:rsidRPr="00A17138">
        <w:rPr>
          <w:rFonts w:cs="Times New Roman"/>
          <w:szCs w:val="21"/>
        </w:rPr>
        <w:t>30</w:t>
      </w:r>
      <w:r w:rsidRPr="00A17138">
        <w:rPr>
          <w:rFonts w:cs="Times New Roman"/>
          <w:szCs w:val="21"/>
        </w:rPr>
        <w:t>分から</w:t>
      </w:r>
      <w:r w:rsidRPr="00A17138">
        <w:rPr>
          <w:rFonts w:cs="Times New Roman"/>
          <w:szCs w:val="21"/>
        </w:rPr>
        <w:t>1</w:t>
      </w:r>
      <w:r w:rsidRPr="00A17138">
        <w:rPr>
          <w:rFonts w:cs="Times New Roman"/>
          <w:szCs w:val="21"/>
        </w:rPr>
        <w:t>時間くらいです。ステント挿入後の入院期間は約</w:t>
      </w:r>
      <w:r w:rsidRPr="00A17138">
        <w:rPr>
          <w:rFonts w:cs="Times New Roman"/>
          <w:szCs w:val="21"/>
        </w:rPr>
        <w:t>2-7</w:t>
      </w:r>
      <w:r w:rsidRPr="00A17138">
        <w:rPr>
          <w:rFonts w:cs="Times New Roman"/>
          <w:szCs w:val="21"/>
        </w:rPr>
        <w:t>日間程度を予定していますが、患者さんの状態によって多少前後いたします。</w:t>
      </w:r>
    </w:p>
    <w:p w:rsidR="00A17138" w:rsidRPr="00A17138" w:rsidRDefault="00A17138" w:rsidP="00A17138">
      <w:pPr>
        <w:rPr>
          <w:rFonts w:cs="Times New Roman"/>
          <w:szCs w:val="24"/>
        </w:rPr>
      </w:pPr>
      <w:r w:rsidRPr="00A17138">
        <w:rPr>
          <w:rFonts w:cs="Times New Roman"/>
          <w:szCs w:val="24"/>
        </w:rPr>
        <w:t>&lt;</w:t>
      </w:r>
      <w:r w:rsidRPr="00A17138">
        <w:rPr>
          <w:rFonts w:cs="Times New Roman"/>
          <w:szCs w:val="24"/>
        </w:rPr>
        <w:t>治療の前</w:t>
      </w:r>
      <w:r w:rsidRPr="00A17138">
        <w:rPr>
          <w:rFonts w:cs="Times New Roman"/>
          <w:szCs w:val="24"/>
        </w:rPr>
        <w:t>&gt;</w:t>
      </w:r>
    </w:p>
    <w:p w:rsidR="00A17138" w:rsidRPr="00A17138" w:rsidRDefault="00A17138" w:rsidP="00A17138">
      <w:pPr>
        <w:rPr>
          <w:rFonts w:cs="Times New Roman"/>
          <w:szCs w:val="24"/>
        </w:rPr>
      </w:pPr>
      <w:r w:rsidRPr="00A17138">
        <w:rPr>
          <w:rFonts w:cs="Times New Roman"/>
          <w:szCs w:val="24"/>
        </w:rPr>
        <w:t xml:space="preserve">　狭窄・閉塞の部位と強さによって異なりますが、そのまま検査を行う場合または浣腸により狭窄・閉塞の肛門側のみ施行する場合があります。狭窄・閉塞が高度ではない場合は、通常の大腸内視鏡検査と同様に、腸管洗浄剤を内服していただく事もあります。</w:t>
      </w:r>
    </w:p>
    <w:p w:rsidR="00A17138" w:rsidRPr="00A17138" w:rsidRDefault="00A17138" w:rsidP="00A17138">
      <w:pPr>
        <w:rPr>
          <w:rFonts w:cs="Times New Roman"/>
          <w:szCs w:val="24"/>
        </w:rPr>
      </w:pPr>
    </w:p>
    <w:p w:rsidR="00A17138" w:rsidRPr="00A17138" w:rsidRDefault="00A17138" w:rsidP="00A17138">
      <w:pPr>
        <w:rPr>
          <w:rFonts w:cs="Times New Roman"/>
          <w:szCs w:val="24"/>
        </w:rPr>
      </w:pPr>
      <w:r w:rsidRPr="00A17138">
        <w:rPr>
          <w:rFonts w:cs="Times New Roman"/>
          <w:szCs w:val="24"/>
        </w:rPr>
        <w:t>＜治療前～治療中＞</w:t>
      </w:r>
    </w:p>
    <w:p w:rsidR="00A17138" w:rsidRPr="00A17138" w:rsidRDefault="00A17138" w:rsidP="00A17138">
      <w:pPr>
        <w:ind w:firstLineChars="100" w:firstLine="210"/>
        <w:rPr>
          <w:rFonts w:cs="Times New Roman"/>
          <w:szCs w:val="24"/>
        </w:rPr>
      </w:pPr>
      <w:r w:rsidRPr="00A17138">
        <w:rPr>
          <w:rFonts w:cs="Times New Roman"/>
          <w:szCs w:val="24"/>
        </w:rPr>
        <w:t>治療当日は朝から食事はできません。手から点滴（血管の確保）を行います。また抗生物質の点滴も行います。治療室には車いすまたはストレッチャーで来室していただきます。</w:t>
      </w:r>
    </w:p>
    <w:p w:rsidR="00A17138" w:rsidRPr="00A17138" w:rsidRDefault="00A17138" w:rsidP="00A17138">
      <w:pPr>
        <w:numPr>
          <w:ilvl w:val="0"/>
          <w:numId w:val="1"/>
        </w:numPr>
        <w:rPr>
          <w:rFonts w:cs="Times New Roman"/>
          <w:szCs w:val="21"/>
        </w:rPr>
      </w:pPr>
      <w:r w:rsidRPr="00A17138">
        <w:rPr>
          <w:rFonts w:cs="Times New Roman"/>
          <w:szCs w:val="21"/>
        </w:rPr>
        <w:t>鎮痙剤・鎮静剤の注射</w:t>
      </w:r>
    </w:p>
    <w:p w:rsidR="00A17138" w:rsidRPr="00A17138" w:rsidRDefault="00A17138" w:rsidP="00A17138">
      <w:pPr>
        <w:ind w:firstLineChars="100" w:firstLine="210"/>
        <w:rPr>
          <w:rFonts w:cs="Times New Roman"/>
          <w:szCs w:val="21"/>
        </w:rPr>
      </w:pPr>
      <w:r w:rsidRPr="00A17138">
        <w:rPr>
          <w:rFonts w:cs="Times New Roman"/>
          <w:szCs w:val="21"/>
        </w:rPr>
        <w:t>治療台の上で、内視鏡操作の妨げとなる消化管運動を抑制するおよび内視鏡操作に伴う苦痛軽減の目的で、鎮痙剤および鎮静剤と鎮痛剤を筋肉注射または点滴ラインから注射する場合があります。</w:t>
      </w:r>
    </w:p>
    <w:p w:rsidR="00A17138" w:rsidRPr="00A17138" w:rsidRDefault="00A17138" w:rsidP="00A17138">
      <w:pPr>
        <w:numPr>
          <w:ilvl w:val="0"/>
          <w:numId w:val="1"/>
        </w:numPr>
        <w:rPr>
          <w:rFonts w:cs="Times New Roman"/>
          <w:szCs w:val="21"/>
        </w:rPr>
      </w:pPr>
      <w:r w:rsidRPr="00A17138">
        <w:rPr>
          <w:rFonts w:cs="Times New Roman"/>
          <w:szCs w:val="21"/>
        </w:rPr>
        <w:t>ステント挿入</w:t>
      </w:r>
    </w:p>
    <w:p w:rsidR="00A17138" w:rsidRPr="00A17138" w:rsidRDefault="00A17138" w:rsidP="00A17138">
      <w:pPr>
        <w:ind w:firstLineChars="100" w:firstLine="210"/>
        <w:rPr>
          <w:rFonts w:cs="Times New Roman"/>
          <w:szCs w:val="21"/>
          <w:shd w:val="pct15" w:color="auto" w:fill="FFFFFF"/>
        </w:rPr>
      </w:pPr>
      <w:r w:rsidRPr="00A17138">
        <w:rPr>
          <w:rFonts w:cs="Times New Roman"/>
          <w:szCs w:val="21"/>
        </w:rPr>
        <w:lastRenderedPageBreak/>
        <w:t>内視鏡を挿入し閉塞部を確認したら、ガイドワイヤー（軟らかい針金）を挿入し閉塞部を突破します。ガイドワイヤーに沿わせて、閉塞部にステントを挿入します。治療はエックス線透視下で行ないます。</w:t>
      </w:r>
    </w:p>
    <w:p w:rsidR="00A17138" w:rsidRPr="00A17138" w:rsidRDefault="00A17138" w:rsidP="00A17138">
      <w:pPr>
        <w:numPr>
          <w:ilvl w:val="0"/>
          <w:numId w:val="1"/>
        </w:numPr>
        <w:rPr>
          <w:rFonts w:cs="Times New Roman"/>
          <w:szCs w:val="21"/>
        </w:rPr>
      </w:pPr>
      <w:r w:rsidRPr="00A17138">
        <w:rPr>
          <w:rFonts w:cs="Times New Roman"/>
          <w:szCs w:val="21"/>
        </w:rPr>
        <w:t>最後に、ステントの開きと穿孔などが無いことが確認できたら内視鏡を抜いて終了です。</w:t>
      </w:r>
    </w:p>
    <w:p w:rsidR="00A17138" w:rsidRPr="00A17138" w:rsidRDefault="00A17138" w:rsidP="00A17138">
      <w:pPr>
        <w:rPr>
          <w:rFonts w:cs="Times New Roman"/>
          <w:szCs w:val="21"/>
        </w:rPr>
      </w:pPr>
      <w:r w:rsidRPr="00A17138">
        <w:rPr>
          <w:rFonts w:cs="Times New Roman"/>
          <w:szCs w:val="21"/>
        </w:rPr>
        <w:t>＜治療後＞</w:t>
      </w:r>
    </w:p>
    <w:p w:rsidR="00A17138" w:rsidRPr="00A17138" w:rsidRDefault="00A17138" w:rsidP="00A17138">
      <w:pPr>
        <w:ind w:firstLineChars="100" w:firstLine="210"/>
        <w:rPr>
          <w:rFonts w:cs="Times New Roman"/>
          <w:szCs w:val="21"/>
        </w:rPr>
      </w:pPr>
      <w:r w:rsidRPr="00A17138">
        <w:rPr>
          <w:rFonts w:cs="Times New Roman"/>
          <w:szCs w:val="21"/>
        </w:rPr>
        <w:t>安静度や飲水開始の時期は担当医が各患者さんの状態によって決定しますので、その指示に従ってください。一般的に治療後数時間で飲水開始する場合が多いです。腹痛、発熱など、体に異常を感じた場合は、遠慮なさらずに必ず看護師または医師をお呼びください。</w:t>
      </w:r>
    </w:p>
    <w:p w:rsidR="00A17138" w:rsidRPr="00A17138" w:rsidRDefault="00A17138" w:rsidP="00A17138">
      <w:pPr>
        <w:rPr>
          <w:rFonts w:cs="Times New Roman"/>
          <w:szCs w:val="21"/>
        </w:rPr>
      </w:pPr>
      <w:r w:rsidRPr="00A17138">
        <w:rPr>
          <w:rFonts w:cs="Times New Roman"/>
          <w:szCs w:val="21"/>
        </w:rPr>
        <w:t>＜翌日＞</w:t>
      </w:r>
    </w:p>
    <w:p w:rsidR="00A17138" w:rsidRPr="00A17138" w:rsidRDefault="00A17138" w:rsidP="00A17138">
      <w:pPr>
        <w:rPr>
          <w:rFonts w:cs="Times New Roman"/>
          <w:szCs w:val="21"/>
        </w:rPr>
      </w:pPr>
      <w:r w:rsidRPr="00A17138">
        <w:rPr>
          <w:rFonts w:cs="Times New Roman"/>
          <w:szCs w:val="21"/>
        </w:rPr>
        <w:t xml:space="preserve">　ステントの入った位置を確認するために、腹部レントゲンを撮影いたします。また、血液検査を行います。食事は、患者さんの状態によりますが、腹痛、胸痛などの自覚症状、発熱、血液検査上の炎症所見などがない場合は昼食から食事開始する場合が多いです。（医師または看護師から指示があります）。</w:t>
      </w:r>
    </w:p>
    <w:p w:rsidR="00A17138" w:rsidRPr="00A17138" w:rsidRDefault="00A17138" w:rsidP="00A17138">
      <w:pPr>
        <w:rPr>
          <w:rFonts w:cs="Times New Roman"/>
          <w:szCs w:val="21"/>
        </w:rPr>
      </w:pPr>
      <w:r w:rsidRPr="00A17138">
        <w:rPr>
          <w:rFonts w:cs="Times New Roman"/>
          <w:szCs w:val="21"/>
        </w:rPr>
        <w:t>＜退院後＞</w:t>
      </w:r>
    </w:p>
    <w:p w:rsidR="00A17138" w:rsidRPr="00A17138" w:rsidRDefault="00A17138" w:rsidP="00A17138">
      <w:pPr>
        <w:jc w:val="left"/>
        <w:rPr>
          <w:rFonts w:cs="Times New Roman"/>
          <w:szCs w:val="21"/>
        </w:rPr>
      </w:pPr>
      <w:r w:rsidRPr="00A17138">
        <w:rPr>
          <w:rFonts w:cs="Times New Roman"/>
          <w:szCs w:val="21"/>
        </w:rPr>
        <w:t>定期的に来院していただき、血液検査、腹部レントゲン撮影等であなたの状態を観察させて頂きます。</w:t>
      </w:r>
    </w:p>
    <w:p w:rsidR="00A17138" w:rsidRPr="00A17138" w:rsidRDefault="00A17138" w:rsidP="00A17138">
      <w:pPr>
        <w:jc w:val="left"/>
        <w:rPr>
          <w:rFonts w:cs="Times New Roman"/>
          <w:szCs w:val="21"/>
        </w:rPr>
      </w:pPr>
    </w:p>
    <w:p w:rsidR="00A17138" w:rsidRPr="00A17138" w:rsidRDefault="00A17138" w:rsidP="00A17138">
      <w:pPr>
        <w:snapToGrid w:val="0"/>
        <w:ind w:rightChars="15" w:right="31"/>
        <w:rPr>
          <w:rFonts w:cs="Times New Roman"/>
          <w:szCs w:val="21"/>
          <w:u w:val="single"/>
        </w:rPr>
      </w:pPr>
      <w:r w:rsidRPr="00A17138">
        <w:rPr>
          <w:rFonts w:cs="Times New Roman"/>
          <w:szCs w:val="21"/>
          <w:u w:val="single"/>
        </w:rPr>
        <w:t>検査の有効性・成功率</w:t>
      </w:r>
    </w:p>
    <w:p w:rsidR="00A17138" w:rsidRPr="00A17138" w:rsidRDefault="00A17138" w:rsidP="00A17138">
      <w:pPr>
        <w:ind w:firstLineChars="125" w:firstLine="263"/>
        <w:rPr>
          <w:rFonts w:cs="ＭＳ 明朝"/>
          <w:szCs w:val="21"/>
        </w:rPr>
      </w:pPr>
      <w:r w:rsidRPr="00A17138">
        <w:rPr>
          <w:rFonts w:cs="ＭＳ 明朝"/>
          <w:szCs w:val="21"/>
        </w:rPr>
        <w:t>有効性の指標として、目標とした閉塞部にステント留置が成功したことを意味する手技的成功と、留置したステントが症状を改善させて食事がとれることを意味する臨床的成功があります。最近の報告では、手技的成功率</w:t>
      </w:r>
      <w:r w:rsidRPr="00A17138">
        <w:rPr>
          <w:rFonts w:cs="ＭＳ 明朝"/>
          <w:szCs w:val="21"/>
        </w:rPr>
        <w:t>90-98%</w:t>
      </w:r>
      <w:r w:rsidRPr="00A17138">
        <w:rPr>
          <w:rFonts w:cs="ＭＳ 明朝"/>
          <w:szCs w:val="21"/>
        </w:rPr>
        <w:t>、臨床的成功率</w:t>
      </w:r>
      <w:r w:rsidRPr="00A17138">
        <w:rPr>
          <w:rFonts w:cs="ＭＳ 明朝"/>
          <w:szCs w:val="21"/>
        </w:rPr>
        <w:t>90-951%</w:t>
      </w:r>
      <w:r w:rsidRPr="00A17138">
        <w:rPr>
          <w:rFonts w:cs="ＭＳ 明朝"/>
          <w:szCs w:val="21"/>
        </w:rPr>
        <w:t>程度と報告されています。</w:t>
      </w:r>
    </w:p>
    <w:p w:rsidR="00A17138" w:rsidRPr="00A17138" w:rsidRDefault="00A17138" w:rsidP="00A17138">
      <w:pPr>
        <w:snapToGrid w:val="0"/>
        <w:ind w:rightChars="-206" w:right="-433"/>
        <w:rPr>
          <w:rFonts w:cs="Times New Roman"/>
          <w:b/>
          <w:szCs w:val="21"/>
        </w:rPr>
      </w:pPr>
    </w:p>
    <w:p w:rsidR="00A17138" w:rsidRPr="00A17138" w:rsidRDefault="00A17138" w:rsidP="00A17138">
      <w:pPr>
        <w:snapToGrid w:val="0"/>
        <w:ind w:rightChars="-206" w:right="-433"/>
        <w:rPr>
          <w:rFonts w:cs="Times New Roman"/>
          <w:szCs w:val="21"/>
        </w:rPr>
      </w:pPr>
      <w:r w:rsidRPr="00A17138">
        <w:rPr>
          <w:rFonts w:cs="Times New Roman"/>
          <w:b/>
          <w:szCs w:val="21"/>
        </w:rPr>
        <w:t>４．この検査・治療に伴う危険性とその発生率、偶発症発生時の対応</w:t>
      </w:r>
    </w:p>
    <w:p w:rsidR="00A17138" w:rsidRPr="00A17138" w:rsidRDefault="00A17138" w:rsidP="008D6598">
      <w:pPr>
        <w:ind w:firstLineChars="100" w:firstLine="210"/>
        <w:rPr>
          <w:rFonts w:cs="Times New Roman"/>
          <w:szCs w:val="24"/>
        </w:rPr>
      </w:pPr>
      <w:r w:rsidRPr="00A17138">
        <w:rPr>
          <w:rFonts w:cs="Times New Roman"/>
          <w:szCs w:val="24"/>
        </w:rPr>
        <w:t>検査・治療には必ずある程度の危険性が伴います。もし副作用や偶発症（合併症）が起きた場合にはそれに対する処置・治療を行います。その際の経費（治療費等）は、原則として通常の診療と同様に検査・治療を受ける方の負担になります。</w:t>
      </w:r>
    </w:p>
    <w:p w:rsidR="00A17138" w:rsidRPr="00A17138" w:rsidRDefault="00A17138" w:rsidP="00A17138">
      <w:pPr>
        <w:snapToGrid w:val="0"/>
        <w:ind w:rightChars="15" w:right="31"/>
        <w:rPr>
          <w:rFonts w:cs="Times New Roman"/>
          <w:szCs w:val="21"/>
          <w:u w:val="single"/>
        </w:rPr>
      </w:pPr>
    </w:p>
    <w:p w:rsidR="00A17138" w:rsidRPr="00A17138" w:rsidRDefault="00A17138" w:rsidP="00A17138">
      <w:pPr>
        <w:ind w:firstLineChars="100" w:firstLine="210"/>
        <w:rPr>
          <w:rFonts w:cs="Times New Roman"/>
          <w:szCs w:val="21"/>
        </w:rPr>
      </w:pPr>
      <w:r w:rsidRPr="00A17138">
        <w:rPr>
          <w:rFonts w:cs="Times New Roman"/>
          <w:szCs w:val="21"/>
        </w:rPr>
        <w:t>この治療は大腸の閉塞を解除し食物の通過障害を取り除くため必要な処置と考えますが、手術や内視鏡的処置と同様、侵襲的な治療です。このため、処置の成功、不成功にかかわらず偶発症・合併症が起こる可能性があります。ここで言う偶発症とは、ある一定の頻度で生じてしまう障害のことで、「医療過誤・ミス」とはまったく別のものです。</w:t>
      </w:r>
    </w:p>
    <w:p w:rsidR="00A17138" w:rsidRDefault="00A17138" w:rsidP="00A17138">
      <w:pPr>
        <w:ind w:firstLineChars="100" w:firstLine="210"/>
        <w:rPr>
          <w:rFonts w:cs="Times New Roman" w:hint="eastAsia"/>
          <w:szCs w:val="21"/>
        </w:rPr>
      </w:pPr>
      <w:r w:rsidRPr="00A17138">
        <w:rPr>
          <w:rFonts w:cs="Times New Roman"/>
          <w:szCs w:val="21"/>
        </w:rPr>
        <w:t>偶発症・合併症としては、早期（当日・翌日～入院中に出現するもの）と晩期（退院後、外来フォロー中に出現するもの）とがあり、また挿入するステントの種類によって、起こりやすい偶発症・合併症が異なります。偶発症が生じた場合には、手術や輸血などを含めた追加の処置を必要とすることがありますが、状況によっては致死的となる可能性も含ん</w:t>
      </w:r>
      <w:r w:rsidRPr="00A17138">
        <w:rPr>
          <w:rFonts w:cs="Times New Roman"/>
          <w:szCs w:val="21"/>
        </w:rPr>
        <w:lastRenderedPageBreak/>
        <w:t>でおります。</w:t>
      </w:r>
    </w:p>
    <w:p w:rsidR="00E40A44" w:rsidRPr="00A17138" w:rsidRDefault="00E40A44" w:rsidP="00A17138">
      <w:pPr>
        <w:ind w:firstLineChars="100" w:firstLine="210"/>
        <w:rPr>
          <w:rFonts w:cs="Times New Roman"/>
          <w:szCs w:val="21"/>
          <w:u w:val="single"/>
          <w:shd w:val="pct15" w:color="auto" w:fill="FFFFFF"/>
        </w:rPr>
      </w:pPr>
    </w:p>
    <w:p w:rsidR="00A17138" w:rsidRPr="00A17138" w:rsidRDefault="00A17138" w:rsidP="00A17138">
      <w:pPr>
        <w:rPr>
          <w:rFonts w:cs="Times New Roman"/>
          <w:szCs w:val="21"/>
        </w:rPr>
      </w:pPr>
      <w:r w:rsidRPr="00A17138">
        <w:rPr>
          <w:rFonts w:cs="Times New Roman"/>
          <w:szCs w:val="21"/>
        </w:rPr>
        <w:t>＜治療に伴う偶発症・合併症＞</w:t>
      </w:r>
    </w:p>
    <w:tbl>
      <w:tblPr>
        <w:tblW w:w="2640" w:type="dxa"/>
        <w:tblInd w:w="84" w:type="dxa"/>
        <w:tblCellMar>
          <w:left w:w="99" w:type="dxa"/>
          <w:right w:w="99" w:type="dxa"/>
        </w:tblCellMar>
        <w:tblLook w:val="04A0" w:firstRow="1" w:lastRow="0" w:firstColumn="1" w:lastColumn="0" w:noHBand="0" w:noVBand="1"/>
      </w:tblPr>
      <w:tblGrid>
        <w:gridCol w:w="1560"/>
        <w:gridCol w:w="1080"/>
      </w:tblGrid>
      <w:tr w:rsidR="00A17138" w:rsidRPr="005A4103" w:rsidTr="00886C46">
        <w:trPr>
          <w:trHeight w:val="28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7138" w:rsidRPr="00A17138" w:rsidRDefault="00A17138" w:rsidP="00A17138">
            <w:pPr>
              <w:widowControl/>
              <w:jc w:val="left"/>
              <w:rPr>
                <w:rFonts w:cs="ＭＳ Ｐゴシック"/>
                <w:kern w:val="0"/>
                <w:sz w:val="22"/>
              </w:rPr>
            </w:pPr>
            <w:r w:rsidRPr="00A17138">
              <w:rPr>
                <w:rFonts w:cs="ＭＳ Ｐゴシック"/>
                <w:kern w:val="0"/>
                <w:sz w:val="22"/>
              </w:rPr>
              <w:t>偶発症の種類</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A17138" w:rsidRPr="00A17138" w:rsidRDefault="00A17138" w:rsidP="00A17138">
            <w:pPr>
              <w:widowControl/>
              <w:jc w:val="left"/>
              <w:rPr>
                <w:rFonts w:cs="ＭＳ Ｐゴシック"/>
                <w:kern w:val="0"/>
                <w:sz w:val="22"/>
              </w:rPr>
            </w:pPr>
            <w:r w:rsidRPr="00A17138">
              <w:rPr>
                <w:rFonts w:cs="ＭＳ Ｐゴシック"/>
                <w:kern w:val="0"/>
                <w:sz w:val="22"/>
              </w:rPr>
              <w:t>発現頻度</w:t>
            </w:r>
          </w:p>
        </w:tc>
      </w:tr>
      <w:tr w:rsidR="00A17138" w:rsidRPr="005A4103" w:rsidTr="00886C46">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逸脱</w:t>
            </w:r>
          </w:p>
        </w:tc>
        <w:tc>
          <w:tcPr>
            <w:tcW w:w="1080" w:type="dxa"/>
            <w:tcBorders>
              <w:top w:val="nil"/>
              <w:left w:val="nil"/>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3-13%</w:t>
            </w:r>
          </w:p>
        </w:tc>
      </w:tr>
      <w:tr w:rsidR="00A17138" w:rsidRPr="005A4103" w:rsidTr="00886C46">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消化管穿孔</w:t>
            </w:r>
          </w:p>
        </w:tc>
        <w:tc>
          <w:tcPr>
            <w:tcW w:w="1080" w:type="dxa"/>
            <w:tcBorders>
              <w:top w:val="nil"/>
              <w:left w:val="nil"/>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0-5%</w:t>
            </w:r>
          </w:p>
        </w:tc>
      </w:tr>
      <w:tr w:rsidR="00A17138" w:rsidRPr="005A4103" w:rsidTr="00886C46">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再閉塞</w:t>
            </w:r>
          </w:p>
        </w:tc>
        <w:tc>
          <w:tcPr>
            <w:tcW w:w="1080" w:type="dxa"/>
            <w:tcBorders>
              <w:top w:val="nil"/>
              <w:left w:val="nil"/>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0-21%</w:t>
            </w:r>
          </w:p>
        </w:tc>
      </w:tr>
      <w:tr w:rsidR="00A17138" w:rsidRPr="005A4103" w:rsidTr="00886C46">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A17138" w:rsidRPr="00A17138" w:rsidRDefault="00E40A44" w:rsidP="00E40A44">
            <w:pPr>
              <w:widowControl/>
              <w:jc w:val="center"/>
              <w:rPr>
                <w:rFonts w:cs="ＭＳ Ｐゴシック"/>
                <w:kern w:val="0"/>
                <w:sz w:val="22"/>
              </w:rPr>
            </w:pPr>
            <w:r>
              <w:rPr>
                <w:rFonts w:cs="ＭＳ Ｐゴシック" w:hint="eastAsia"/>
                <w:kern w:val="0"/>
                <w:sz w:val="22"/>
              </w:rPr>
              <w:t>高度</w:t>
            </w:r>
            <w:r w:rsidR="00A17138" w:rsidRPr="00A17138">
              <w:rPr>
                <w:rFonts w:cs="ＭＳ Ｐゴシック"/>
                <w:kern w:val="0"/>
                <w:sz w:val="22"/>
              </w:rPr>
              <w:t>出血</w:t>
            </w:r>
          </w:p>
        </w:tc>
        <w:tc>
          <w:tcPr>
            <w:tcW w:w="1080" w:type="dxa"/>
            <w:tcBorders>
              <w:top w:val="nil"/>
              <w:left w:val="nil"/>
              <w:bottom w:val="single" w:sz="8" w:space="0" w:color="auto"/>
              <w:right w:val="single" w:sz="8" w:space="0" w:color="auto"/>
            </w:tcBorders>
            <w:shd w:val="clear" w:color="auto" w:fill="auto"/>
            <w:vAlign w:val="center"/>
            <w:hideMark/>
          </w:tcPr>
          <w:p w:rsidR="00A17138" w:rsidRPr="00A17138" w:rsidRDefault="00E40A44" w:rsidP="00E40A44">
            <w:pPr>
              <w:widowControl/>
              <w:jc w:val="center"/>
              <w:rPr>
                <w:rFonts w:cs="ＭＳ Ｐゴシック"/>
                <w:kern w:val="0"/>
                <w:sz w:val="22"/>
              </w:rPr>
            </w:pPr>
            <w:r>
              <w:rPr>
                <w:rFonts w:cs="ＭＳ Ｐゴシック" w:hint="eastAsia"/>
                <w:kern w:val="0"/>
                <w:sz w:val="22"/>
              </w:rPr>
              <w:t>数</w:t>
            </w:r>
            <w:r w:rsidR="00A17138" w:rsidRPr="00A17138">
              <w:rPr>
                <w:rFonts w:cs="ＭＳ Ｐゴシック"/>
                <w:kern w:val="0"/>
                <w:sz w:val="22"/>
              </w:rPr>
              <w:t>%</w:t>
            </w:r>
          </w:p>
        </w:tc>
      </w:tr>
      <w:tr w:rsidR="00A17138" w:rsidRPr="005A4103" w:rsidTr="00886C46">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A17138" w:rsidRPr="00A17138" w:rsidRDefault="00A17138" w:rsidP="00E40A44">
            <w:pPr>
              <w:widowControl/>
              <w:jc w:val="center"/>
              <w:rPr>
                <w:rFonts w:cs="ＭＳ Ｐゴシック"/>
                <w:kern w:val="0"/>
                <w:sz w:val="22"/>
              </w:rPr>
            </w:pPr>
            <w:r w:rsidRPr="00A17138">
              <w:rPr>
                <w:rFonts w:cs="ＭＳ Ｐゴシック"/>
                <w:kern w:val="0"/>
                <w:sz w:val="22"/>
              </w:rPr>
              <w:t>腹痛</w:t>
            </w:r>
          </w:p>
        </w:tc>
        <w:tc>
          <w:tcPr>
            <w:tcW w:w="1080" w:type="dxa"/>
            <w:tcBorders>
              <w:top w:val="nil"/>
              <w:left w:val="nil"/>
              <w:bottom w:val="single" w:sz="8" w:space="0" w:color="auto"/>
              <w:right w:val="single" w:sz="8" w:space="0" w:color="auto"/>
            </w:tcBorders>
            <w:shd w:val="clear" w:color="auto" w:fill="auto"/>
            <w:vAlign w:val="center"/>
            <w:hideMark/>
          </w:tcPr>
          <w:p w:rsidR="00A17138" w:rsidRPr="00A17138" w:rsidRDefault="00A17138" w:rsidP="00A17138">
            <w:pPr>
              <w:widowControl/>
              <w:jc w:val="center"/>
              <w:rPr>
                <w:rFonts w:cs="ＭＳ Ｐゴシック"/>
                <w:kern w:val="0"/>
                <w:sz w:val="22"/>
              </w:rPr>
            </w:pPr>
            <w:r w:rsidRPr="00A17138">
              <w:rPr>
                <w:rFonts w:cs="ＭＳ Ｐゴシック"/>
                <w:kern w:val="0"/>
                <w:sz w:val="22"/>
              </w:rPr>
              <w:t>1%</w:t>
            </w:r>
            <w:r w:rsidRPr="00A17138">
              <w:rPr>
                <w:rFonts w:cs="ＭＳ Ｐゴシック"/>
                <w:kern w:val="0"/>
                <w:sz w:val="22"/>
              </w:rPr>
              <w:t>以下</w:t>
            </w:r>
          </w:p>
        </w:tc>
      </w:tr>
    </w:tbl>
    <w:p w:rsidR="00A17138" w:rsidRPr="00A17138" w:rsidRDefault="00A17138" w:rsidP="00A17138">
      <w:pPr>
        <w:rPr>
          <w:rFonts w:cs="Times New Roman"/>
          <w:szCs w:val="21"/>
        </w:rPr>
      </w:pPr>
    </w:p>
    <w:p w:rsidR="00A17138" w:rsidRPr="00A17138" w:rsidRDefault="00A17138" w:rsidP="00A17138">
      <w:pPr>
        <w:rPr>
          <w:rFonts w:cs="Times New Roman"/>
          <w:szCs w:val="21"/>
        </w:rPr>
      </w:pPr>
    </w:p>
    <w:p w:rsidR="00A17138" w:rsidRPr="00A17138" w:rsidRDefault="00A17138" w:rsidP="00A17138">
      <w:pPr>
        <w:tabs>
          <w:tab w:val="left" w:pos="3060"/>
          <w:tab w:val="left" w:pos="3240"/>
          <w:tab w:val="left" w:pos="4140"/>
        </w:tabs>
        <w:wordWrap w:val="0"/>
        <w:autoSpaceDE w:val="0"/>
        <w:autoSpaceDN w:val="0"/>
        <w:adjustRightInd w:val="0"/>
        <w:ind w:left="206"/>
        <w:rPr>
          <w:rFonts w:cs="Times New Roman"/>
          <w:kern w:val="0"/>
          <w:szCs w:val="21"/>
        </w:rPr>
      </w:pPr>
      <w:r w:rsidRPr="00A17138">
        <w:rPr>
          <w:rFonts w:cs="Times New Roman"/>
          <w:kern w:val="0"/>
          <w:szCs w:val="21"/>
          <w:u w:val="single"/>
          <w:shd w:val="pct15" w:color="auto" w:fill="FFFFFF"/>
        </w:rPr>
        <w:t>逸脱</w:t>
      </w:r>
      <w:r w:rsidRPr="00A17138">
        <w:rPr>
          <w:rFonts w:cs="Times New Roman"/>
          <w:kern w:val="0"/>
          <w:szCs w:val="21"/>
        </w:rPr>
        <w:t>：ステントが移動してしまうこと。移動により症状が再発したり、腸管を損傷したりすることがあります。</w:t>
      </w:r>
    </w:p>
    <w:p w:rsidR="00A17138" w:rsidRPr="00A17138" w:rsidRDefault="00A17138" w:rsidP="00A17138">
      <w:pPr>
        <w:tabs>
          <w:tab w:val="left" w:pos="3060"/>
          <w:tab w:val="left" w:pos="3240"/>
          <w:tab w:val="left" w:pos="4140"/>
        </w:tabs>
        <w:wordWrap w:val="0"/>
        <w:autoSpaceDE w:val="0"/>
        <w:autoSpaceDN w:val="0"/>
        <w:adjustRightInd w:val="0"/>
        <w:ind w:left="206"/>
        <w:rPr>
          <w:rFonts w:cs="Times New Roman"/>
          <w:kern w:val="0"/>
          <w:szCs w:val="21"/>
        </w:rPr>
      </w:pPr>
      <w:r w:rsidRPr="00A17138">
        <w:rPr>
          <w:rFonts w:cs="Times New Roman"/>
          <w:kern w:val="0"/>
          <w:szCs w:val="21"/>
        </w:rPr>
        <w:t>内視鏡的</w:t>
      </w:r>
      <w:r w:rsidR="00E40A44">
        <w:rPr>
          <w:rFonts w:cs="Times New Roman" w:hint="eastAsia"/>
          <w:kern w:val="0"/>
          <w:szCs w:val="21"/>
        </w:rPr>
        <w:t>にしたり</w:t>
      </w:r>
      <w:r w:rsidRPr="00A17138">
        <w:rPr>
          <w:rFonts w:cs="Times New Roman"/>
          <w:kern w:val="0"/>
          <w:szCs w:val="21"/>
        </w:rPr>
        <w:t>、追加</w:t>
      </w:r>
      <w:r w:rsidR="00E40A44">
        <w:rPr>
          <w:rFonts w:cs="Times New Roman" w:hint="eastAsia"/>
          <w:kern w:val="0"/>
          <w:szCs w:val="21"/>
        </w:rPr>
        <w:t>の</w:t>
      </w:r>
      <w:r w:rsidRPr="00A17138">
        <w:rPr>
          <w:rFonts w:cs="Times New Roman"/>
          <w:kern w:val="0"/>
          <w:szCs w:val="21"/>
        </w:rPr>
        <w:t>ステント挿入で対処</w:t>
      </w:r>
      <w:r w:rsidR="00E40A44">
        <w:rPr>
          <w:rFonts w:cs="Times New Roman" w:hint="eastAsia"/>
          <w:kern w:val="0"/>
          <w:szCs w:val="21"/>
        </w:rPr>
        <w:t>しますが、特に</w:t>
      </w:r>
      <w:r w:rsidRPr="00A17138">
        <w:rPr>
          <w:rFonts w:cs="Times New Roman"/>
          <w:kern w:val="0"/>
          <w:szCs w:val="21"/>
        </w:rPr>
        <w:t>手術が必要となることもあります。</w:t>
      </w:r>
    </w:p>
    <w:p w:rsidR="00A17138" w:rsidRPr="00A17138" w:rsidRDefault="00A17138" w:rsidP="00A17138">
      <w:pPr>
        <w:tabs>
          <w:tab w:val="left" w:pos="3060"/>
          <w:tab w:val="left" w:pos="3240"/>
          <w:tab w:val="left" w:pos="4140"/>
        </w:tabs>
        <w:wordWrap w:val="0"/>
        <w:autoSpaceDE w:val="0"/>
        <w:autoSpaceDN w:val="0"/>
        <w:adjustRightInd w:val="0"/>
        <w:ind w:left="206"/>
        <w:rPr>
          <w:rFonts w:cs="Times New Roman"/>
          <w:kern w:val="0"/>
          <w:szCs w:val="21"/>
        </w:rPr>
      </w:pPr>
      <w:r w:rsidRPr="00A17138">
        <w:rPr>
          <w:rFonts w:cs="Times New Roman"/>
          <w:spacing w:val="-2"/>
          <w:kern w:val="0"/>
          <w:szCs w:val="21"/>
          <w:u w:val="single"/>
          <w:shd w:val="pct15" w:color="auto" w:fill="FFFFFF"/>
        </w:rPr>
        <w:t>消化管損傷・穿孔</w:t>
      </w:r>
      <w:r w:rsidRPr="00A17138">
        <w:rPr>
          <w:rFonts w:cs="Times New Roman"/>
          <w:spacing w:val="-2"/>
          <w:kern w:val="0"/>
          <w:szCs w:val="21"/>
        </w:rPr>
        <w:t>：内視鏡やガイドワイヤー、ステントなどが消化管の粘膜を傷つけることがあります。損傷がひどいときには孔があくこと（穿孔）があります。食事を止めることで自然に良くなることもありますが、緊急手術が必要な場合もあり</w:t>
      </w:r>
      <w:r w:rsidRPr="00A17138">
        <w:rPr>
          <w:rFonts w:cs="Times New Roman"/>
          <w:szCs w:val="21"/>
        </w:rPr>
        <w:t>、</w:t>
      </w:r>
      <w:r w:rsidR="00E40A44">
        <w:rPr>
          <w:rFonts w:cs="Times New Roman" w:hint="eastAsia"/>
          <w:szCs w:val="21"/>
        </w:rPr>
        <w:t>全身状態によっては</w:t>
      </w:r>
      <w:r w:rsidRPr="00A17138">
        <w:rPr>
          <w:rFonts w:cs="Times New Roman"/>
          <w:kern w:val="0"/>
          <w:szCs w:val="21"/>
        </w:rPr>
        <w:t>致死的</w:t>
      </w:r>
      <w:r w:rsidR="00E40A44">
        <w:rPr>
          <w:rFonts w:cs="Times New Roman" w:hint="eastAsia"/>
          <w:kern w:val="0"/>
          <w:szCs w:val="21"/>
        </w:rPr>
        <w:t>になる場合</w:t>
      </w:r>
      <w:r w:rsidRPr="00A17138">
        <w:rPr>
          <w:rFonts w:cs="Times New Roman"/>
          <w:kern w:val="0"/>
          <w:szCs w:val="21"/>
        </w:rPr>
        <w:t>もあります。</w:t>
      </w:r>
    </w:p>
    <w:p w:rsidR="00A17138" w:rsidRPr="00A17138" w:rsidRDefault="00A17138" w:rsidP="00A17138">
      <w:pPr>
        <w:ind w:left="206"/>
        <w:rPr>
          <w:rFonts w:cs="Times New Roman"/>
          <w:szCs w:val="21"/>
        </w:rPr>
      </w:pPr>
      <w:r w:rsidRPr="00A17138">
        <w:rPr>
          <w:rFonts w:cs="Times New Roman"/>
          <w:szCs w:val="21"/>
          <w:u w:val="single"/>
          <w:shd w:val="pct15" w:color="auto" w:fill="FFFFFF"/>
        </w:rPr>
        <w:t>ステントの再閉塞</w:t>
      </w:r>
      <w:r w:rsidRPr="00A17138">
        <w:rPr>
          <w:rFonts w:cs="Times New Roman"/>
          <w:szCs w:val="21"/>
        </w:rPr>
        <w:t>：食物や便によりステントが詰まってしまうことがあります。また、ステント内や前後に腫瘍が進展し、閉塞することがあります。その際は、ステント内を洗浄したり、閉塞物を除去したりします。腫瘍による閉塞時にはステントを抜去して、新しいステントを挿入したり、ステントの中にさらに</w:t>
      </w:r>
      <w:r w:rsidR="00E40A44">
        <w:rPr>
          <w:rFonts w:cs="Times New Roman" w:hint="eastAsia"/>
          <w:szCs w:val="21"/>
        </w:rPr>
        <w:t>新しい</w:t>
      </w:r>
      <w:r w:rsidRPr="00A17138">
        <w:rPr>
          <w:rFonts w:cs="Times New Roman"/>
          <w:szCs w:val="21"/>
        </w:rPr>
        <w:t>ステントを挿入したりすることがあります。</w:t>
      </w:r>
    </w:p>
    <w:p w:rsidR="00A17138" w:rsidRPr="00A17138" w:rsidRDefault="00A17138" w:rsidP="00A17138">
      <w:pPr>
        <w:tabs>
          <w:tab w:val="left" w:pos="3060"/>
          <w:tab w:val="left" w:pos="3240"/>
          <w:tab w:val="left" w:pos="4140"/>
        </w:tabs>
        <w:wordWrap w:val="0"/>
        <w:autoSpaceDE w:val="0"/>
        <w:autoSpaceDN w:val="0"/>
        <w:adjustRightInd w:val="0"/>
        <w:ind w:left="206"/>
        <w:rPr>
          <w:rFonts w:cs="Times New Roman"/>
          <w:szCs w:val="21"/>
        </w:rPr>
      </w:pPr>
      <w:r w:rsidRPr="00A17138">
        <w:rPr>
          <w:rFonts w:cs="Times New Roman"/>
          <w:szCs w:val="21"/>
          <w:u w:val="single"/>
          <w:shd w:val="pct15" w:color="auto" w:fill="FFFFFF"/>
        </w:rPr>
        <w:t>腹痛</w:t>
      </w:r>
      <w:r w:rsidRPr="00A17138">
        <w:rPr>
          <w:rFonts w:cs="Times New Roman"/>
          <w:szCs w:val="21"/>
        </w:rPr>
        <w:t>：ステントの自己拡張力によるもの</w:t>
      </w:r>
      <w:r w:rsidR="00E40A44">
        <w:rPr>
          <w:rFonts w:cs="Times New Roman" w:hint="eastAsia"/>
          <w:szCs w:val="21"/>
        </w:rPr>
        <w:t>で</w:t>
      </w:r>
      <w:r w:rsidRPr="00A17138">
        <w:rPr>
          <w:rFonts w:cs="Times New Roman"/>
          <w:szCs w:val="21"/>
        </w:rPr>
        <w:t>いずれ</w:t>
      </w:r>
      <w:r w:rsidR="00E40A44">
        <w:rPr>
          <w:rFonts w:cs="Times New Roman" w:hint="eastAsia"/>
          <w:szCs w:val="21"/>
        </w:rPr>
        <w:t>軽減し</w:t>
      </w:r>
      <w:r w:rsidRPr="00A17138">
        <w:rPr>
          <w:rFonts w:cs="Times New Roman"/>
          <w:szCs w:val="21"/>
        </w:rPr>
        <w:t>ますが、</w:t>
      </w:r>
      <w:r w:rsidR="00E40A44">
        <w:rPr>
          <w:rFonts w:cs="Times New Roman" w:hint="eastAsia"/>
          <w:szCs w:val="21"/>
        </w:rPr>
        <w:t>痛みが強い場合は</w:t>
      </w:r>
      <w:r w:rsidRPr="00A17138">
        <w:rPr>
          <w:rFonts w:cs="Times New Roman"/>
          <w:szCs w:val="21"/>
        </w:rPr>
        <w:t>鎮痛剤で対処します。</w:t>
      </w:r>
    </w:p>
    <w:p w:rsidR="00A17138" w:rsidRPr="00A17138" w:rsidRDefault="00A17138" w:rsidP="00A17138">
      <w:pPr>
        <w:tabs>
          <w:tab w:val="left" w:pos="3060"/>
          <w:tab w:val="left" w:pos="3240"/>
          <w:tab w:val="left" w:pos="4140"/>
        </w:tabs>
        <w:wordWrap w:val="0"/>
        <w:autoSpaceDE w:val="0"/>
        <w:autoSpaceDN w:val="0"/>
        <w:adjustRightInd w:val="0"/>
        <w:ind w:left="206"/>
        <w:rPr>
          <w:rFonts w:cs="Times New Roman"/>
          <w:szCs w:val="21"/>
        </w:rPr>
      </w:pPr>
      <w:r w:rsidRPr="00A17138">
        <w:rPr>
          <w:rFonts w:cs="Times New Roman"/>
          <w:szCs w:val="21"/>
          <w:u w:val="single"/>
          <w:shd w:val="pct15" w:color="auto" w:fill="FFFFFF"/>
        </w:rPr>
        <w:t>出血</w:t>
      </w:r>
      <w:r w:rsidRPr="00A17138">
        <w:rPr>
          <w:rFonts w:cs="Times New Roman"/>
          <w:szCs w:val="21"/>
        </w:rPr>
        <w:t>：腫瘍からの出血で、ステント挿入しなくても出血することがあります。</w:t>
      </w:r>
      <w:r w:rsidR="00E40A44">
        <w:rPr>
          <w:rFonts w:cs="Times New Roman" w:hint="eastAsia"/>
          <w:szCs w:val="21"/>
        </w:rPr>
        <w:t>軽度の出血は多くの症例で認めます。出血が高度の場合は、絶食や輸血で対処します。それでも改善しなければ</w:t>
      </w:r>
      <w:r w:rsidRPr="00A17138">
        <w:rPr>
          <w:rFonts w:cs="Times New Roman"/>
          <w:szCs w:val="21"/>
        </w:rPr>
        <w:t>手術で対処します。</w:t>
      </w:r>
    </w:p>
    <w:p w:rsidR="00A17138" w:rsidRDefault="00A17138" w:rsidP="00A17138">
      <w:pPr>
        <w:ind w:left="206"/>
        <w:rPr>
          <w:rFonts w:cs="Times New Roman" w:hint="eastAsia"/>
          <w:sz w:val="20"/>
          <w:szCs w:val="20"/>
        </w:rPr>
      </w:pPr>
      <w:r w:rsidRPr="00A17138">
        <w:rPr>
          <w:rFonts w:cs="Times New Roman"/>
          <w:szCs w:val="21"/>
          <w:u w:val="single"/>
          <w:shd w:val="pct15" w:color="auto" w:fill="FFFFFF"/>
        </w:rPr>
        <w:t>薬に対する反応</w:t>
      </w:r>
      <w:r w:rsidRPr="00A17138">
        <w:rPr>
          <w:rFonts w:cs="Times New Roman"/>
          <w:szCs w:val="21"/>
        </w:rPr>
        <w:t>：鎮痛剤・鎮静剤による呼吸抑制、造影剤アレルギーや薬剤アレルギーによるアナフィラキシーショックなども生じる可能性があり、重篤な場合は死に至る可能性もあります。</w:t>
      </w:r>
      <w:r w:rsidR="00E40A44">
        <w:rPr>
          <w:rFonts w:cs="Times New Roman" w:hint="eastAsia"/>
          <w:szCs w:val="21"/>
        </w:rPr>
        <w:t>抗血栓療法（血液が固まりにくくする薬：ワーファリンなど）や</w:t>
      </w:r>
      <w:r w:rsidRPr="00A17138">
        <w:rPr>
          <w:rFonts w:cs="Times New Roman"/>
          <w:sz w:val="20"/>
          <w:szCs w:val="20"/>
        </w:rPr>
        <w:t>ビグアナイド系と呼ばれる一部の糖尿病のお薬及びその配合剤（メトホルミン、メトグルコ、</w:t>
      </w:r>
      <w:r w:rsidR="00E40A44">
        <w:rPr>
          <w:rFonts w:cs="Times New Roman" w:hint="eastAsia"/>
          <w:sz w:val="20"/>
          <w:szCs w:val="20"/>
        </w:rPr>
        <w:t>など）</w:t>
      </w:r>
      <w:r w:rsidRPr="00A17138">
        <w:rPr>
          <w:rFonts w:cs="Times New Roman"/>
          <w:sz w:val="20"/>
          <w:szCs w:val="20"/>
        </w:rPr>
        <w:t>をお飲みの方は、ご病状により休薬が　必要な場合がありますのでお申し出下さい。</w:t>
      </w:r>
    </w:p>
    <w:p w:rsidR="00A17138" w:rsidRPr="00A17138" w:rsidRDefault="00A17138" w:rsidP="00A17138">
      <w:pPr>
        <w:ind w:left="206"/>
        <w:rPr>
          <w:rFonts w:cs="Times New Roman"/>
          <w:szCs w:val="21"/>
        </w:rPr>
      </w:pPr>
      <w:r w:rsidRPr="00A17138">
        <w:rPr>
          <w:rFonts w:cs="Times New Roman"/>
          <w:szCs w:val="21"/>
          <w:u w:val="single"/>
          <w:shd w:val="pct15" w:color="auto" w:fill="FFFFFF"/>
        </w:rPr>
        <w:t>誤嚥性肺炎</w:t>
      </w:r>
      <w:r w:rsidRPr="00A17138">
        <w:rPr>
          <w:rFonts w:cs="Times New Roman"/>
          <w:szCs w:val="21"/>
        </w:rPr>
        <w:t>：検査後に消化管内容物や唾液が誤って空気の通り道である気道に入ってしまう、誤嚥と呼ばれる状況が起こることがあります。軽度であれば抗生剤などにより対処可</w:t>
      </w:r>
      <w:r w:rsidRPr="00A17138">
        <w:rPr>
          <w:rFonts w:cs="Times New Roman"/>
          <w:szCs w:val="21"/>
        </w:rPr>
        <w:lastRenderedPageBreak/>
        <w:t>能ですが、重症であると致死的になります。</w:t>
      </w:r>
    </w:p>
    <w:p w:rsidR="00A17138" w:rsidRPr="00A17138" w:rsidRDefault="00A17138" w:rsidP="00A17138">
      <w:pPr>
        <w:ind w:left="206"/>
        <w:rPr>
          <w:rFonts w:cs="Times New Roman"/>
          <w:szCs w:val="21"/>
          <w:u w:val="single"/>
          <w:shd w:val="pct15" w:color="auto" w:fill="FFFFFF"/>
        </w:rPr>
      </w:pPr>
      <w:r w:rsidRPr="00A17138">
        <w:rPr>
          <w:rFonts w:cs="Times New Roman"/>
          <w:szCs w:val="21"/>
          <w:u w:val="single"/>
          <w:shd w:val="pct15" w:color="auto" w:fill="FFFFFF"/>
        </w:rPr>
        <w:t>肺動脈血栓塞栓症</w:t>
      </w:r>
    </w:p>
    <w:p w:rsidR="00A17138" w:rsidRPr="00A17138" w:rsidRDefault="00A17138" w:rsidP="00A17138">
      <w:pPr>
        <w:ind w:left="206"/>
        <w:rPr>
          <w:rFonts w:cs="Times New Roman"/>
          <w:szCs w:val="21"/>
        </w:rPr>
      </w:pPr>
      <w:r w:rsidRPr="00A17138">
        <w:rPr>
          <w:rFonts w:cs="Times New Roman"/>
          <w:szCs w:val="21"/>
        </w:rPr>
        <w:t>治療中および治療後に下肢の血流が滞ると、血栓を生じ、その血栓が血流にのって肺動脈に詰まることで呼吸状態の悪化や、重篤な場合には死に至る状況を引き起こす可能性があります。いわゆる「エコノミークラス症候群」のことで、その頻度は</w:t>
      </w:r>
      <w:r w:rsidRPr="00A17138">
        <w:rPr>
          <w:rFonts w:cs="Times New Roman"/>
          <w:szCs w:val="21"/>
        </w:rPr>
        <w:t>1%</w:t>
      </w:r>
      <w:r w:rsidRPr="00A17138">
        <w:rPr>
          <w:rFonts w:cs="Times New Roman"/>
          <w:szCs w:val="21"/>
        </w:rPr>
        <w:t>以下と</w:t>
      </w:r>
      <w:r w:rsidR="00D231A2">
        <w:rPr>
          <w:rFonts w:cs="Times New Roman" w:hint="eastAsia"/>
          <w:szCs w:val="21"/>
        </w:rPr>
        <w:t>低いですが、特に致死的となります</w:t>
      </w:r>
      <w:r w:rsidRPr="00A17138">
        <w:rPr>
          <w:rFonts w:cs="Times New Roman"/>
          <w:szCs w:val="21"/>
        </w:rPr>
        <w:t>。</w:t>
      </w:r>
    </w:p>
    <w:p w:rsidR="00A17138" w:rsidRPr="00A17138" w:rsidRDefault="00A17138" w:rsidP="00A17138">
      <w:pPr>
        <w:ind w:left="206"/>
        <w:rPr>
          <w:rFonts w:cs="Times New Roman"/>
          <w:szCs w:val="21"/>
        </w:rPr>
      </w:pPr>
      <w:r w:rsidRPr="00A17138">
        <w:rPr>
          <w:rFonts w:cs="Times New Roman"/>
          <w:szCs w:val="21"/>
          <w:u w:val="single"/>
          <w:shd w:val="pct15" w:color="auto" w:fill="FFFFFF"/>
        </w:rPr>
        <w:t>その他予測できない偶発症</w:t>
      </w:r>
      <w:r w:rsidRPr="00A17138">
        <w:rPr>
          <w:rFonts w:cs="Times New Roman"/>
          <w:szCs w:val="21"/>
        </w:rPr>
        <w:t>：</w:t>
      </w:r>
      <w:r w:rsidR="00D231A2">
        <w:rPr>
          <w:rFonts w:cs="Times New Roman" w:hint="eastAsia"/>
          <w:szCs w:val="21"/>
        </w:rPr>
        <w:t>上記以外にも</w:t>
      </w:r>
      <w:r w:rsidRPr="00A17138">
        <w:rPr>
          <w:rFonts w:cs="Times New Roman"/>
          <w:szCs w:val="21"/>
        </w:rPr>
        <w:t>低い頻度ではあ</w:t>
      </w:r>
      <w:r w:rsidR="00D231A2">
        <w:rPr>
          <w:rFonts w:cs="Times New Roman" w:hint="eastAsia"/>
          <w:szCs w:val="21"/>
        </w:rPr>
        <w:t>りますが、通常の生活中に起こりえる重篤な疾患（脳梗塞や出血、心筋梗塞など）の可能性も</w:t>
      </w:r>
      <w:r w:rsidRPr="00A17138">
        <w:rPr>
          <w:rFonts w:cs="Times New Roman"/>
          <w:szCs w:val="21"/>
        </w:rPr>
        <w:t>あります。</w:t>
      </w:r>
    </w:p>
    <w:p w:rsidR="00A17138" w:rsidRPr="00A17138" w:rsidRDefault="00A17138" w:rsidP="00A17138">
      <w:pPr>
        <w:ind w:firstLineChars="100" w:firstLine="210"/>
        <w:rPr>
          <w:rFonts w:cs="Times New Roman"/>
          <w:szCs w:val="21"/>
        </w:rPr>
      </w:pPr>
    </w:p>
    <w:p w:rsidR="00A17138" w:rsidRPr="00A17138" w:rsidRDefault="00A17138" w:rsidP="00A17138">
      <w:pPr>
        <w:ind w:firstLineChars="100" w:firstLine="210"/>
        <w:rPr>
          <w:rFonts w:cs="Times New Roman"/>
          <w:szCs w:val="21"/>
        </w:rPr>
      </w:pPr>
      <w:r w:rsidRPr="00A17138">
        <w:rPr>
          <w:rFonts w:cs="Times New Roman"/>
          <w:szCs w:val="21"/>
        </w:rPr>
        <w:t>このような偶発症が生じた場合は、</w:t>
      </w:r>
      <w:r w:rsidR="00D231A2">
        <w:rPr>
          <w:rFonts w:cs="Times New Roman" w:hint="eastAsia"/>
          <w:szCs w:val="21"/>
        </w:rPr>
        <w:t>迅速な</w:t>
      </w:r>
      <w:r w:rsidRPr="00A17138">
        <w:rPr>
          <w:rFonts w:cs="Times New Roman"/>
          <w:szCs w:val="21"/>
        </w:rPr>
        <w:t>診察</w:t>
      </w:r>
      <w:r w:rsidR="00D231A2">
        <w:rPr>
          <w:rFonts w:cs="Times New Roman" w:hint="eastAsia"/>
          <w:szCs w:val="21"/>
        </w:rPr>
        <w:t>・診断</w:t>
      </w:r>
      <w:r w:rsidRPr="00A17138">
        <w:rPr>
          <w:rFonts w:cs="Times New Roman"/>
          <w:szCs w:val="21"/>
        </w:rPr>
        <w:t>の上</w:t>
      </w:r>
      <w:r w:rsidR="00D231A2">
        <w:rPr>
          <w:rFonts w:cs="Times New Roman" w:hint="eastAsia"/>
          <w:szCs w:val="21"/>
        </w:rPr>
        <w:t>で</w:t>
      </w:r>
      <w:r w:rsidRPr="00A17138">
        <w:rPr>
          <w:rFonts w:cs="Times New Roman"/>
          <w:szCs w:val="21"/>
        </w:rPr>
        <w:t>速やかに治療を行います。偶発症のために、入院期間が延長し、手術を含めた別の処置が必要となる場合もあります。偶発症の種類や重症度によっては死亡例もありえます。治療にかかる費用は保険の範囲内で患者さんの御負担になります。</w:t>
      </w:r>
    </w:p>
    <w:p w:rsidR="00A17138" w:rsidRPr="00A17138" w:rsidRDefault="00A17138" w:rsidP="00A17138">
      <w:pPr>
        <w:snapToGrid w:val="0"/>
        <w:ind w:rightChars="15" w:right="31"/>
        <w:rPr>
          <w:rFonts w:cs="Times New Roman"/>
          <w:szCs w:val="21"/>
        </w:rPr>
      </w:pPr>
    </w:p>
    <w:p w:rsidR="00A17138" w:rsidRPr="00A17138" w:rsidRDefault="00A17138" w:rsidP="00A17138">
      <w:pPr>
        <w:snapToGrid w:val="0"/>
        <w:ind w:rightChars="15" w:right="31"/>
        <w:rPr>
          <w:rFonts w:cs="Times New Roman"/>
          <w:b/>
          <w:szCs w:val="21"/>
        </w:rPr>
      </w:pPr>
      <w:r w:rsidRPr="00A17138">
        <w:rPr>
          <w:rFonts w:cs="Times New Roman"/>
          <w:b/>
          <w:szCs w:val="21"/>
          <w:bdr w:val="single" w:sz="4" w:space="0" w:color="auto"/>
        </w:rPr>
        <w:t xml:space="preserve"> C </w:t>
      </w:r>
      <w:r w:rsidRPr="00A17138">
        <w:rPr>
          <w:rFonts w:cs="Times New Roman"/>
          <w:b/>
          <w:szCs w:val="21"/>
          <w:bdr w:val="single" w:sz="4" w:space="0" w:color="auto"/>
        </w:rPr>
        <w:t xml:space="preserve">代替可能な検査・治療と、検査・治療を行わなかった場合　</w:t>
      </w:r>
    </w:p>
    <w:p w:rsidR="00A17138" w:rsidRPr="00A17138" w:rsidRDefault="00A17138" w:rsidP="00A17138">
      <w:pPr>
        <w:snapToGrid w:val="0"/>
        <w:ind w:rightChars="15" w:right="31"/>
        <w:rPr>
          <w:rFonts w:cs="Times New Roman"/>
          <w:b/>
          <w:szCs w:val="21"/>
        </w:rPr>
      </w:pPr>
      <w:r w:rsidRPr="00A17138">
        <w:rPr>
          <w:rFonts w:cs="Times New Roman"/>
          <w:b/>
          <w:szCs w:val="21"/>
        </w:rPr>
        <w:t>５．代替可能な検査・治療</w:t>
      </w:r>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ind w:firstLineChars="100" w:firstLine="210"/>
        <w:rPr>
          <w:rFonts w:cs="Times New Roman"/>
          <w:szCs w:val="24"/>
        </w:rPr>
      </w:pPr>
      <w:r w:rsidRPr="00A17138">
        <w:rPr>
          <w:rFonts w:cs="Times New Roman"/>
          <w:szCs w:val="24"/>
        </w:rPr>
        <w:t>代替可能な治療としては、以下のようなものが考えられます。これらの検査を検討されたい方は担当医に遠慮なくお申し出ください。</w:t>
      </w:r>
    </w:p>
    <w:p w:rsidR="00A17138" w:rsidRPr="00A17138" w:rsidRDefault="00A17138" w:rsidP="00A17138">
      <w:pPr>
        <w:numPr>
          <w:ilvl w:val="0"/>
          <w:numId w:val="2"/>
        </w:numPr>
        <w:rPr>
          <w:rFonts w:cs="Times New Roman"/>
          <w:szCs w:val="24"/>
        </w:rPr>
      </w:pPr>
      <w:r w:rsidRPr="00A17138">
        <w:rPr>
          <w:rFonts w:cs="Times New Roman"/>
          <w:szCs w:val="24"/>
        </w:rPr>
        <w:t>手術：</w:t>
      </w:r>
      <w:r w:rsidR="00D231A2">
        <w:rPr>
          <w:rFonts w:cs="Times New Roman" w:hint="eastAsia"/>
          <w:szCs w:val="24"/>
        </w:rPr>
        <w:t>緊急での</w:t>
      </w:r>
      <w:r w:rsidRPr="00A17138">
        <w:rPr>
          <w:rFonts w:cs="Times New Roman"/>
          <w:szCs w:val="24"/>
        </w:rPr>
        <w:t>大腸閉塞の原因になる病気に対する治癒を目指した手術</w:t>
      </w:r>
      <w:r w:rsidR="00D231A2">
        <w:rPr>
          <w:rFonts w:cs="Times New Roman" w:hint="eastAsia"/>
          <w:szCs w:val="24"/>
        </w:rPr>
        <w:t>、または</w:t>
      </w:r>
      <w:r w:rsidRPr="00A17138">
        <w:rPr>
          <w:rFonts w:cs="Times New Roman"/>
          <w:szCs w:val="24"/>
        </w:rPr>
        <w:t>閉塞を解除するため</w:t>
      </w:r>
      <w:r w:rsidR="00D231A2">
        <w:rPr>
          <w:rFonts w:cs="Times New Roman" w:hint="eastAsia"/>
          <w:szCs w:val="24"/>
        </w:rPr>
        <w:t>だけの</w:t>
      </w:r>
      <w:r w:rsidRPr="00A17138">
        <w:rPr>
          <w:rFonts w:cs="Times New Roman"/>
          <w:szCs w:val="24"/>
        </w:rPr>
        <w:t>手術です。</w:t>
      </w:r>
      <w:r w:rsidR="00D231A2">
        <w:rPr>
          <w:rFonts w:cs="Times New Roman" w:hint="eastAsia"/>
          <w:szCs w:val="24"/>
        </w:rPr>
        <w:t>高度の</w:t>
      </w:r>
      <w:r w:rsidRPr="00A17138">
        <w:rPr>
          <w:rFonts w:cs="Times New Roman"/>
          <w:szCs w:val="24"/>
        </w:rPr>
        <w:t>大腸</w:t>
      </w:r>
      <w:r w:rsidR="00D231A2">
        <w:rPr>
          <w:rFonts w:cs="Times New Roman" w:hint="eastAsia"/>
          <w:szCs w:val="24"/>
        </w:rPr>
        <w:t>狭窄・</w:t>
      </w:r>
      <w:r w:rsidRPr="00A17138">
        <w:rPr>
          <w:rFonts w:cs="Times New Roman"/>
          <w:szCs w:val="24"/>
        </w:rPr>
        <w:t>閉塞の場合は人工肛門造設術</w:t>
      </w:r>
      <w:r w:rsidR="00D231A2">
        <w:rPr>
          <w:rFonts w:cs="Times New Roman" w:hint="eastAsia"/>
          <w:szCs w:val="24"/>
        </w:rPr>
        <w:t>を伴うことが多く、</w:t>
      </w:r>
      <w:r w:rsidRPr="00A17138">
        <w:rPr>
          <w:rFonts w:cs="Times New Roman"/>
          <w:szCs w:val="24"/>
        </w:rPr>
        <w:t>病状によっては</w:t>
      </w:r>
      <w:r w:rsidR="00D231A2">
        <w:rPr>
          <w:rFonts w:cs="Times New Roman" w:hint="eastAsia"/>
          <w:szCs w:val="24"/>
        </w:rPr>
        <w:t>緊急</w:t>
      </w:r>
      <w:r w:rsidRPr="00A17138">
        <w:rPr>
          <w:rFonts w:cs="Times New Roman"/>
          <w:szCs w:val="24"/>
        </w:rPr>
        <w:t>手術</w:t>
      </w:r>
      <w:r w:rsidR="00D231A2">
        <w:rPr>
          <w:rFonts w:cs="Times New Roman" w:hint="eastAsia"/>
          <w:szCs w:val="24"/>
        </w:rPr>
        <w:t>が</w:t>
      </w:r>
      <w:r w:rsidRPr="00A17138">
        <w:rPr>
          <w:rFonts w:cs="Times New Roman"/>
          <w:szCs w:val="24"/>
        </w:rPr>
        <w:t>困難な場合があります。</w:t>
      </w:r>
    </w:p>
    <w:p w:rsidR="00A17138" w:rsidRPr="00A17138" w:rsidRDefault="00A17138" w:rsidP="00A17138">
      <w:pPr>
        <w:numPr>
          <w:ilvl w:val="0"/>
          <w:numId w:val="2"/>
        </w:numPr>
        <w:rPr>
          <w:rFonts w:cs="Times New Roman"/>
          <w:szCs w:val="24"/>
        </w:rPr>
      </w:pPr>
      <w:r w:rsidRPr="00A17138">
        <w:rPr>
          <w:rFonts w:cs="Times New Roman"/>
          <w:szCs w:val="24"/>
        </w:rPr>
        <w:t>保存的治療：</w:t>
      </w:r>
      <w:r w:rsidRPr="00A17138">
        <w:rPr>
          <w:rFonts w:cs="Times New Roman"/>
          <w:bCs/>
          <w:szCs w:val="21"/>
        </w:rPr>
        <w:t>大腸閉塞の場合は経肛門的に挿入したイレウスチューブ</w:t>
      </w:r>
      <w:r w:rsidR="00D231A2">
        <w:rPr>
          <w:rFonts w:cs="Times New Roman" w:hint="eastAsia"/>
          <w:bCs/>
          <w:szCs w:val="21"/>
        </w:rPr>
        <w:t>（経肛門イレウス管）</w:t>
      </w:r>
      <w:r w:rsidRPr="00A17138">
        <w:rPr>
          <w:rFonts w:cs="Times New Roman"/>
          <w:bCs/>
          <w:szCs w:val="21"/>
        </w:rPr>
        <w:t>で腸の内容物を吸引する治療を継続する方法があります。基本的に経口摂取は不能で、栄養摂取については点滴になります</w:t>
      </w:r>
    </w:p>
    <w:p w:rsidR="00A17138" w:rsidRPr="00A17138" w:rsidRDefault="00A17138" w:rsidP="00A17138">
      <w:pPr>
        <w:snapToGrid w:val="0"/>
        <w:ind w:rightChars="15" w:right="31"/>
        <w:rPr>
          <w:rFonts w:cs="Times New Roman"/>
          <w:b/>
          <w:szCs w:val="21"/>
          <w:lang w:val="x-none" w:eastAsia="x-none"/>
        </w:rPr>
      </w:pPr>
    </w:p>
    <w:p w:rsidR="00A17138" w:rsidRPr="00A17138" w:rsidRDefault="00A17138" w:rsidP="00A17138">
      <w:pPr>
        <w:snapToGrid w:val="0"/>
        <w:ind w:rightChars="15" w:right="31"/>
        <w:rPr>
          <w:rFonts w:cs="Times New Roman"/>
          <w:b/>
          <w:szCs w:val="21"/>
          <w:lang w:val="x-none" w:eastAsia="x-none"/>
        </w:rPr>
      </w:pPr>
      <w:r w:rsidRPr="00A17138">
        <w:rPr>
          <w:rFonts w:cs="Times New Roman"/>
          <w:b/>
          <w:szCs w:val="21"/>
          <w:lang w:val="x-none" w:eastAsia="x-none"/>
        </w:rPr>
        <w:t>６．</w:t>
      </w:r>
      <w:r w:rsidRPr="00A17138">
        <w:rPr>
          <w:rFonts w:cs="Times New Roman"/>
          <w:b/>
          <w:bCs/>
          <w:szCs w:val="21"/>
          <w:lang w:val="x-none" w:eastAsia="x-none"/>
        </w:rPr>
        <w:t>検査</w:t>
      </w:r>
      <w:r w:rsidRPr="00A17138">
        <w:rPr>
          <w:rFonts w:cs="Times New Roman"/>
          <w:szCs w:val="21"/>
          <w:lang w:val="x-none" w:eastAsia="x-none"/>
        </w:rPr>
        <w:t>・</w:t>
      </w:r>
      <w:r w:rsidRPr="00A17138">
        <w:rPr>
          <w:rFonts w:cs="Times New Roman"/>
          <w:b/>
          <w:szCs w:val="21"/>
          <w:lang w:val="x-none" w:eastAsia="x-none"/>
        </w:rPr>
        <w:t>治療を行わなかった場合に予想される経過</w:t>
      </w:r>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ind w:firstLineChars="100" w:firstLine="210"/>
        <w:rPr>
          <w:rFonts w:cs="Times New Roman"/>
          <w:szCs w:val="21"/>
        </w:rPr>
      </w:pPr>
      <w:r w:rsidRPr="00A17138">
        <w:rPr>
          <w:rFonts w:cs="Times New Roman"/>
          <w:szCs w:val="21"/>
        </w:rPr>
        <w:t>この治療を受けない場合、</w:t>
      </w:r>
      <w:r w:rsidR="00D231A2">
        <w:rPr>
          <w:rFonts w:cs="Times New Roman" w:hint="eastAsia"/>
          <w:szCs w:val="21"/>
        </w:rPr>
        <w:t>大腸の狭窄・閉塞に伴う</w:t>
      </w:r>
      <w:r w:rsidRPr="00A17138">
        <w:rPr>
          <w:rFonts w:cs="Times New Roman"/>
          <w:szCs w:val="21"/>
        </w:rPr>
        <w:t>消化管通過障害が改善されず、その結果として、経口摂取による栄養管理が難しくなり、また胃瘻や人工肛門による生活の質（</w:t>
      </w:r>
      <w:r w:rsidRPr="00A17138">
        <w:rPr>
          <w:rFonts w:cs="Times New Roman"/>
          <w:szCs w:val="21"/>
        </w:rPr>
        <w:t>Quality of life</w:t>
      </w:r>
      <w:r w:rsidRPr="00A17138">
        <w:rPr>
          <w:rFonts w:cs="Times New Roman"/>
          <w:szCs w:val="21"/>
        </w:rPr>
        <w:t>）の低下が予想されます。今回治療を見合わせ、将来あらためてご希望された場合、その時点での病状（全身状態を含む）によっては、治療を行えないこともありえます。</w:t>
      </w:r>
      <w:bookmarkStart w:id="0" w:name="_GoBack"/>
      <w:bookmarkEnd w:id="0"/>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snapToGrid w:val="0"/>
        <w:ind w:rightChars="15" w:right="31"/>
        <w:rPr>
          <w:rFonts w:cs="Times New Roman"/>
          <w:b/>
          <w:bCs/>
          <w:szCs w:val="21"/>
          <w:lang w:val="x-none" w:eastAsia="x-none"/>
        </w:rPr>
      </w:pPr>
      <w:r w:rsidRPr="00A17138">
        <w:rPr>
          <w:rFonts w:cs="Times New Roman"/>
          <w:b/>
          <w:bCs/>
          <w:szCs w:val="21"/>
          <w:bdr w:val="single" w:sz="4" w:space="0" w:color="auto"/>
          <w:lang w:val="x-none" w:eastAsia="x-none"/>
        </w:rPr>
        <w:t xml:space="preserve"> D </w:t>
      </w:r>
      <w:proofErr w:type="spellStart"/>
      <w:r w:rsidRPr="00A17138">
        <w:rPr>
          <w:rFonts w:cs="Times New Roman"/>
          <w:b/>
          <w:bCs/>
          <w:szCs w:val="21"/>
          <w:bdr w:val="single" w:sz="4" w:space="0" w:color="auto"/>
          <w:lang w:val="x-none" w:eastAsia="x-none"/>
        </w:rPr>
        <w:t>その他、検査・治療についての希望等</w:t>
      </w:r>
      <w:proofErr w:type="spellEnd"/>
      <w:r w:rsidRPr="00A17138">
        <w:rPr>
          <w:rFonts w:cs="Times New Roman"/>
          <w:b/>
          <w:bCs/>
          <w:szCs w:val="21"/>
          <w:bdr w:val="single" w:sz="4" w:space="0" w:color="auto"/>
          <w:lang w:val="x-none" w:eastAsia="x-none"/>
        </w:rPr>
        <w:t xml:space="preserve">　</w:t>
      </w:r>
    </w:p>
    <w:p w:rsidR="00A17138" w:rsidRPr="00A17138" w:rsidRDefault="00A17138" w:rsidP="00A17138">
      <w:pPr>
        <w:snapToGrid w:val="0"/>
        <w:ind w:rightChars="15" w:right="31"/>
        <w:rPr>
          <w:rFonts w:cs="Times New Roman"/>
          <w:b/>
          <w:szCs w:val="21"/>
          <w:lang w:val="x-none" w:eastAsia="x-none"/>
        </w:rPr>
      </w:pPr>
      <w:r w:rsidRPr="00A17138">
        <w:rPr>
          <w:rFonts w:cs="Times New Roman"/>
          <w:b/>
          <w:szCs w:val="21"/>
          <w:lang w:val="x-none" w:eastAsia="x-none"/>
        </w:rPr>
        <w:t>７．検査・治療についての希望</w:t>
      </w:r>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snapToGrid w:val="0"/>
        <w:ind w:rightChars="15" w:right="31"/>
        <w:rPr>
          <w:rFonts w:cs="Times New Roman"/>
          <w:bCs/>
          <w:szCs w:val="21"/>
          <w:lang w:val="x-none" w:eastAsia="x-none"/>
        </w:rPr>
      </w:pPr>
    </w:p>
    <w:p w:rsidR="00A17138" w:rsidRPr="00A17138" w:rsidRDefault="00A17138" w:rsidP="00A17138">
      <w:pPr>
        <w:rPr>
          <w:rFonts w:cs="Times New Roman"/>
          <w:b/>
          <w:szCs w:val="21"/>
        </w:rPr>
      </w:pPr>
      <w:r w:rsidRPr="00A17138">
        <w:rPr>
          <w:rFonts w:cs="Times New Roman"/>
          <w:b/>
          <w:szCs w:val="21"/>
        </w:rPr>
        <w:lastRenderedPageBreak/>
        <w:t>８．検査・治療の同意を撤回する場合</w:t>
      </w:r>
    </w:p>
    <w:p w:rsidR="00A17138" w:rsidRPr="00A17138" w:rsidRDefault="00A17138" w:rsidP="00A17138">
      <w:pPr>
        <w:ind w:firstLineChars="100" w:firstLine="210"/>
        <w:rPr>
          <w:rFonts w:cs="Times New Roman"/>
          <w:szCs w:val="21"/>
        </w:rPr>
      </w:pPr>
    </w:p>
    <w:p w:rsidR="00A17138" w:rsidRPr="00A17138" w:rsidRDefault="00A17138" w:rsidP="00A17138">
      <w:pPr>
        <w:ind w:firstLineChars="100" w:firstLine="210"/>
        <w:rPr>
          <w:rFonts w:cs="Times New Roman"/>
          <w:szCs w:val="21"/>
        </w:rPr>
      </w:pPr>
      <w:r w:rsidRPr="00A17138">
        <w:rPr>
          <w:rFonts w:cs="Times New Roman"/>
          <w:szCs w:val="21"/>
        </w:rPr>
        <w:t>いったん同意書を提出しても、同意を撤回して本検査・治療を中止することが出来ます。その場合には撤回の旨を下記まで連絡してください。なお、実施直前までにご意思を撤回されましても、以後の診療において不利益を受けることはありません。</w:t>
      </w:r>
    </w:p>
    <w:p w:rsidR="00A17138" w:rsidRPr="00A17138" w:rsidRDefault="00A17138" w:rsidP="00A17138">
      <w:pPr>
        <w:ind w:leftChars="134" w:left="281" w:firstLineChars="100" w:firstLine="210"/>
        <w:rPr>
          <w:rFonts w:cs="Times New Roman"/>
          <w:szCs w:val="21"/>
        </w:rPr>
      </w:pPr>
    </w:p>
    <w:p w:rsidR="00A17138" w:rsidRPr="00A17138" w:rsidRDefault="00A17138" w:rsidP="00A17138">
      <w:pPr>
        <w:rPr>
          <w:rFonts w:cs="Times New Roman"/>
          <w:b/>
          <w:szCs w:val="21"/>
        </w:rPr>
      </w:pPr>
      <w:r w:rsidRPr="00A17138">
        <w:rPr>
          <w:rFonts w:cs="Times New Roman"/>
          <w:b/>
          <w:szCs w:val="21"/>
        </w:rPr>
        <w:t>９．連絡先</w:t>
      </w:r>
    </w:p>
    <w:p w:rsidR="00A17138" w:rsidRPr="00A17138" w:rsidRDefault="00A17138" w:rsidP="00A17138">
      <w:pPr>
        <w:ind w:firstLineChars="100" w:firstLine="210"/>
        <w:jc w:val="left"/>
        <w:rPr>
          <w:rFonts w:cs="Times New Roman"/>
          <w:szCs w:val="21"/>
        </w:rPr>
      </w:pPr>
    </w:p>
    <w:p w:rsidR="00A17138" w:rsidRPr="00A17138" w:rsidRDefault="00A17138" w:rsidP="00A17138">
      <w:pPr>
        <w:ind w:firstLineChars="100" w:firstLine="210"/>
        <w:jc w:val="left"/>
        <w:rPr>
          <w:rFonts w:cs="Times New Roman"/>
          <w:szCs w:val="21"/>
        </w:rPr>
      </w:pPr>
      <w:r w:rsidRPr="00A17138">
        <w:rPr>
          <w:rFonts w:cs="Times New Roman"/>
          <w:szCs w:val="21"/>
        </w:rPr>
        <w:t>本検査・治療について質問がある場合や、検査・治療を受けた後、緊急の事態が発生した場合には、下記まで連絡してください。</w:t>
      </w:r>
    </w:p>
    <w:p w:rsidR="00A17138" w:rsidRPr="00A17138" w:rsidRDefault="00A17138" w:rsidP="00A17138">
      <w:pPr>
        <w:pBdr>
          <w:top w:val="single" w:sz="4" w:space="1" w:color="auto"/>
          <w:left w:val="single" w:sz="4" w:space="4" w:color="auto"/>
          <w:bottom w:val="single" w:sz="4" w:space="1" w:color="auto"/>
          <w:right w:val="single" w:sz="4" w:space="4" w:color="auto"/>
        </w:pBdr>
        <w:ind w:leftChars="135" w:left="283"/>
        <w:jc w:val="left"/>
        <w:rPr>
          <w:rFonts w:cs="Times New Roman"/>
          <w:szCs w:val="21"/>
        </w:rPr>
      </w:pPr>
      <w:r w:rsidRPr="00A17138">
        <w:rPr>
          <w:rFonts w:cs="Times New Roman"/>
          <w:szCs w:val="21"/>
        </w:rPr>
        <w:t>【連絡先】〒</w:t>
      </w:r>
    </w:p>
    <w:p w:rsidR="00A17138" w:rsidRPr="00A17138" w:rsidRDefault="00A17138" w:rsidP="00A17138">
      <w:pPr>
        <w:pBdr>
          <w:top w:val="single" w:sz="4" w:space="1" w:color="auto"/>
          <w:left w:val="single" w:sz="4" w:space="4" w:color="auto"/>
          <w:bottom w:val="single" w:sz="4" w:space="1" w:color="auto"/>
          <w:right w:val="single" w:sz="4" w:space="4" w:color="auto"/>
        </w:pBdr>
        <w:ind w:leftChars="135" w:left="283"/>
        <w:jc w:val="left"/>
        <w:rPr>
          <w:rFonts w:cs="Times New Roman"/>
          <w:szCs w:val="21"/>
        </w:rPr>
      </w:pPr>
      <w:r w:rsidRPr="00A17138">
        <w:rPr>
          <w:rFonts w:cs="Times New Roman"/>
          <w:szCs w:val="21"/>
        </w:rPr>
        <w:t xml:space="preserve">　　　　　</w:t>
      </w:r>
      <w:r w:rsidRPr="00A17138">
        <w:rPr>
          <w:rFonts w:cs="Times New Roman"/>
          <w:szCs w:val="21"/>
        </w:rPr>
        <w:t>○○</w:t>
      </w:r>
      <w:r w:rsidRPr="00A17138">
        <w:rPr>
          <w:rFonts w:cs="Times New Roman"/>
          <w:szCs w:val="21"/>
        </w:rPr>
        <w:t>大学病院</w:t>
      </w:r>
      <w:r w:rsidRPr="00A17138">
        <w:rPr>
          <w:rFonts w:cs="Times New Roman"/>
          <w:szCs w:val="21"/>
          <w:u w:val="single"/>
        </w:rPr>
        <w:t xml:space="preserve">　　　　　　　　　　　　　</w:t>
      </w:r>
      <w:r w:rsidRPr="00A17138">
        <w:rPr>
          <w:rFonts w:cs="Times New Roman"/>
          <w:szCs w:val="21"/>
        </w:rPr>
        <w:t>科（担当医：</w:t>
      </w:r>
      <w:r w:rsidRPr="00A17138">
        <w:rPr>
          <w:rFonts w:cs="Times New Roman"/>
          <w:szCs w:val="21"/>
          <w:u w:val="single"/>
        </w:rPr>
        <w:t xml:space="preserve">　　　　　　　　　</w:t>
      </w:r>
      <w:r w:rsidRPr="00A17138">
        <w:rPr>
          <w:rFonts w:cs="Times New Roman"/>
          <w:szCs w:val="21"/>
        </w:rPr>
        <w:t>）</w:t>
      </w:r>
    </w:p>
    <w:p w:rsidR="00A17138" w:rsidRPr="00A17138" w:rsidRDefault="00A17138" w:rsidP="00A17138">
      <w:pPr>
        <w:pBdr>
          <w:top w:val="single" w:sz="4" w:space="1" w:color="auto"/>
          <w:left w:val="single" w:sz="4" w:space="4" w:color="auto"/>
          <w:bottom w:val="single" w:sz="4" w:space="1" w:color="auto"/>
          <w:right w:val="single" w:sz="4" w:space="4" w:color="auto"/>
        </w:pBdr>
        <w:ind w:leftChars="135" w:left="703" w:hangingChars="200" w:hanging="420"/>
        <w:rPr>
          <w:rFonts w:cs="Times New Roman"/>
          <w:szCs w:val="21"/>
          <w:lang w:eastAsia="zh-CN"/>
        </w:rPr>
      </w:pPr>
      <w:r w:rsidRPr="00A17138">
        <w:rPr>
          <w:rFonts w:cs="Times New Roman"/>
          <w:szCs w:val="21"/>
          <w:lang w:eastAsia="zh-CN"/>
        </w:rPr>
        <w:t xml:space="preserve">　　　　　電話：</w:t>
      </w:r>
      <w:r w:rsidRPr="00A17138">
        <w:rPr>
          <w:rFonts w:cs="Times New Roman"/>
          <w:szCs w:val="21"/>
          <w:lang w:eastAsia="zh-CN"/>
        </w:rPr>
        <w:t>03-3○○-○○</w:t>
      </w:r>
      <w:r w:rsidRPr="00A17138">
        <w:rPr>
          <w:rFonts w:cs="Times New Roman"/>
          <w:szCs w:val="21"/>
          <w:lang w:eastAsia="zh-CN"/>
        </w:rPr>
        <w:t xml:space="preserve">　（代表）　　　　　（当直医</w:t>
      </w:r>
      <w:r w:rsidRPr="00A17138">
        <w:rPr>
          <w:rFonts w:cs="Times New Roman"/>
          <w:szCs w:val="21"/>
          <w:lang w:eastAsia="zh-CN"/>
        </w:rPr>
        <w:t>PHS</w:t>
      </w:r>
      <w:r w:rsidRPr="00A17138">
        <w:rPr>
          <w:rFonts w:cs="Times New Roman"/>
          <w:szCs w:val="21"/>
          <w:lang w:eastAsia="zh-CN"/>
        </w:rPr>
        <w:t>：</w:t>
      </w:r>
      <w:r w:rsidRPr="00A17138">
        <w:rPr>
          <w:rFonts w:cs="Times New Roman"/>
          <w:szCs w:val="21"/>
          <w:u w:val="single"/>
          <w:lang w:eastAsia="zh-CN"/>
        </w:rPr>
        <w:t xml:space="preserve">　　　　　　</w:t>
      </w:r>
      <w:r w:rsidRPr="00A17138">
        <w:rPr>
          <w:rFonts w:cs="Times New Roman"/>
          <w:szCs w:val="21"/>
          <w:u w:val="single"/>
          <w:lang w:eastAsia="zh-CN"/>
        </w:rPr>
        <w:t xml:space="preserve"> </w:t>
      </w:r>
      <w:r w:rsidRPr="00A17138">
        <w:rPr>
          <w:rFonts w:cs="Times New Roman"/>
          <w:szCs w:val="21"/>
          <w:lang w:eastAsia="zh-CN"/>
        </w:rPr>
        <w:t>）</w:t>
      </w:r>
    </w:p>
    <w:p w:rsidR="008D43AE" w:rsidRPr="005A4103" w:rsidRDefault="008D43AE">
      <w:pPr>
        <w:rPr>
          <w:lang w:eastAsia="zh-CN"/>
        </w:rPr>
      </w:pPr>
    </w:p>
    <w:sectPr w:rsidR="008D43AE" w:rsidRPr="005A41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F48C3"/>
    <w:multiLevelType w:val="hybridMultilevel"/>
    <w:tmpl w:val="30ACA55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0333F76"/>
    <w:multiLevelType w:val="hybridMultilevel"/>
    <w:tmpl w:val="BEAC6410"/>
    <w:lvl w:ilvl="0" w:tplc="04090011">
      <w:start w:val="1"/>
      <w:numFmt w:val="decimalEnclosedCircle"/>
      <w:lvlText w:val="%1"/>
      <w:lvlJc w:val="left"/>
      <w:pPr>
        <w:tabs>
          <w:tab w:val="num" w:pos="562"/>
        </w:tabs>
        <w:ind w:left="562"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38"/>
    <w:rsid w:val="00011692"/>
    <w:rsid w:val="000153EB"/>
    <w:rsid w:val="00032939"/>
    <w:rsid w:val="00054701"/>
    <w:rsid w:val="000547DE"/>
    <w:rsid w:val="00056694"/>
    <w:rsid w:val="000605F7"/>
    <w:rsid w:val="0006247B"/>
    <w:rsid w:val="0007053D"/>
    <w:rsid w:val="00080458"/>
    <w:rsid w:val="000A6274"/>
    <w:rsid w:val="000B26C6"/>
    <w:rsid w:val="000B5F28"/>
    <w:rsid w:val="000C1F14"/>
    <w:rsid w:val="000C46EA"/>
    <w:rsid w:val="000E0C2F"/>
    <w:rsid w:val="000E5A89"/>
    <w:rsid w:val="000E62D5"/>
    <w:rsid w:val="000F592E"/>
    <w:rsid w:val="001147B9"/>
    <w:rsid w:val="00123CAA"/>
    <w:rsid w:val="00125C18"/>
    <w:rsid w:val="00126036"/>
    <w:rsid w:val="001374F9"/>
    <w:rsid w:val="00141470"/>
    <w:rsid w:val="0016525D"/>
    <w:rsid w:val="00174086"/>
    <w:rsid w:val="00187873"/>
    <w:rsid w:val="00190DEE"/>
    <w:rsid w:val="00195DFD"/>
    <w:rsid w:val="0019768A"/>
    <w:rsid w:val="001A32B6"/>
    <w:rsid w:val="001A35A1"/>
    <w:rsid w:val="001A3C90"/>
    <w:rsid w:val="001B192E"/>
    <w:rsid w:val="001E592B"/>
    <w:rsid w:val="001E72D7"/>
    <w:rsid w:val="001E77EF"/>
    <w:rsid w:val="001F78AE"/>
    <w:rsid w:val="00201536"/>
    <w:rsid w:val="0023514D"/>
    <w:rsid w:val="00237266"/>
    <w:rsid w:val="0025373D"/>
    <w:rsid w:val="00253D4A"/>
    <w:rsid w:val="002571A4"/>
    <w:rsid w:val="00275CD8"/>
    <w:rsid w:val="002A4059"/>
    <w:rsid w:val="002D1FC9"/>
    <w:rsid w:val="002D7A37"/>
    <w:rsid w:val="002E1EE2"/>
    <w:rsid w:val="0030739A"/>
    <w:rsid w:val="00314776"/>
    <w:rsid w:val="00330BA0"/>
    <w:rsid w:val="0035060F"/>
    <w:rsid w:val="00354419"/>
    <w:rsid w:val="00356415"/>
    <w:rsid w:val="00360B8A"/>
    <w:rsid w:val="00361FD8"/>
    <w:rsid w:val="003746DD"/>
    <w:rsid w:val="00376E05"/>
    <w:rsid w:val="00381587"/>
    <w:rsid w:val="00392FD4"/>
    <w:rsid w:val="00397FC9"/>
    <w:rsid w:val="003B3A48"/>
    <w:rsid w:val="003C21FF"/>
    <w:rsid w:val="003D0201"/>
    <w:rsid w:val="003D6A47"/>
    <w:rsid w:val="003D74E2"/>
    <w:rsid w:val="003E0FFD"/>
    <w:rsid w:val="003F6145"/>
    <w:rsid w:val="00420DAF"/>
    <w:rsid w:val="00435854"/>
    <w:rsid w:val="004358AE"/>
    <w:rsid w:val="0046333D"/>
    <w:rsid w:val="00492EAD"/>
    <w:rsid w:val="004934F1"/>
    <w:rsid w:val="004B1FC6"/>
    <w:rsid w:val="004B6DA1"/>
    <w:rsid w:val="004D3EB4"/>
    <w:rsid w:val="00513B5E"/>
    <w:rsid w:val="005254EA"/>
    <w:rsid w:val="005407AF"/>
    <w:rsid w:val="00583976"/>
    <w:rsid w:val="00592EDC"/>
    <w:rsid w:val="005A4103"/>
    <w:rsid w:val="005B1EFC"/>
    <w:rsid w:val="005B79CD"/>
    <w:rsid w:val="005D08CE"/>
    <w:rsid w:val="005D3052"/>
    <w:rsid w:val="005D4DB2"/>
    <w:rsid w:val="00617AE3"/>
    <w:rsid w:val="0062793D"/>
    <w:rsid w:val="00630507"/>
    <w:rsid w:val="00637FB1"/>
    <w:rsid w:val="0064041D"/>
    <w:rsid w:val="00661A36"/>
    <w:rsid w:val="00667F1B"/>
    <w:rsid w:val="00682176"/>
    <w:rsid w:val="006B4AEB"/>
    <w:rsid w:val="006D3136"/>
    <w:rsid w:val="006D4FD5"/>
    <w:rsid w:val="006D7DFF"/>
    <w:rsid w:val="006E1313"/>
    <w:rsid w:val="00706415"/>
    <w:rsid w:val="00721F3B"/>
    <w:rsid w:val="0073663A"/>
    <w:rsid w:val="00755344"/>
    <w:rsid w:val="0076058F"/>
    <w:rsid w:val="007742AF"/>
    <w:rsid w:val="00774417"/>
    <w:rsid w:val="00785AE8"/>
    <w:rsid w:val="00790125"/>
    <w:rsid w:val="00796944"/>
    <w:rsid w:val="007A2D0B"/>
    <w:rsid w:val="007A76E7"/>
    <w:rsid w:val="007C13C2"/>
    <w:rsid w:val="007C6EEB"/>
    <w:rsid w:val="007C6EEC"/>
    <w:rsid w:val="007E3DBD"/>
    <w:rsid w:val="007F269B"/>
    <w:rsid w:val="008237DC"/>
    <w:rsid w:val="008335DA"/>
    <w:rsid w:val="00844523"/>
    <w:rsid w:val="0085302B"/>
    <w:rsid w:val="00894457"/>
    <w:rsid w:val="008A74B1"/>
    <w:rsid w:val="008A7A0A"/>
    <w:rsid w:val="008C2D9D"/>
    <w:rsid w:val="008D43AE"/>
    <w:rsid w:val="008D6598"/>
    <w:rsid w:val="00904F67"/>
    <w:rsid w:val="0092120C"/>
    <w:rsid w:val="00934CA4"/>
    <w:rsid w:val="00946BDC"/>
    <w:rsid w:val="00947F3F"/>
    <w:rsid w:val="0095271F"/>
    <w:rsid w:val="00953347"/>
    <w:rsid w:val="00957C06"/>
    <w:rsid w:val="009700BB"/>
    <w:rsid w:val="00970C18"/>
    <w:rsid w:val="00983DF8"/>
    <w:rsid w:val="00991AA6"/>
    <w:rsid w:val="009D4C0C"/>
    <w:rsid w:val="009D53EC"/>
    <w:rsid w:val="009E7D9D"/>
    <w:rsid w:val="009F4EB5"/>
    <w:rsid w:val="00A15F38"/>
    <w:rsid w:val="00A17138"/>
    <w:rsid w:val="00A36AAF"/>
    <w:rsid w:val="00A57CFB"/>
    <w:rsid w:val="00A837C5"/>
    <w:rsid w:val="00A96649"/>
    <w:rsid w:val="00A96E6B"/>
    <w:rsid w:val="00AB31B3"/>
    <w:rsid w:val="00AE65C8"/>
    <w:rsid w:val="00AF73B5"/>
    <w:rsid w:val="00B06FD9"/>
    <w:rsid w:val="00B165BE"/>
    <w:rsid w:val="00B21974"/>
    <w:rsid w:val="00B515FB"/>
    <w:rsid w:val="00B61487"/>
    <w:rsid w:val="00B66447"/>
    <w:rsid w:val="00B81568"/>
    <w:rsid w:val="00B85FE0"/>
    <w:rsid w:val="00B930EA"/>
    <w:rsid w:val="00B96418"/>
    <w:rsid w:val="00BA7F13"/>
    <w:rsid w:val="00BC4CF8"/>
    <w:rsid w:val="00BC73FE"/>
    <w:rsid w:val="00BD5DA9"/>
    <w:rsid w:val="00BE1023"/>
    <w:rsid w:val="00BE2DBE"/>
    <w:rsid w:val="00BE4A52"/>
    <w:rsid w:val="00BF276C"/>
    <w:rsid w:val="00C1422C"/>
    <w:rsid w:val="00C4005F"/>
    <w:rsid w:val="00C53ECA"/>
    <w:rsid w:val="00C63642"/>
    <w:rsid w:val="00C63C63"/>
    <w:rsid w:val="00C67780"/>
    <w:rsid w:val="00C850EC"/>
    <w:rsid w:val="00C86A13"/>
    <w:rsid w:val="00C8757A"/>
    <w:rsid w:val="00C879F1"/>
    <w:rsid w:val="00C90910"/>
    <w:rsid w:val="00CA5DF2"/>
    <w:rsid w:val="00CA62BC"/>
    <w:rsid w:val="00CC1A03"/>
    <w:rsid w:val="00CC3544"/>
    <w:rsid w:val="00CC5532"/>
    <w:rsid w:val="00D231A2"/>
    <w:rsid w:val="00D3635C"/>
    <w:rsid w:val="00D53AC7"/>
    <w:rsid w:val="00D55F9E"/>
    <w:rsid w:val="00D71AAB"/>
    <w:rsid w:val="00D7798F"/>
    <w:rsid w:val="00D80933"/>
    <w:rsid w:val="00D8294B"/>
    <w:rsid w:val="00D84999"/>
    <w:rsid w:val="00D8603A"/>
    <w:rsid w:val="00DA41F3"/>
    <w:rsid w:val="00DB6342"/>
    <w:rsid w:val="00DC0DB9"/>
    <w:rsid w:val="00DC388A"/>
    <w:rsid w:val="00DD31FF"/>
    <w:rsid w:val="00E00DF9"/>
    <w:rsid w:val="00E01D59"/>
    <w:rsid w:val="00E1137A"/>
    <w:rsid w:val="00E23C16"/>
    <w:rsid w:val="00E263AD"/>
    <w:rsid w:val="00E40A44"/>
    <w:rsid w:val="00E453D7"/>
    <w:rsid w:val="00E50A5F"/>
    <w:rsid w:val="00E626E9"/>
    <w:rsid w:val="00E82DC2"/>
    <w:rsid w:val="00E830D7"/>
    <w:rsid w:val="00E84A62"/>
    <w:rsid w:val="00EE3B07"/>
    <w:rsid w:val="00EE4934"/>
    <w:rsid w:val="00F16A70"/>
    <w:rsid w:val="00F22F50"/>
    <w:rsid w:val="00F27C1F"/>
    <w:rsid w:val="00F300C0"/>
    <w:rsid w:val="00F51582"/>
    <w:rsid w:val="00F67BA4"/>
    <w:rsid w:val="00F82FBF"/>
    <w:rsid w:val="00F950CF"/>
    <w:rsid w:val="00FA58A3"/>
    <w:rsid w:val="00FD09DF"/>
    <w:rsid w:val="00FE0520"/>
    <w:rsid w:val="00FE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1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71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71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7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saida</cp:lastModifiedBy>
  <cp:revision>2</cp:revision>
  <dcterms:created xsi:type="dcterms:W3CDTF">2017-09-29T04:04:00Z</dcterms:created>
  <dcterms:modified xsi:type="dcterms:W3CDTF">2017-09-29T05:20:00Z</dcterms:modified>
</cp:coreProperties>
</file>